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6E57" w14:textId="77777777" w:rsidR="0073589D" w:rsidRDefault="0073589D" w:rsidP="0073589D">
      <w:pPr>
        <w:jc w:val="center"/>
        <w:rPr>
          <w:i/>
          <w:color w:val="FF0000"/>
        </w:rPr>
      </w:pPr>
      <w:r>
        <w:rPr>
          <w:noProof/>
        </w:rPr>
        <w:drawing>
          <wp:inline distT="0" distB="0" distL="0" distR="0" wp14:anchorId="35D1D108" wp14:editId="4D4CF6D3">
            <wp:extent cx="1097280" cy="1383792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risk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BE65" w14:textId="77777777" w:rsidR="0073589D" w:rsidRPr="00330378" w:rsidRDefault="0073589D" w:rsidP="0073589D">
      <w:pPr>
        <w:jc w:val="center"/>
        <w:rPr>
          <w:i/>
          <w:color w:val="C00000"/>
        </w:rPr>
      </w:pPr>
      <w:r w:rsidRPr="00330378">
        <w:rPr>
          <w:i/>
          <w:color w:val="C00000"/>
        </w:rPr>
        <w:t>Insert Facility/Institute Logo Here</w:t>
      </w:r>
    </w:p>
    <w:p w14:paraId="0A9A0AC7" w14:textId="60F60E3F" w:rsidR="0073589D" w:rsidRPr="00330378" w:rsidRDefault="00451DF1" w:rsidP="066762CA">
      <w:pPr>
        <w:jc w:val="center"/>
        <w:rPr>
          <w:b/>
          <w:bCs/>
        </w:rPr>
      </w:pPr>
      <w:r w:rsidRPr="1EE56C3C">
        <w:rPr>
          <w:b/>
          <w:bCs/>
        </w:rPr>
        <w:t xml:space="preserve">BIORISK MANAGEMENT </w:t>
      </w:r>
      <w:r w:rsidR="00FE1A7E">
        <w:rPr>
          <w:b/>
          <w:bCs/>
        </w:rPr>
        <w:t>SYSTEM</w:t>
      </w:r>
      <w:r w:rsidR="0073589D" w:rsidRPr="1EE56C3C">
        <w:rPr>
          <w:b/>
          <w:bCs/>
        </w:rPr>
        <w:t xml:space="preserve"> </w:t>
      </w:r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73589D" w14:paraId="4DCAE9ED" w14:textId="77777777" w:rsidTr="1EE56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9C35DB" w14:textId="77777777" w:rsidR="0073589D" w:rsidRDefault="0073589D" w:rsidP="0073589D"/>
        </w:tc>
      </w:tr>
      <w:tr w:rsidR="0073589D" w14:paraId="170F32E7" w14:textId="77777777" w:rsidTr="1EE56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FAFE" w14:textId="77777777" w:rsidR="0073589D" w:rsidRPr="0073589D" w:rsidRDefault="0073589D" w:rsidP="0073589D">
            <w:pPr>
              <w:rPr>
                <w:b w:val="0"/>
              </w:rPr>
            </w:pPr>
            <w:r w:rsidRPr="0073589D">
              <w:rPr>
                <w:b w:val="0"/>
              </w:rPr>
              <w:t>Facility:</w:t>
            </w:r>
          </w:p>
          <w:p w14:paraId="61B5D091" w14:textId="77777777" w:rsidR="0073589D" w:rsidRPr="0073589D" w:rsidRDefault="0073589D" w:rsidP="0073589D">
            <w:pPr>
              <w:rPr>
                <w:b w:val="0"/>
              </w:rPr>
            </w:pPr>
          </w:p>
        </w:tc>
      </w:tr>
      <w:tr w:rsidR="0073589D" w14:paraId="6008391C" w14:textId="77777777" w:rsidTr="1EE56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2247" w14:textId="6D9435C7" w:rsidR="0073589D" w:rsidRDefault="3743E84E" w:rsidP="0073589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SOP</w:t>
            </w:r>
            <w:r w:rsidR="00451DF1">
              <w:rPr>
                <w:b w:val="0"/>
                <w:bCs w:val="0"/>
              </w:rPr>
              <w:t xml:space="preserve"> </w:t>
            </w:r>
            <w:r w:rsidR="0073589D">
              <w:rPr>
                <w:b w:val="0"/>
                <w:bCs w:val="0"/>
              </w:rPr>
              <w:t xml:space="preserve">Title: </w:t>
            </w:r>
            <w:r w:rsidR="00FE1A7E">
              <w:rPr>
                <w:b w:val="0"/>
                <w:bCs w:val="0"/>
              </w:rPr>
              <w:t xml:space="preserve"> </w:t>
            </w:r>
            <w:r w:rsidR="00F30DEE">
              <w:t xml:space="preserve">SPECIMEN REFERRAL </w:t>
            </w:r>
            <w:r w:rsidR="00A75C36">
              <w:t>SYSTEM</w:t>
            </w:r>
            <w:r w:rsidR="00F30DEE">
              <w:t xml:space="preserve"> </w:t>
            </w:r>
            <w:r w:rsidR="00A55995">
              <w:t xml:space="preserve">FOR </w:t>
            </w:r>
            <w:r w:rsidR="00D00C11">
              <w:t>PRIORITY DISEASE</w:t>
            </w:r>
            <w:r w:rsidR="00A55995">
              <w:t xml:space="preserve"> </w:t>
            </w:r>
            <w:r w:rsidR="00D00C11">
              <w:t>SURVEILLANCE PROGRAM PLAN</w:t>
            </w:r>
          </w:p>
          <w:p w14:paraId="25F91786" w14:textId="12250547" w:rsidR="00FE1A7E" w:rsidRPr="00FE1A7E" w:rsidRDefault="00FE1A7E" w:rsidP="0073589D">
            <w:pPr>
              <w:rPr>
                <w:b w:val="0"/>
                <w:bCs w:val="0"/>
              </w:rPr>
            </w:pPr>
          </w:p>
        </w:tc>
      </w:tr>
      <w:tr w:rsidR="0073589D" w14:paraId="1C34998C" w14:textId="77777777" w:rsidTr="1EE56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C150" w14:textId="77777777" w:rsidR="0073589D" w:rsidRPr="0073589D" w:rsidRDefault="0073589D" w:rsidP="0073589D">
            <w:pPr>
              <w:rPr>
                <w:b w:val="0"/>
              </w:rPr>
            </w:pPr>
            <w:r w:rsidRPr="0073589D">
              <w:rPr>
                <w:b w:val="0"/>
              </w:rPr>
              <w:t xml:space="preserve">Document Number: 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E13E" w14:textId="77777777" w:rsidR="0073589D" w:rsidRP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589D">
              <w:t xml:space="preserve">Version Number: </w:t>
            </w:r>
            <w:r w:rsidR="009F3874" w:rsidRPr="009F3874">
              <w:rPr>
                <w:i/>
                <w:color w:val="C00000"/>
              </w:rPr>
              <w:t>00</w:t>
            </w:r>
          </w:p>
          <w:p w14:paraId="321CF6CB" w14:textId="36791308" w:rsidR="0073589D" w:rsidRP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589D">
              <w:t xml:space="preserve">Effective Date:  </w:t>
            </w:r>
            <w:r w:rsidR="009F3874" w:rsidRPr="009F3874">
              <w:rPr>
                <w:i/>
                <w:color w:val="C00000"/>
              </w:rPr>
              <w:t>MM-DD-YYY</w:t>
            </w:r>
            <w:r w:rsidR="00474D5C">
              <w:rPr>
                <w:i/>
                <w:color w:val="C00000"/>
              </w:rPr>
              <w:t>Y</w:t>
            </w:r>
          </w:p>
        </w:tc>
      </w:tr>
      <w:tr w:rsidR="0073589D" w14:paraId="6F885F04" w14:textId="77777777" w:rsidTr="1EE56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547F" w14:textId="555B2A5B" w:rsidR="0073589D" w:rsidRPr="0073589D" w:rsidRDefault="0073589D" w:rsidP="0073589D">
            <w:pPr>
              <w:rPr>
                <w:b w:val="0"/>
              </w:rPr>
            </w:pPr>
            <w:r w:rsidRPr="0073589D">
              <w:rPr>
                <w:b w:val="0"/>
              </w:rPr>
              <w:t xml:space="preserve">Other documents cross-referenced in this </w:t>
            </w:r>
            <w:r w:rsidR="00826F65">
              <w:rPr>
                <w:b w:val="0"/>
              </w:rPr>
              <w:t>P</w:t>
            </w:r>
            <w:r w:rsidR="00426B62">
              <w:rPr>
                <w:b w:val="0"/>
              </w:rPr>
              <w:t>rogram</w:t>
            </w:r>
            <w:r w:rsidR="00826F65">
              <w:rPr>
                <w:b w:val="0"/>
              </w:rPr>
              <w:t xml:space="preserve"> </w:t>
            </w:r>
            <w:r w:rsidR="007348C8">
              <w:rPr>
                <w:b w:val="0"/>
              </w:rPr>
              <w:t>(i.e., manuals, SOPs, forms, records)</w:t>
            </w:r>
            <w:r w:rsidRPr="0073589D">
              <w:rPr>
                <w:b w:val="0"/>
              </w:rPr>
              <w:t>:</w:t>
            </w:r>
          </w:p>
          <w:p w14:paraId="1523DA16" w14:textId="1E11682C" w:rsidR="00991BEF" w:rsidRPr="00991BEF" w:rsidRDefault="00991BEF" w:rsidP="003C388F">
            <w:pPr>
              <w:pStyle w:val="ListParagraph"/>
              <w:numPr>
                <w:ilvl w:val="0"/>
                <w:numId w:val="11"/>
              </w:numPr>
            </w:pPr>
            <w:r>
              <w:rPr>
                <w:b w:val="0"/>
                <w:bCs w:val="0"/>
              </w:rPr>
              <w:t>Biorisk Management Manual</w:t>
            </w:r>
            <w:r w:rsidR="009E0EEF">
              <w:rPr>
                <w:b w:val="0"/>
                <w:bCs w:val="0"/>
              </w:rPr>
              <w:t xml:space="preserve"> </w:t>
            </w:r>
            <w:r w:rsidR="009E0EEF">
              <w:rPr>
                <w:b w:val="0"/>
              </w:rPr>
              <w:t>(</w:t>
            </w:r>
            <w:r w:rsidR="009E0EEF" w:rsidRPr="005A6B98">
              <w:rPr>
                <w:b w:val="0"/>
                <w:i/>
                <w:color w:val="C00000"/>
              </w:rPr>
              <w:t>6-01-001</w:t>
            </w:r>
            <w:r w:rsidR="009E0EEF">
              <w:rPr>
                <w:b w:val="0"/>
                <w:i/>
              </w:rPr>
              <w:t>)</w:t>
            </w:r>
          </w:p>
          <w:p w14:paraId="16AB9C74" w14:textId="4E32FD14" w:rsidR="003C388F" w:rsidRPr="00AA26D7" w:rsidRDefault="003C388F" w:rsidP="003C388F">
            <w:pPr>
              <w:pStyle w:val="ListParagraph"/>
              <w:numPr>
                <w:ilvl w:val="0"/>
                <w:numId w:val="11"/>
              </w:numPr>
            </w:pPr>
            <w:r>
              <w:rPr>
                <w:b w:val="0"/>
              </w:rPr>
              <w:t>Biosecurity Program Plan (</w:t>
            </w:r>
            <w:r w:rsidRPr="005A6B98">
              <w:rPr>
                <w:b w:val="0"/>
                <w:i/>
                <w:color w:val="C00000"/>
              </w:rPr>
              <w:t>6-01-001</w:t>
            </w:r>
            <w:r>
              <w:rPr>
                <w:b w:val="0"/>
                <w:i/>
              </w:rPr>
              <w:t>)</w:t>
            </w:r>
          </w:p>
          <w:p w14:paraId="509DCFED" w14:textId="77777777" w:rsidR="003C388F" w:rsidRPr="004D5A14" w:rsidRDefault="003C388F" w:rsidP="003C388F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b w:val="0"/>
              </w:rPr>
            </w:pPr>
            <w:r>
              <w:rPr>
                <w:b w:val="0"/>
              </w:rPr>
              <w:t>External Transport and Shipping Security (</w:t>
            </w:r>
            <w:r w:rsidRPr="005A6B98">
              <w:rPr>
                <w:b w:val="0"/>
                <w:i/>
                <w:color w:val="C00000"/>
              </w:rPr>
              <w:t>SOP-009-OP</w:t>
            </w:r>
            <w:r>
              <w:rPr>
                <w:b w:val="0"/>
              </w:rPr>
              <w:t>)</w:t>
            </w:r>
          </w:p>
          <w:p w14:paraId="3150C90D" w14:textId="77777777" w:rsidR="003C388F" w:rsidRPr="007F10A5" w:rsidRDefault="003C388F" w:rsidP="003C388F">
            <w:pPr>
              <w:pStyle w:val="ListParagraph"/>
              <w:numPr>
                <w:ilvl w:val="0"/>
                <w:numId w:val="11"/>
              </w:numPr>
              <w:rPr>
                <w:b w:val="0"/>
              </w:rPr>
            </w:pPr>
            <w:r>
              <w:rPr>
                <w:b w:val="0"/>
              </w:rPr>
              <w:t>Information Security SOP (</w:t>
            </w:r>
            <w:r w:rsidRPr="005A6B98">
              <w:rPr>
                <w:b w:val="0"/>
                <w:i/>
                <w:color w:val="C00000"/>
              </w:rPr>
              <w:t>SOP-013-OP</w:t>
            </w:r>
            <w:r>
              <w:rPr>
                <w:b w:val="0"/>
              </w:rPr>
              <w:t>)</w:t>
            </w:r>
          </w:p>
          <w:p w14:paraId="6541E24E" w14:textId="65DF5507" w:rsidR="003E79B7" w:rsidRPr="007F10A5" w:rsidRDefault="003E79B7" w:rsidP="003C388F">
            <w:pPr>
              <w:pStyle w:val="ListParagraph"/>
              <w:numPr>
                <w:ilvl w:val="0"/>
                <w:numId w:val="11"/>
              </w:numPr>
              <w:rPr>
                <w:b w:val="0"/>
              </w:rPr>
            </w:pPr>
            <w:r>
              <w:rPr>
                <w:b w:val="0"/>
              </w:rPr>
              <w:t>Material Control and Accountability SOP (</w:t>
            </w:r>
            <w:r w:rsidRPr="00A3557E">
              <w:rPr>
                <w:b w:val="0"/>
                <w:bCs w:val="0"/>
                <w:i/>
                <w:iCs/>
                <w:color w:val="C00000"/>
              </w:rPr>
              <w:t>SOP-010</w:t>
            </w:r>
            <w:r w:rsidR="00037936" w:rsidRPr="00A3557E">
              <w:rPr>
                <w:b w:val="0"/>
                <w:bCs w:val="0"/>
                <w:i/>
                <w:iCs/>
                <w:color w:val="C00000"/>
              </w:rPr>
              <w:t>C</w:t>
            </w:r>
            <w:r w:rsidRPr="00A3557E">
              <w:rPr>
                <w:b w:val="0"/>
                <w:bCs w:val="0"/>
                <w:i/>
                <w:iCs/>
                <w:color w:val="C00000"/>
              </w:rPr>
              <w:t>-OP</w:t>
            </w:r>
            <w:r>
              <w:rPr>
                <w:b w:val="0"/>
              </w:rPr>
              <w:t>)</w:t>
            </w:r>
          </w:p>
          <w:p w14:paraId="2D410E8E" w14:textId="3F5030DE" w:rsidR="00B20EBF" w:rsidRPr="00991BEF" w:rsidRDefault="00B20EBF" w:rsidP="003C388F">
            <w:pPr>
              <w:pStyle w:val="ListParagraph"/>
              <w:numPr>
                <w:ilvl w:val="0"/>
                <w:numId w:val="11"/>
              </w:numPr>
              <w:rPr>
                <w:b w:val="0"/>
                <w:lang w:val="fr-FR"/>
              </w:rPr>
            </w:pPr>
            <w:r w:rsidRPr="00A73683">
              <w:rPr>
                <w:b w:val="0"/>
                <w:lang w:val="fr-FR"/>
              </w:rPr>
              <w:t>BRM Document Control Plan (</w:t>
            </w:r>
            <w:r w:rsidR="00AE47A4">
              <w:rPr>
                <w:b w:val="0"/>
                <w:bCs w:val="0"/>
                <w:color w:val="C00000"/>
                <w:lang w:val="fr-FR"/>
              </w:rPr>
              <w:t>X-XX-XXX</w:t>
            </w:r>
            <w:r w:rsidR="006C6570" w:rsidRPr="00A73683">
              <w:rPr>
                <w:b w:val="0"/>
                <w:lang w:val="fr-FR"/>
              </w:rPr>
              <w:t>)</w:t>
            </w:r>
          </w:p>
          <w:p w14:paraId="59B0AFC2" w14:textId="303A88BD" w:rsidR="00991BEF" w:rsidRPr="00AE47A4" w:rsidRDefault="00991BEF" w:rsidP="003C388F">
            <w:pPr>
              <w:pStyle w:val="ListParagraph"/>
              <w:numPr>
                <w:ilvl w:val="0"/>
                <w:numId w:val="11"/>
              </w:numPr>
              <w:rPr>
                <w:b w:val="0"/>
                <w:color w:val="C00000"/>
              </w:rPr>
            </w:pPr>
            <w:r w:rsidRPr="00AE47A4">
              <w:rPr>
                <w:b w:val="0"/>
                <w:color w:val="C00000"/>
              </w:rPr>
              <w:t>Assay specific SOP</w:t>
            </w:r>
            <w:r w:rsidR="009E0EEF" w:rsidRPr="00AE47A4">
              <w:rPr>
                <w:b w:val="0"/>
                <w:color w:val="C00000"/>
              </w:rPr>
              <w:t>(s)</w:t>
            </w:r>
            <w:r w:rsidR="00AE47A4">
              <w:rPr>
                <w:b w:val="0"/>
              </w:rPr>
              <w:t xml:space="preserve"> </w:t>
            </w:r>
            <w:r w:rsidR="00AE47A4">
              <w:rPr>
                <w:b w:val="0"/>
              </w:rPr>
              <w:t>(</w:t>
            </w:r>
            <w:r w:rsidR="00AE47A4" w:rsidRPr="00A3557E">
              <w:rPr>
                <w:b w:val="0"/>
                <w:bCs w:val="0"/>
                <w:i/>
                <w:iCs/>
                <w:color w:val="C00000"/>
              </w:rPr>
              <w:t>SOP-</w:t>
            </w:r>
            <w:r w:rsidR="00AE47A4">
              <w:rPr>
                <w:b w:val="0"/>
                <w:bCs w:val="0"/>
                <w:i/>
                <w:iCs/>
                <w:color w:val="C00000"/>
              </w:rPr>
              <w:t>XXX</w:t>
            </w:r>
            <w:r w:rsidR="00AE47A4" w:rsidRPr="00A3557E">
              <w:rPr>
                <w:b w:val="0"/>
                <w:bCs w:val="0"/>
                <w:i/>
                <w:iCs/>
                <w:color w:val="C00000"/>
              </w:rPr>
              <w:t>-OP</w:t>
            </w:r>
            <w:r w:rsidR="00AE47A4">
              <w:rPr>
                <w:b w:val="0"/>
              </w:rPr>
              <w:t>)</w:t>
            </w:r>
          </w:p>
          <w:p w14:paraId="5ADF795A" w14:textId="5F433CC0" w:rsidR="00991BEF" w:rsidRPr="00AE47A4" w:rsidRDefault="00991BEF" w:rsidP="003C388F">
            <w:pPr>
              <w:pStyle w:val="ListParagraph"/>
              <w:numPr>
                <w:ilvl w:val="0"/>
                <w:numId w:val="11"/>
              </w:numPr>
              <w:rPr>
                <w:b w:val="0"/>
                <w:color w:val="C00000"/>
              </w:rPr>
            </w:pPr>
            <w:r w:rsidRPr="00AE47A4">
              <w:rPr>
                <w:b w:val="0"/>
                <w:color w:val="C00000"/>
              </w:rPr>
              <w:t>Specimen reception SOP</w:t>
            </w:r>
            <w:r w:rsidR="00AE47A4">
              <w:rPr>
                <w:b w:val="0"/>
                <w:color w:val="C00000"/>
              </w:rPr>
              <w:t xml:space="preserve"> </w:t>
            </w:r>
            <w:r w:rsidR="00AE47A4">
              <w:rPr>
                <w:b w:val="0"/>
              </w:rPr>
              <w:t>(</w:t>
            </w:r>
            <w:r w:rsidR="00AE47A4" w:rsidRPr="00A3557E">
              <w:rPr>
                <w:b w:val="0"/>
                <w:bCs w:val="0"/>
                <w:i/>
                <w:iCs/>
                <w:color w:val="C00000"/>
              </w:rPr>
              <w:t>SOP-</w:t>
            </w:r>
            <w:r w:rsidR="00AE47A4">
              <w:rPr>
                <w:b w:val="0"/>
                <w:bCs w:val="0"/>
                <w:i/>
                <w:iCs/>
                <w:color w:val="C00000"/>
              </w:rPr>
              <w:t>XXX</w:t>
            </w:r>
            <w:r w:rsidR="00AE47A4" w:rsidRPr="00A3557E">
              <w:rPr>
                <w:b w:val="0"/>
                <w:bCs w:val="0"/>
                <w:i/>
                <w:iCs/>
                <w:color w:val="C00000"/>
              </w:rPr>
              <w:t>-OP</w:t>
            </w:r>
            <w:r w:rsidR="00AE47A4">
              <w:rPr>
                <w:b w:val="0"/>
              </w:rPr>
              <w:t>)</w:t>
            </w:r>
          </w:p>
          <w:p w14:paraId="099E0479" w14:textId="0CD122DC" w:rsidR="00991BEF" w:rsidRPr="00991BEF" w:rsidRDefault="00991BEF" w:rsidP="003C388F">
            <w:pPr>
              <w:pStyle w:val="ListParagraph"/>
              <w:numPr>
                <w:ilvl w:val="0"/>
                <w:numId w:val="11"/>
              </w:numPr>
              <w:rPr>
                <w:b w:val="0"/>
                <w:color w:val="C00000"/>
              </w:rPr>
            </w:pPr>
            <w:r w:rsidRPr="00991BEF">
              <w:rPr>
                <w:b w:val="0"/>
                <w:color w:val="C00000"/>
              </w:rPr>
              <w:t>Additional SOPs and program p</w:t>
            </w:r>
            <w:r>
              <w:rPr>
                <w:b w:val="0"/>
                <w:color w:val="C00000"/>
              </w:rPr>
              <w:t xml:space="preserve">lans, as </w:t>
            </w:r>
            <w:proofErr w:type="gramStart"/>
            <w:r>
              <w:rPr>
                <w:b w:val="0"/>
                <w:color w:val="C00000"/>
              </w:rPr>
              <w:t>required</w:t>
            </w:r>
            <w:proofErr w:type="gramEnd"/>
          </w:p>
          <w:p w14:paraId="49F24D32" w14:textId="77777777" w:rsidR="0073589D" w:rsidRPr="0073589D" w:rsidRDefault="0073589D" w:rsidP="008C4208">
            <w:pPr>
              <w:pStyle w:val="ListParagraph"/>
            </w:pPr>
          </w:p>
        </w:tc>
      </w:tr>
    </w:tbl>
    <w:p w14:paraId="5DB203DA" w14:textId="77777777" w:rsidR="0073589D" w:rsidRDefault="0073589D" w:rsidP="0073589D"/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1262"/>
        <w:gridCol w:w="1162"/>
        <w:gridCol w:w="4598"/>
        <w:gridCol w:w="1059"/>
        <w:gridCol w:w="1269"/>
      </w:tblGrid>
      <w:tr w:rsidR="0073589D" w14:paraId="7A222AF8" w14:textId="77777777" w:rsidTr="00213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4AB583" w14:textId="77777777" w:rsidR="0073589D" w:rsidRDefault="0073589D" w:rsidP="0073589D">
            <w:pPr>
              <w:jc w:val="center"/>
            </w:pPr>
          </w:p>
        </w:tc>
      </w:tr>
      <w:tr w:rsidR="0073589D" w14:paraId="782B223C" w14:textId="77777777" w:rsidTr="00213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57C5" w14:textId="77777777" w:rsidR="0073589D" w:rsidRPr="0073589D" w:rsidRDefault="0073589D" w:rsidP="0073589D">
            <w:pPr>
              <w:jc w:val="center"/>
              <w:rPr>
                <w:b w:val="0"/>
              </w:rPr>
            </w:pPr>
            <w:r w:rsidRPr="0073589D">
              <w:rPr>
                <w:b w:val="0"/>
              </w:rPr>
              <w:t>Revision Number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D4CA" w14:textId="77777777" w:rsidR="0073589D" w:rsidRDefault="0073589D" w:rsidP="0073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Sections Changed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3A5F" w14:textId="77777777" w:rsidR="0073589D" w:rsidRDefault="0073589D" w:rsidP="0073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Description of Change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4B6C" w14:textId="77777777" w:rsidR="0073589D" w:rsidRDefault="0073589D" w:rsidP="0073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19EB" w14:textId="77777777" w:rsidR="0073589D" w:rsidRDefault="0073589D" w:rsidP="0073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Approved By</w:t>
            </w:r>
          </w:p>
        </w:tc>
      </w:tr>
      <w:tr w:rsidR="0073589D" w14:paraId="6478B2B3" w14:textId="77777777" w:rsidTr="002134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5E25" w14:textId="77777777" w:rsidR="0073589D" w:rsidRDefault="0073589D" w:rsidP="0073589D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7F24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6FC8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0E1F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732A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589D" w14:paraId="7B3EB6A7" w14:textId="77777777" w:rsidTr="00213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6FD3" w14:textId="77777777" w:rsidR="0073589D" w:rsidRDefault="0073589D" w:rsidP="0073589D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A042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DD11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ADE5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E010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589D" w14:paraId="3CEE9658" w14:textId="77777777" w:rsidTr="002134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13A3" w14:textId="77777777" w:rsidR="0073589D" w:rsidRDefault="0073589D" w:rsidP="0073589D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2E80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DFFC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8736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F317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589D" w14:paraId="79198E9D" w14:textId="77777777" w:rsidTr="00213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7168" w14:textId="77777777" w:rsidR="0073589D" w:rsidRDefault="0073589D" w:rsidP="0073589D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88A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5418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EE05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EC5E" w14:textId="77777777" w:rsidR="0073589D" w:rsidRDefault="0073589D" w:rsidP="0073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589D" w14:paraId="66FED624" w14:textId="77777777" w:rsidTr="002134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0D47" w14:textId="77777777" w:rsidR="0073589D" w:rsidRDefault="0073589D" w:rsidP="0073589D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3A87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2FCC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8E62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274F" w14:textId="77777777" w:rsidR="0073589D" w:rsidRDefault="0073589D" w:rsidP="00735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96A181D" w14:textId="77777777" w:rsidR="0073589D" w:rsidRDefault="0073589D" w:rsidP="0073589D">
      <w:r>
        <w:t> </w:t>
      </w:r>
    </w:p>
    <w:p w14:paraId="458FBA93" w14:textId="11799880" w:rsidR="0073589D" w:rsidRDefault="001128C7" w:rsidP="00D03FEC">
      <w:pPr>
        <w:pStyle w:val="ListParagraph"/>
        <w:numPr>
          <w:ilvl w:val="0"/>
          <w:numId w:val="6"/>
        </w:numPr>
      </w:pPr>
      <w:r w:rsidRPr="00327154">
        <w:rPr>
          <w:b/>
          <w:i/>
          <w:color w:val="C00000"/>
        </w:rPr>
        <w:t>Red text</w:t>
      </w:r>
      <w:r w:rsidRPr="00327154">
        <w:rPr>
          <w:color w:val="C00000"/>
        </w:rPr>
        <w:t xml:space="preserve"> </w:t>
      </w:r>
      <w:r>
        <w:t>should be considered guidance or examples and must be reviewed and replaced with facility-specific information.</w:t>
      </w:r>
    </w:p>
    <w:p w14:paraId="559C1E44" w14:textId="77777777" w:rsidR="00E83066" w:rsidRDefault="00E83066" w:rsidP="007F10A5"/>
    <w:p w14:paraId="35F56D79" w14:textId="12E41B16" w:rsidR="009F3874" w:rsidRPr="00DF44B9" w:rsidRDefault="00213476" w:rsidP="009F387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DF44B9">
        <w:rPr>
          <w:b/>
          <w:bCs/>
          <w:sz w:val="24"/>
          <w:szCs w:val="24"/>
        </w:rPr>
        <w:lastRenderedPageBreak/>
        <w:t>Purpose</w:t>
      </w:r>
    </w:p>
    <w:p w14:paraId="6BEB4A96" w14:textId="388FBA8C" w:rsidR="0079411D" w:rsidRDefault="008F08F0" w:rsidP="00A3557E">
      <w:pPr>
        <w:pStyle w:val="ListParagraph"/>
        <w:spacing w:before="240" w:after="0" w:line="240" w:lineRule="auto"/>
        <w:jc w:val="both"/>
      </w:pPr>
      <w:r>
        <w:t xml:space="preserve">This </w:t>
      </w:r>
      <w:r w:rsidR="00B31A75">
        <w:t>document describes the</w:t>
      </w:r>
      <w:r w:rsidR="00332CEB">
        <w:t xml:space="preserve"> </w:t>
      </w:r>
      <w:r w:rsidR="00B31A75" w:rsidRPr="006A0771">
        <w:rPr>
          <w:i/>
          <w:color w:val="C00000"/>
        </w:rPr>
        <w:t>[Insert Institution/Facility Name]</w:t>
      </w:r>
      <w:r w:rsidR="00B31A75" w:rsidRPr="006A0771">
        <w:rPr>
          <w:color w:val="C00000"/>
        </w:rPr>
        <w:t xml:space="preserve"> </w:t>
      </w:r>
      <w:r w:rsidR="00B31A75" w:rsidRPr="00A3557E">
        <w:rPr>
          <w:color w:val="000000" w:themeColor="text1"/>
        </w:rPr>
        <w:t>laboratory’s</w:t>
      </w:r>
      <w:r w:rsidR="00B31A75">
        <w:rPr>
          <w:color w:val="FF0000"/>
        </w:rPr>
        <w:t xml:space="preserve"> </w:t>
      </w:r>
      <w:r w:rsidR="00B31A75">
        <w:t>role</w:t>
      </w:r>
      <w:r w:rsidR="00332CEB">
        <w:t xml:space="preserve"> as a reference laboratory,</w:t>
      </w:r>
      <w:r w:rsidR="00B31A75">
        <w:t xml:space="preserve"> and </w:t>
      </w:r>
      <w:r w:rsidR="00332CEB">
        <w:t xml:space="preserve">its </w:t>
      </w:r>
      <w:r w:rsidR="00B31A75">
        <w:t xml:space="preserve">responsibilities within a Specimen Referral </w:t>
      </w:r>
      <w:r w:rsidR="00AA76ED">
        <w:t>System</w:t>
      </w:r>
      <w:r w:rsidR="00B31A75">
        <w:t xml:space="preserve"> (SRS) network for diagnostic specimens and suspected </w:t>
      </w:r>
      <w:r w:rsidR="00AE47A4">
        <w:t>hazardous biological materials</w:t>
      </w:r>
      <w:r w:rsidR="00B31A75">
        <w:t xml:space="preserve">. </w:t>
      </w:r>
      <w:r w:rsidR="006E6396">
        <w:t>This includes identification of roles and responsibilities</w:t>
      </w:r>
      <w:r w:rsidR="00FB6EE0">
        <w:t xml:space="preserve"> of key entities involved in </w:t>
      </w:r>
      <w:r w:rsidR="00EF3CCD">
        <w:t>the SRS</w:t>
      </w:r>
      <w:r w:rsidR="006E6396">
        <w:t xml:space="preserve">, establishment of systems for coordination and communication for specimen referral and return of results to referring </w:t>
      </w:r>
      <w:r w:rsidR="00B76996">
        <w:t>sites</w:t>
      </w:r>
      <w:r w:rsidR="00F37073">
        <w:t>.</w:t>
      </w:r>
      <w:r w:rsidR="00B31A75">
        <w:t xml:space="preserve">  </w:t>
      </w:r>
      <w:r w:rsidR="00FA4ADE">
        <w:t>The</w:t>
      </w:r>
      <w:r w:rsidR="0079411D">
        <w:t xml:space="preserve"> </w:t>
      </w:r>
      <w:r w:rsidR="00123AE4" w:rsidRPr="00B31A75">
        <w:rPr>
          <w:i/>
          <w:color w:val="C00000"/>
        </w:rPr>
        <w:t>[National/Regional authority]</w:t>
      </w:r>
      <w:r w:rsidR="00123AE4" w:rsidRPr="00B31A75">
        <w:rPr>
          <w:color w:val="C00000"/>
        </w:rPr>
        <w:t xml:space="preserve"> </w:t>
      </w:r>
      <w:r w:rsidR="00484F6F">
        <w:t xml:space="preserve">oversees </w:t>
      </w:r>
      <w:r w:rsidR="00A6292E">
        <w:t>this program.</w:t>
      </w:r>
    </w:p>
    <w:p w14:paraId="5E96BDAF" w14:textId="77777777" w:rsidR="00AF4C36" w:rsidRDefault="00AF4C36">
      <w:pPr>
        <w:pStyle w:val="ListParagraph"/>
        <w:spacing w:line="240" w:lineRule="auto"/>
        <w:jc w:val="both"/>
      </w:pPr>
    </w:p>
    <w:p w14:paraId="67127722" w14:textId="77777777" w:rsidR="00AF4C36" w:rsidRDefault="00AF4C36" w:rsidP="007F10A5">
      <w:pPr>
        <w:pStyle w:val="ListParagraph"/>
        <w:spacing w:line="240" w:lineRule="auto"/>
        <w:jc w:val="both"/>
      </w:pPr>
    </w:p>
    <w:p w14:paraId="2F99BA0B" w14:textId="201E4037" w:rsidR="008C0C4C" w:rsidRPr="007F10A5" w:rsidRDefault="00AF4C36" w:rsidP="007F10A5">
      <w:pPr>
        <w:pStyle w:val="ListParagraph"/>
        <w:numPr>
          <w:ilvl w:val="0"/>
          <w:numId w:val="5"/>
        </w:numPr>
        <w:spacing w:after="0"/>
        <w:jc w:val="both"/>
        <w:rPr>
          <w:rFonts w:cstheme="minorHAnsi"/>
          <w:b/>
        </w:rPr>
      </w:pPr>
      <w:r w:rsidRPr="007F10A5">
        <w:rPr>
          <w:rFonts w:cstheme="minorHAnsi"/>
          <w:b/>
        </w:rPr>
        <w:t>Program</w:t>
      </w:r>
    </w:p>
    <w:p w14:paraId="034426F7" w14:textId="54901D79" w:rsidR="009070DE" w:rsidRDefault="009070DE" w:rsidP="009070DE">
      <w:pPr>
        <w:pStyle w:val="ListParagraph"/>
      </w:pPr>
      <w:r>
        <w:t xml:space="preserve">The following policies support this </w:t>
      </w:r>
      <w:r w:rsidR="00D640F4">
        <w:t>plan</w:t>
      </w:r>
      <w:r>
        <w:t>:</w:t>
      </w:r>
    </w:p>
    <w:p w14:paraId="081ECE54" w14:textId="7F42AF4E" w:rsidR="00BC4B63" w:rsidRDefault="00BC4B63" w:rsidP="00BC4B63">
      <w:pPr>
        <w:pStyle w:val="ListParagraph"/>
        <w:numPr>
          <w:ilvl w:val="0"/>
          <w:numId w:val="12"/>
        </w:numPr>
        <w:spacing w:after="240"/>
        <w:ind w:left="1354"/>
      </w:pPr>
      <w:r w:rsidRPr="005A6B98">
        <w:rPr>
          <w:i/>
          <w:color w:val="C00000"/>
        </w:rPr>
        <w:t>[</w:t>
      </w:r>
      <w:r w:rsidR="004B544D">
        <w:rPr>
          <w:i/>
          <w:color w:val="C00000"/>
        </w:rPr>
        <w:t>National/Regional authority</w:t>
      </w:r>
      <w:r w:rsidRPr="005A6B98">
        <w:rPr>
          <w:i/>
          <w:color w:val="C00000"/>
        </w:rPr>
        <w:t>]</w:t>
      </w:r>
      <w:r w:rsidRPr="005A6B98">
        <w:rPr>
          <w:color w:val="C00000"/>
        </w:rPr>
        <w:t xml:space="preserve"> </w:t>
      </w:r>
      <w:r w:rsidRPr="00604FE4">
        <w:t>will</w:t>
      </w:r>
      <w:r>
        <w:rPr>
          <w:color w:val="C00000"/>
        </w:rPr>
        <w:t xml:space="preserve"> </w:t>
      </w:r>
      <w:r>
        <w:t xml:space="preserve">determine the priority pathogens for </w:t>
      </w:r>
      <w:r w:rsidR="00DF70F0">
        <w:t xml:space="preserve">inclusion in </w:t>
      </w:r>
      <w:r>
        <w:t xml:space="preserve">the </w:t>
      </w:r>
      <w:r w:rsidR="00070B29">
        <w:t>specimen referral system</w:t>
      </w:r>
      <w:r w:rsidR="00B6719E">
        <w:t>,</w:t>
      </w:r>
      <w:r>
        <w:t xml:space="preserve"> </w:t>
      </w:r>
      <w:r w:rsidR="00DF70F0">
        <w:t xml:space="preserve">the method of </w:t>
      </w:r>
      <w:r>
        <w:t>test</w:t>
      </w:r>
      <w:r w:rsidR="00DF70F0">
        <w:t>ing</w:t>
      </w:r>
      <w:r>
        <w:t>, handl</w:t>
      </w:r>
      <w:r w:rsidR="00DF70F0">
        <w:t>ing</w:t>
      </w:r>
      <w:r>
        <w:t xml:space="preserve">, </w:t>
      </w:r>
      <w:r w:rsidR="00DF70F0">
        <w:t>storage</w:t>
      </w:r>
      <w:r>
        <w:t xml:space="preserve">, </w:t>
      </w:r>
      <w:r w:rsidR="00DF70F0">
        <w:t xml:space="preserve">and </w:t>
      </w:r>
      <w:r>
        <w:t>acceptable specimen types</w:t>
      </w:r>
      <w:r w:rsidR="004301BD">
        <w:t>, based on national and international guidance and regulations</w:t>
      </w:r>
      <w:r>
        <w:t xml:space="preserve">. </w:t>
      </w:r>
    </w:p>
    <w:p w14:paraId="126E0FAA" w14:textId="7B536E94" w:rsidR="006A0771" w:rsidRDefault="00D41929" w:rsidP="0001690E">
      <w:pPr>
        <w:pStyle w:val="ListParagraph"/>
        <w:numPr>
          <w:ilvl w:val="0"/>
          <w:numId w:val="12"/>
        </w:numPr>
        <w:spacing w:after="240"/>
        <w:ind w:left="1354"/>
      </w:pPr>
      <w:r w:rsidRPr="006A0771">
        <w:rPr>
          <w:i/>
          <w:color w:val="C00000"/>
        </w:rPr>
        <w:t>[Insert Institution/Facility Name]</w:t>
      </w:r>
      <w:r w:rsidRPr="006A0771">
        <w:rPr>
          <w:color w:val="C00000"/>
        </w:rPr>
        <w:t xml:space="preserve"> </w:t>
      </w:r>
      <w:r w:rsidRPr="00604FE4">
        <w:t xml:space="preserve">will </w:t>
      </w:r>
      <w:r>
        <w:t xml:space="preserve">develop relationships with submitting </w:t>
      </w:r>
      <w:r w:rsidR="00B31A75">
        <w:t>entities</w:t>
      </w:r>
      <w:r w:rsidR="00332CEB">
        <w:t xml:space="preserve"> and referral laboratories</w:t>
      </w:r>
      <w:r>
        <w:t xml:space="preserve">, such that </w:t>
      </w:r>
      <w:proofErr w:type="gramStart"/>
      <w:r>
        <w:t>training</w:t>
      </w:r>
      <w:proofErr w:type="gramEnd"/>
      <w:r>
        <w:t xml:space="preserve"> and resources can be provided to ensure </w:t>
      </w:r>
      <w:r w:rsidR="00790DA4">
        <w:t>specimens</w:t>
      </w:r>
      <w:r w:rsidR="008014A7">
        <w:t xml:space="preserve"> or </w:t>
      </w:r>
      <w:r w:rsidR="00B31A75">
        <w:t xml:space="preserve">pathogens </w:t>
      </w:r>
      <w:r w:rsidR="00790DA4">
        <w:t xml:space="preserve">of concern are recognized promptly and </w:t>
      </w:r>
      <w:r w:rsidR="00203DCF">
        <w:t xml:space="preserve">shipped </w:t>
      </w:r>
      <w:r w:rsidR="00070B29">
        <w:t>safely and securely</w:t>
      </w:r>
      <w:r w:rsidR="00790DA4">
        <w:t>.</w:t>
      </w:r>
    </w:p>
    <w:p w14:paraId="3C47EAC0" w14:textId="4371BE70" w:rsidR="00270E98" w:rsidRDefault="00A1563A" w:rsidP="0001690E">
      <w:pPr>
        <w:pStyle w:val="ListParagraph"/>
        <w:numPr>
          <w:ilvl w:val="0"/>
          <w:numId w:val="12"/>
        </w:numPr>
        <w:spacing w:after="240"/>
        <w:ind w:left="1354"/>
      </w:pPr>
      <w:r w:rsidRPr="00070B29">
        <w:rPr>
          <w:i/>
          <w:iCs/>
          <w:color w:val="C00000"/>
        </w:rPr>
        <w:t>[National/Regional authority]</w:t>
      </w:r>
      <w:r w:rsidRPr="00070B29">
        <w:rPr>
          <w:color w:val="C00000"/>
        </w:rPr>
        <w:t xml:space="preserve"> </w:t>
      </w:r>
      <w:r w:rsidRPr="00604FE4">
        <w:t xml:space="preserve">will </w:t>
      </w:r>
      <w:r>
        <w:t>ensure that</w:t>
      </w:r>
      <w:r w:rsidR="00AC48F0">
        <w:t xml:space="preserve"> adequate laboratory testing capacity is available</w:t>
      </w:r>
      <w:r w:rsidR="0026698D">
        <w:t xml:space="preserve"> at the reference laboratory</w:t>
      </w:r>
      <w:r w:rsidR="00AC48F0">
        <w:t xml:space="preserve">, including </w:t>
      </w:r>
      <w:r w:rsidR="0026698D">
        <w:t>the necessary funding and staffing to accommodate testing volumes, data entry, and quality management</w:t>
      </w:r>
      <w:r w:rsidR="00070B29">
        <w:t xml:space="preserve">, as well as funding for </w:t>
      </w:r>
      <w:r w:rsidR="00584AEC">
        <w:t>transport</w:t>
      </w:r>
      <w:r w:rsidR="00070B29">
        <w:t xml:space="preserve"> and collecting of specimens</w:t>
      </w:r>
      <w:r w:rsidR="00AE47A4">
        <w:t>, and reporting of results</w:t>
      </w:r>
      <w:r w:rsidR="00070B29">
        <w:t>.</w:t>
      </w:r>
    </w:p>
    <w:p w14:paraId="61053117" w14:textId="5A380C9A" w:rsidR="009070DE" w:rsidRDefault="009070DE" w:rsidP="009070DE">
      <w:pPr>
        <w:pStyle w:val="ListParagraph"/>
        <w:ind w:left="1080"/>
      </w:pPr>
    </w:p>
    <w:p w14:paraId="1F39196C" w14:textId="77777777" w:rsidR="009070DE" w:rsidRPr="007F10A5" w:rsidRDefault="009070DE" w:rsidP="009070DE">
      <w:pPr>
        <w:pStyle w:val="ListParagraph"/>
        <w:numPr>
          <w:ilvl w:val="0"/>
          <w:numId w:val="5"/>
        </w:numPr>
        <w:ind w:left="504" w:hanging="504"/>
        <w:rPr>
          <w:b/>
          <w:bCs/>
        </w:rPr>
      </w:pPr>
      <w:r w:rsidRPr="007F10A5">
        <w:rPr>
          <w:b/>
          <w:bCs/>
        </w:rPr>
        <w:t>Scope</w:t>
      </w:r>
    </w:p>
    <w:p w14:paraId="67015390" w14:textId="2156438D" w:rsidR="002644CB" w:rsidRDefault="002644CB" w:rsidP="007F10A5">
      <w:pPr>
        <w:pStyle w:val="ListParagraph"/>
      </w:pPr>
      <w:r>
        <w:t xml:space="preserve">This plan applies to all personnel who handle </w:t>
      </w:r>
      <w:r w:rsidR="31325291">
        <w:t>diagnostic</w:t>
      </w:r>
      <w:r w:rsidR="00F32817">
        <w:t xml:space="preserve"> </w:t>
      </w:r>
      <w:r w:rsidR="005B6D83">
        <w:t>specimens</w:t>
      </w:r>
      <w:r w:rsidR="00AA76ED">
        <w:t xml:space="preserve"> or</w:t>
      </w:r>
      <w:r w:rsidR="005B6D83">
        <w:t xml:space="preserve"> samples</w:t>
      </w:r>
      <w:r w:rsidR="00067C6E">
        <w:t xml:space="preserve"> </w:t>
      </w:r>
      <w:r w:rsidR="005B6D83">
        <w:t xml:space="preserve">within </w:t>
      </w:r>
      <w:r w:rsidR="00332CEB">
        <w:t>the</w:t>
      </w:r>
      <w:r w:rsidR="005B6D83">
        <w:t xml:space="preserve"> specimen referral system (SRS)</w:t>
      </w:r>
      <w:r>
        <w:t xml:space="preserve">, including </w:t>
      </w:r>
      <w:r w:rsidR="00AA76ED">
        <w:t>submitting</w:t>
      </w:r>
      <w:r w:rsidR="00AF29DE">
        <w:t xml:space="preserve">, </w:t>
      </w:r>
      <w:r>
        <w:t>recei</w:t>
      </w:r>
      <w:r w:rsidR="00D06B50">
        <w:t>pt</w:t>
      </w:r>
      <w:r>
        <w:t xml:space="preserve">, </w:t>
      </w:r>
      <w:r w:rsidR="00BF1BC9">
        <w:t>testing</w:t>
      </w:r>
      <w:r w:rsidR="00F32817">
        <w:t>,</w:t>
      </w:r>
      <w:r w:rsidR="005E6956">
        <w:t xml:space="preserve"> resulting,</w:t>
      </w:r>
      <w:r w:rsidR="00BF7ABE">
        <w:t xml:space="preserve"> </w:t>
      </w:r>
      <w:r w:rsidR="00085DFD">
        <w:t xml:space="preserve">documentation, training, communication, </w:t>
      </w:r>
      <w:r w:rsidR="00A3557E">
        <w:t xml:space="preserve">and </w:t>
      </w:r>
      <w:r w:rsidR="00085DFD">
        <w:t>monitoring and evaluation</w:t>
      </w:r>
      <w:r>
        <w:t xml:space="preserve">.  </w:t>
      </w:r>
      <w:r w:rsidR="001429D0">
        <w:t xml:space="preserve">It also provides guidance for </w:t>
      </w:r>
      <w:r w:rsidR="00C9306A">
        <w:t>establishing a specimen referral system</w:t>
      </w:r>
      <w:r w:rsidR="00B76996">
        <w:t xml:space="preserve"> (annex A)</w:t>
      </w:r>
      <w:r w:rsidR="00DF70F0">
        <w:t xml:space="preserve">, </w:t>
      </w:r>
      <w:r w:rsidR="001429D0">
        <w:t>interaction</w:t>
      </w:r>
      <w:r w:rsidR="00DF70F0">
        <w:t>s</w:t>
      </w:r>
      <w:r w:rsidR="001429D0">
        <w:t xml:space="preserve"> between reference laboratory and referring sites</w:t>
      </w:r>
      <w:r w:rsidR="00C9306A">
        <w:t xml:space="preserve">, and </w:t>
      </w:r>
      <w:r w:rsidR="00584AEC">
        <w:t>transport</w:t>
      </w:r>
      <w:r w:rsidR="00C9306A">
        <w:t xml:space="preserve"> services.</w:t>
      </w:r>
      <w:r w:rsidR="005B6D83">
        <w:t xml:space="preserve"> </w:t>
      </w:r>
    </w:p>
    <w:p w14:paraId="12647CCF" w14:textId="77777777" w:rsidR="009070DE" w:rsidRDefault="009070DE" w:rsidP="009070DE">
      <w:pPr>
        <w:pStyle w:val="ListParagraph"/>
      </w:pPr>
    </w:p>
    <w:p w14:paraId="1C41AC02" w14:textId="77777777" w:rsidR="000F0945" w:rsidRDefault="000F0945" w:rsidP="009070DE">
      <w:pPr>
        <w:pStyle w:val="ListParagraph"/>
      </w:pPr>
    </w:p>
    <w:p w14:paraId="3414BA30" w14:textId="70947343" w:rsidR="009070DE" w:rsidRDefault="00C4529D" w:rsidP="009070DE">
      <w:pPr>
        <w:pStyle w:val="ListParagraph"/>
        <w:numPr>
          <w:ilvl w:val="0"/>
          <w:numId w:val="5"/>
        </w:numPr>
        <w:ind w:left="504" w:hanging="504"/>
        <w:rPr>
          <w:b/>
          <w:bCs/>
        </w:rPr>
      </w:pPr>
      <w:r>
        <w:rPr>
          <w:b/>
          <w:bCs/>
        </w:rPr>
        <w:t xml:space="preserve">Staff </w:t>
      </w:r>
      <w:r w:rsidR="009070DE" w:rsidRPr="007F10A5">
        <w:rPr>
          <w:b/>
          <w:bCs/>
        </w:rPr>
        <w:t>R</w:t>
      </w:r>
      <w:r w:rsidR="00A3557E">
        <w:rPr>
          <w:b/>
          <w:bCs/>
        </w:rPr>
        <w:t>oles and R</w:t>
      </w:r>
      <w:r w:rsidR="009070DE" w:rsidRPr="007F10A5">
        <w:rPr>
          <w:b/>
          <w:bCs/>
        </w:rPr>
        <w:t>esponsibilities</w:t>
      </w:r>
    </w:p>
    <w:p w14:paraId="1A3784A1" w14:textId="1C4E1A28" w:rsidR="009070DE" w:rsidRDefault="00C766B8" w:rsidP="009070DE">
      <w:pPr>
        <w:pStyle w:val="ListParagraph"/>
        <w:numPr>
          <w:ilvl w:val="0"/>
          <w:numId w:val="11"/>
        </w:numPr>
      </w:pPr>
      <w:r w:rsidRPr="001D3414">
        <w:rPr>
          <w:b/>
          <w:bCs/>
          <w:color w:val="C00000"/>
        </w:rPr>
        <w:t>Specimen referral technical working group (</w:t>
      </w:r>
      <w:r w:rsidR="00717193">
        <w:rPr>
          <w:b/>
          <w:bCs/>
          <w:color w:val="C00000"/>
        </w:rPr>
        <w:t>SR</w:t>
      </w:r>
      <w:r w:rsidRPr="001D3414">
        <w:rPr>
          <w:b/>
          <w:bCs/>
          <w:color w:val="C00000"/>
        </w:rPr>
        <w:t>TWG)</w:t>
      </w:r>
      <w:r w:rsidR="001D3414" w:rsidRPr="00C9306A">
        <w:rPr>
          <w:b/>
          <w:bCs/>
          <w:color w:val="C00000"/>
        </w:rPr>
        <w:t xml:space="preserve"> </w:t>
      </w:r>
      <w:r w:rsidR="00123AE4" w:rsidRPr="005A6B98">
        <w:rPr>
          <w:i/>
          <w:color w:val="C00000"/>
        </w:rPr>
        <w:t>[</w:t>
      </w:r>
      <w:r w:rsidR="00123AE4">
        <w:rPr>
          <w:i/>
          <w:color w:val="C00000"/>
        </w:rPr>
        <w:t>or National/Regional authority</w:t>
      </w:r>
      <w:r w:rsidR="00123AE4" w:rsidRPr="005A6B98">
        <w:rPr>
          <w:i/>
          <w:color w:val="C00000"/>
        </w:rPr>
        <w:t>]</w:t>
      </w:r>
      <w:r w:rsidR="00123AE4" w:rsidRPr="005A6B98">
        <w:rPr>
          <w:color w:val="C00000"/>
        </w:rPr>
        <w:t xml:space="preserve"> </w:t>
      </w:r>
      <w:r w:rsidR="009070DE">
        <w:t xml:space="preserve">will: </w:t>
      </w:r>
    </w:p>
    <w:p w14:paraId="5EE7C903" w14:textId="7B4E37C9" w:rsidR="009070DE" w:rsidRDefault="00123AE4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 xml:space="preserve">be </w:t>
      </w:r>
      <w:r w:rsidR="005922FB">
        <w:t>responsible for developing, implementing</w:t>
      </w:r>
      <w:r w:rsidR="00745002">
        <w:t>,</w:t>
      </w:r>
      <w:r w:rsidR="005922FB">
        <w:t xml:space="preserve"> and monitoring </w:t>
      </w:r>
      <w:r>
        <w:t xml:space="preserve">the </w:t>
      </w:r>
      <w:r w:rsidR="00912B55">
        <w:t>specimen referral system</w:t>
      </w:r>
      <w:r w:rsidR="00A71E99">
        <w:t>.</w:t>
      </w:r>
    </w:p>
    <w:p w14:paraId="54AB7380" w14:textId="75427889" w:rsidR="009860DA" w:rsidRDefault="00123AE4" w:rsidP="00717193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c</w:t>
      </w:r>
      <w:r w:rsidR="00AB7D36">
        <w:t>onsider</w:t>
      </w:r>
      <w:r w:rsidR="009860DA">
        <w:t xml:space="preserve"> laboratory capabilities and identify referral and reference laboratories. </w:t>
      </w:r>
    </w:p>
    <w:p w14:paraId="46D96724" w14:textId="186F5015" w:rsidR="00AB7D36" w:rsidRDefault="00123AE4" w:rsidP="00717193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i</w:t>
      </w:r>
      <w:r w:rsidR="009860DA">
        <w:t>dentify presumptive and confirmatory test methods</w:t>
      </w:r>
      <w:r w:rsidR="00AB7D36">
        <w:t>.</w:t>
      </w:r>
    </w:p>
    <w:p w14:paraId="464C606E" w14:textId="02BF1043" w:rsidR="005922FB" w:rsidRDefault="00123AE4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lastRenderedPageBreak/>
        <w:t xml:space="preserve">provide </w:t>
      </w:r>
      <w:r w:rsidR="005922FB">
        <w:t>technical support and oversight to laboratories performing clinical and public health functions.</w:t>
      </w:r>
    </w:p>
    <w:p w14:paraId="2F3D7100" w14:textId="76DF7FBA" w:rsidR="000628B0" w:rsidRDefault="00123AE4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communicate</w:t>
      </w:r>
      <w:r w:rsidR="005922FB">
        <w:t xml:space="preserve">, coordinate, plan, </w:t>
      </w:r>
      <w:r w:rsidR="00330D8E">
        <w:t xml:space="preserve">and </w:t>
      </w:r>
      <w:r w:rsidR="005922FB">
        <w:t>network with stakeholders.</w:t>
      </w:r>
    </w:p>
    <w:p w14:paraId="2EC7697D" w14:textId="7733F4E9" w:rsidR="009E14FA" w:rsidRDefault="00123AE4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 xml:space="preserve">designate </w:t>
      </w:r>
      <w:r w:rsidR="00DF70F0">
        <w:t>points of contact</w:t>
      </w:r>
      <w:r w:rsidR="009E14FA">
        <w:t xml:space="preserve"> to facilitate communication between</w:t>
      </w:r>
      <w:r w:rsidR="00717193">
        <w:t xml:space="preserve"> the</w:t>
      </w:r>
      <w:r w:rsidR="009E14FA">
        <w:t xml:space="preserve"> reference laboratory and referring sites.</w:t>
      </w:r>
    </w:p>
    <w:p w14:paraId="039CFDCA" w14:textId="77777777" w:rsidR="009070DE" w:rsidRPr="00490B3D" w:rsidRDefault="009070DE" w:rsidP="009070DE">
      <w:pPr>
        <w:pStyle w:val="ListParagraph"/>
        <w:numPr>
          <w:ilvl w:val="0"/>
          <w:numId w:val="11"/>
        </w:numPr>
        <w:rPr>
          <w:iCs/>
          <w:color w:val="000000" w:themeColor="text1"/>
        </w:rPr>
      </w:pPr>
      <w:r w:rsidRPr="007F10A5">
        <w:rPr>
          <w:b/>
          <w:bCs/>
          <w:iCs/>
          <w:color w:val="000000" w:themeColor="text1"/>
        </w:rPr>
        <w:t>Biorisk Management Advisor</w:t>
      </w:r>
      <w:r w:rsidRPr="00490B3D">
        <w:rPr>
          <w:iCs/>
          <w:color w:val="000000" w:themeColor="text1"/>
        </w:rPr>
        <w:t>:</w:t>
      </w:r>
    </w:p>
    <w:p w14:paraId="51167690" w14:textId="28A7BD85" w:rsidR="009070DE" w:rsidRDefault="009070DE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 w:rsidRPr="00384C9C">
        <w:t xml:space="preserve">Provide advice and guidance on biorisk management issues.  The role and knowledge of the biorisk </w:t>
      </w:r>
      <w:r w:rsidR="00DF70F0">
        <w:t xml:space="preserve">management </w:t>
      </w:r>
      <w:r w:rsidRPr="00384C9C">
        <w:t>advisor is key to develop, maintain</w:t>
      </w:r>
      <w:r w:rsidR="00DF70F0">
        <w:t>,</w:t>
      </w:r>
      <w:r w:rsidRPr="00384C9C">
        <w:t xml:space="preserve"> and continually improve a biosafety and biosecurity program based on a management system</w:t>
      </w:r>
      <w:r w:rsidR="00A71E99">
        <w:t>.</w:t>
      </w:r>
      <w:r w:rsidR="00841426">
        <w:t xml:space="preserve"> </w:t>
      </w:r>
    </w:p>
    <w:p w14:paraId="334F1B60" w14:textId="1FE50650" w:rsidR="00841426" w:rsidRPr="00384C9C" w:rsidRDefault="00841426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Support</w:t>
      </w:r>
      <w:r w:rsidR="00DF70F0">
        <w:t xml:space="preserve"> and document </w:t>
      </w:r>
      <w:r>
        <w:t xml:space="preserve">training for </w:t>
      </w:r>
      <w:r w:rsidR="00B41A2A">
        <w:t>all personnel in biosafety and biosecurity.</w:t>
      </w:r>
      <w:r>
        <w:t xml:space="preserve"> </w:t>
      </w:r>
    </w:p>
    <w:p w14:paraId="661E925B" w14:textId="1F3B5BF1" w:rsidR="00EE37FD" w:rsidRDefault="00EE37FD" w:rsidP="009070DE">
      <w:pPr>
        <w:pStyle w:val="ListParagraph"/>
        <w:numPr>
          <w:ilvl w:val="0"/>
          <w:numId w:val="11"/>
        </w:numPr>
        <w:rPr>
          <w:b/>
          <w:bCs/>
        </w:rPr>
      </w:pPr>
      <w:r w:rsidRPr="001175AB">
        <w:rPr>
          <w:b/>
          <w:bCs/>
        </w:rPr>
        <w:t xml:space="preserve">Training </w:t>
      </w:r>
      <w:r w:rsidR="00717193">
        <w:rPr>
          <w:b/>
          <w:bCs/>
        </w:rPr>
        <w:t>C</w:t>
      </w:r>
      <w:r w:rsidR="00717193" w:rsidRPr="001175AB">
        <w:rPr>
          <w:b/>
          <w:bCs/>
        </w:rPr>
        <w:t>oordinator</w:t>
      </w:r>
    </w:p>
    <w:p w14:paraId="28D714D8" w14:textId="0E7919B6" w:rsidR="00330D8E" w:rsidRPr="00C4529D" w:rsidRDefault="00C4529D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Plan, organize, and document</w:t>
      </w:r>
      <w:r w:rsidR="00330D8E">
        <w:t xml:space="preserve"> training</w:t>
      </w:r>
      <w:r w:rsidR="00DF70F0">
        <w:t xml:space="preserve"> of refer</w:t>
      </w:r>
      <w:r>
        <w:t>ring</w:t>
      </w:r>
      <w:r w:rsidR="00FA4C82">
        <w:t xml:space="preserve"> and reference</w:t>
      </w:r>
      <w:r w:rsidR="00DF70F0">
        <w:t xml:space="preserve"> laboratories</w:t>
      </w:r>
      <w:r w:rsidR="00330D8E">
        <w:t xml:space="preserve"> to include</w:t>
      </w:r>
      <w:r w:rsidR="00094EF5">
        <w:t xml:space="preserve"> recognition of potential rule-out samples</w:t>
      </w:r>
      <w:r w:rsidR="00123AE4">
        <w:t>, risk management support for handling pathogens of concern,</w:t>
      </w:r>
      <w:r w:rsidR="00DF70F0">
        <w:t xml:space="preserve"> and</w:t>
      </w:r>
      <w:r w:rsidR="00094EF5">
        <w:t xml:space="preserve"> </w:t>
      </w:r>
      <w:r w:rsidR="00745002">
        <w:t>safe and secure shipping methodologies</w:t>
      </w:r>
      <w:r w:rsidR="00657BCE">
        <w:t xml:space="preserve"> (Table 2)</w:t>
      </w:r>
      <w:r w:rsidR="001429D0">
        <w:t>.</w:t>
      </w:r>
    </w:p>
    <w:p w14:paraId="26E58A46" w14:textId="78542431" w:rsidR="00EE37FD" w:rsidRDefault="00745002" w:rsidP="009070DE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Quality </w:t>
      </w:r>
      <w:r w:rsidR="00717193">
        <w:rPr>
          <w:b/>
          <w:bCs/>
        </w:rPr>
        <w:t>Coordinator</w:t>
      </w:r>
    </w:p>
    <w:p w14:paraId="55BCD7ED" w14:textId="5582FD19" w:rsidR="00330D8E" w:rsidRPr="00C4529D" w:rsidRDefault="00330D8E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 xml:space="preserve">Ensure appropriate quality management </w:t>
      </w:r>
      <w:r w:rsidR="00C13E4C">
        <w:t xml:space="preserve">in laboratories within </w:t>
      </w:r>
      <w:r w:rsidR="00B76996">
        <w:t xml:space="preserve">the </w:t>
      </w:r>
      <w:r w:rsidR="00C13E4C">
        <w:t>SRS.</w:t>
      </w:r>
    </w:p>
    <w:p w14:paraId="170F5940" w14:textId="5F88591E" w:rsidR="00ED7101" w:rsidRPr="00C4529D" w:rsidRDefault="00ED7101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Review</w:t>
      </w:r>
      <w:r w:rsidR="00DF70F0">
        <w:t xml:space="preserve"> and </w:t>
      </w:r>
      <w:r>
        <w:t>asses</w:t>
      </w:r>
      <w:r w:rsidR="008E45D0">
        <w:t>s</w:t>
      </w:r>
      <w:r>
        <w:t xml:space="preserve"> monitor</w:t>
      </w:r>
      <w:r w:rsidR="00DF70F0">
        <w:t>ing</w:t>
      </w:r>
      <w:r>
        <w:t xml:space="preserve"> and evaluation measures to provide guidance to</w:t>
      </w:r>
      <w:r w:rsidR="00DF70F0">
        <w:t xml:space="preserve"> the</w:t>
      </w:r>
      <w:r>
        <w:t xml:space="preserve"> </w:t>
      </w:r>
      <w:r w:rsidRPr="00584AEC">
        <w:rPr>
          <w:color w:val="C00000"/>
        </w:rPr>
        <w:t>TWG</w:t>
      </w:r>
      <w:r w:rsidRPr="00FA4C82">
        <w:rPr>
          <w:color w:val="FF0000"/>
        </w:rPr>
        <w:t xml:space="preserve"> </w:t>
      </w:r>
      <w:r w:rsidR="00FA4C82">
        <w:t>that informs optimization of</w:t>
      </w:r>
      <w:r w:rsidR="00C13E4C">
        <w:t xml:space="preserve"> SRS activity.</w:t>
      </w:r>
    </w:p>
    <w:p w14:paraId="6C313BD4" w14:textId="1D34951B" w:rsidR="00764E3E" w:rsidRPr="00C4529D" w:rsidRDefault="00123AE4" w:rsidP="00C4529D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Oversee d</w:t>
      </w:r>
      <w:r w:rsidR="00B1671E">
        <w:t>ocument control.</w:t>
      </w:r>
    </w:p>
    <w:p w14:paraId="16F3B5FA" w14:textId="61E11F4A" w:rsidR="00FB3C4A" w:rsidRPr="00330D8E" w:rsidRDefault="00FB3C4A" w:rsidP="009070DE">
      <w:pPr>
        <w:pStyle w:val="ListParagraph"/>
        <w:numPr>
          <w:ilvl w:val="0"/>
          <w:numId w:val="11"/>
        </w:numPr>
      </w:pPr>
      <w:r w:rsidRPr="001175AB">
        <w:rPr>
          <w:b/>
          <w:bCs/>
        </w:rPr>
        <w:t>Epidemiologist</w:t>
      </w:r>
    </w:p>
    <w:p w14:paraId="452B6637" w14:textId="383D2167" w:rsidR="00F027E1" w:rsidRDefault="00123AE4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Provide data</w:t>
      </w:r>
      <w:r w:rsidR="00FA4C82">
        <w:t xml:space="preserve"> analysis and</w:t>
      </w:r>
      <w:r>
        <w:t xml:space="preserve"> </w:t>
      </w:r>
      <w:r w:rsidR="00330D8E">
        <w:t>interpretatio</w:t>
      </w:r>
      <w:r w:rsidR="00F027E1">
        <w:t>n</w:t>
      </w:r>
      <w:r w:rsidR="008E45D0">
        <w:t>.</w:t>
      </w:r>
    </w:p>
    <w:p w14:paraId="2492CEE6" w14:textId="77777777" w:rsidR="00FA4C82" w:rsidRDefault="00FA4C82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Facilitate reporting from reference laboratories to higher levels of government, as needed.</w:t>
      </w:r>
    </w:p>
    <w:p w14:paraId="580F0F5D" w14:textId="60125569" w:rsidR="00330D8E" w:rsidRDefault="00123AE4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Direct</w:t>
      </w:r>
      <w:r w:rsidR="00330D8E">
        <w:t xml:space="preserve"> sampling efforts</w:t>
      </w:r>
      <w:r w:rsidR="001429D0">
        <w:t>.</w:t>
      </w:r>
    </w:p>
    <w:p w14:paraId="6DB1FAF3" w14:textId="59806E2F" w:rsidR="00FA4C82" w:rsidRDefault="00FA4C82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Identify contact cases for additional specimen collection.</w:t>
      </w:r>
    </w:p>
    <w:p w14:paraId="4770002B" w14:textId="26227CE1" w:rsidR="00FA4C82" w:rsidRDefault="00FA4C82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Facilitate public messaging as needed.</w:t>
      </w:r>
    </w:p>
    <w:p w14:paraId="45B2774E" w14:textId="08BB3336" w:rsidR="007B110E" w:rsidRDefault="00FA4C82" w:rsidP="007B110E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Laboratory testing personnel</w:t>
      </w:r>
    </w:p>
    <w:p w14:paraId="7C1BCC8E" w14:textId="0522FD45" w:rsidR="00EE0A56" w:rsidRPr="00FA4C82" w:rsidRDefault="00315336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Demonstrate</w:t>
      </w:r>
      <w:r w:rsidR="00123AE4">
        <w:t xml:space="preserve"> and maintain</w:t>
      </w:r>
      <w:r>
        <w:t xml:space="preserve"> competency</w:t>
      </w:r>
      <w:r w:rsidR="001514F4">
        <w:t xml:space="preserve"> in </w:t>
      </w:r>
      <w:r>
        <w:t xml:space="preserve">testing </w:t>
      </w:r>
      <w:r w:rsidR="001514F4">
        <w:t>techniques</w:t>
      </w:r>
      <w:r>
        <w:t xml:space="preserve"> </w:t>
      </w:r>
      <w:r w:rsidR="001514F4">
        <w:t xml:space="preserve">for pathogens of concern. </w:t>
      </w:r>
    </w:p>
    <w:p w14:paraId="1CFF5620" w14:textId="36891AEA" w:rsidR="001514F4" w:rsidRPr="00FA4C82" w:rsidRDefault="000514FA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 xml:space="preserve">Follow </w:t>
      </w:r>
      <w:r w:rsidR="00123AE4">
        <w:t>biorisk management</w:t>
      </w:r>
      <w:r>
        <w:t xml:space="preserve"> </w:t>
      </w:r>
      <w:r w:rsidR="00315336">
        <w:t>policies and procedures</w:t>
      </w:r>
      <w:r>
        <w:t xml:space="preserve"> for</w:t>
      </w:r>
      <w:r w:rsidR="00717193">
        <w:t xml:space="preserve"> the</w:t>
      </w:r>
      <w:r>
        <w:t xml:space="preserve"> handling </w:t>
      </w:r>
      <w:r w:rsidR="00AE47A4">
        <w:t>hazardous biological materials.</w:t>
      </w:r>
    </w:p>
    <w:p w14:paraId="20239CF7" w14:textId="3AD8EA07" w:rsidR="00123AE4" w:rsidRPr="00FA4C82" w:rsidRDefault="00B041D1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Report results to refe</w:t>
      </w:r>
      <w:r w:rsidR="00A46E60">
        <w:t>rral</w:t>
      </w:r>
      <w:r>
        <w:t xml:space="preserve"> laboratories and epidemiologists/higher levels of SRS as required.</w:t>
      </w:r>
    </w:p>
    <w:p w14:paraId="4BD2F3D3" w14:textId="79266B11" w:rsidR="007B110E" w:rsidRDefault="007B110E" w:rsidP="00D35B16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Transport </w:t>
      </w:r>
      <w:r w:rsidR="00717193">
        <w:rPr>
          <w:b/>
          <w:bCs/>
        </w:rPr>
        <w:t>Personnel</w:t>
      </w:r>
    </w:p>
    <w:p w14:paraId="72FC98FF" w14:textId="3C5B3F97" w:rsidR="00896765" w:rsidRPr="00CD69D6" w:rsidRDefault="00896765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Complete documentation as required.</w:t>
      </w:r>
    </w:p>
    <w:p w14:paraId="306FBC83" w14:textId="3BC9E6D6" w:rsidR="00442347" w:rsidRPr="00FA4C82" w:rsidRDefault="00442347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lastRenderedPageBreak/>
        <w:t xml:space="preserve">Responsible for </w:t>
      </w:r>
      <w:r w:rsidR="00717193">
        <w:t xml:space="preserve">the integrity and security of </w:t>
      </w:r>
      <w:r>
        <w:t xml:space="preserve">specimens during </w:t>
      </w:r>
      <w:r w:rsidR="00584AEC">
        <w:t>transport</w:t>
      </w:r>
      <w:r>
        <w:t xml:space="preserve"> process (</w:t>
      </w:r>
      <w:r w:rsidR="00764E3E">
        <w:t>including appropriate storage conditions).</w:t>
      </w:r>
    </w:p>
    <w:p w14:paraId="0164EF4F" w14:textId="7E7E6019" w:rsidR="00D35B16" w:rsidRPr="00F956BC" w:rsidRDefault="00F956BC" w:rsidP="00D35B16">
      <w:pPr>
        <w:pStyle w:val="ListParagraph"/>
        <w:numPr>
          <w:ilvl w:val="0"/>
          <w:numId w:val="11"/>
        </w:numPr>
        <w:rPr>
          <w:b/>
          <w:bCs/>
        </w:rPr>
      </w:pPr>
      <w:r w:rsidRPr="00F956BC">
        <w:rPr>
          <w:b/>
          <w:bCs/>
        </w:rPr>
        <w:t xml:space="preserve">Sampling </w:t>
      </w:r>
      <w:r w:rsidR="00FA4C82">
        <w:rPr>
          <w:b/>
          <w:bCs/>
        </w:rPr>
        <w:t xml:space="preserve">Collection </w:t>
      </w:r>
      <w:r w:rsidRPr="00F956BC">
        <w:rPr>
          <w:b/>
          <w:bCs/>
        </w:rPr>
        <w:t>Personnel</w:t>
      </w:r>
    </w:p>
    <w:p w14:paraId="5CC64684" w14:textId="38DE10DA" w:rsidR="00BB5B51" w:rsidRDefault="00123AE4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 w:rsidRPr="00FA4C82">
        <w:rPr>
          <w:color w:val="C00000"/>
        </w:rPr>
        <w:t>[</w:t>
      </w:r>
      <w:r w:rsidR="00F956BC" w:rsidRPr="00FA4C82">
        <w:rPr>
          <w:i/>
          <w:iCs/>
          <w:color w:val="C00000"/>
        </w:rPr>
        <w:t>N</w:t>
      </w:r>
      <w:r w:rsidR="00D35B16" w:rsidRPr="00FA4C82">
        <w:rPr>
          <w:i/>
          <w:iCs/>
          <w:color w:val="C00000"/>
        </w:rPr>
        <w:t xml:space="preserve">urses, doctors, veterinarians, </w:t>
      </w:r>
      <w:r w:rsidR="0085397D" w:rsidRPr="00FA4C82">
        <w:rPr>
          <w:i/>
          <w:iCs/>
          <w:color w:val="C00000"/>
        </w:rPr>
        <w:t xml:space="preserve">and </w:t>
      </w:r>
      <w:r w:rsidR="00D35B16" w:rsidRPr="00FA4C82">
        <w:rPr>
          <w:i/>
          <w:iCs/>
          <w:color w:val="C00000"/>
        </w:rPr>
        <w:t>farmers</w:t>
      </w:r>
      <w:r w:rsidRPr="00FA4C82">
        <w:rPr>
          <w:color w:val="C00000"/>
        </w:rPr>
        <w:t>]</w:t>
      </w:r>
      <w:r w:rsidR="00744DF9" w:rsidRPr="005655E8">
        <w:rPr>
          <w:color w:val="C00000"/>
        </w:rPr>
        <w:t xml:space="preserve"> </w:t>
      </w:r>
      <w:r w:rsidR="00BB5B51">
        <w:t>recognize</w:t>
      </w:r>
      <w:r w:rsidR="00315336">
        <w:t xml:space="preserve"> signs and symptoms and the</w:t>
      </w:r>
      <w:r w:rsidR="00BB5B51">
        <w:t xml:space="preserve"> </w:t>
      </w:r>
      <w:r w:rsidR="008C5878">
        <w:t xml:space="preserve">need to </w:t>
      </w:r>
      <w:r w:rsidR="00BB5B51">
        <w:t>test</w:t>
      </w:r>
      <w:r w:rsidR="00315336">
        <w:t xml:space="preserve"> for </w:t>
      </w:r>
      <w:r w:rsidR="00332CEB">
        <w:t xml:space="preserve">surveillance specimens and potential </w:t>
      </w:r>
      <w:r w:rsidR="00315336">
        <w:t>pathogens of concern</w:t>
      </w:r>
      <w:r w:rsidR="00DA7A74">
        <w:t>.</w:t>
      </w:r>
    </w:p>
    <w:p w14:paraId="3B757B8F" w14:textId="3A39539D" w:rsidR="005B408C" w:rsidRDefault="00315336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Maintain the</w:t>
      </w:r>
      <w:r w:rsidR="00D26CA3">
        <w:t xml:space="preserve"> confidential</w:t>
      </w:r>
      <w:r>
        <w:t>ly of patient information</w:t>
      </w:r>
      <w:r w:rsidR="00D26CA3">
        <w:t>.</w:t>
      </w:r>
    </w:p>
    <w:p w14:paraId="592CD284" w14:textId="631BB009" w:rsidR="00717193" w:rsidRDefault="00717193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Are familiar with the advance notification process for referral laboratories.</w:t>
      </w:r>
      <w:r w:rsidR="004A40D8">
        <w:t xml:space="preserve"> </w:t>
      </w:r>
    </w:p>
    <w:p w14:paraId="22815E35" w14:textId="4B7B5E80" w:rsidR="00717193" w:rsidRDefault="00717193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Safely collect</w:t>
      </w:r>
      <w:r w:rsidR="002F2B3F">
        <w:t>, label,</w:t>
      </w:r>
      <w:r>
        <w:t xml:space="preserve"> and package specimens to prevent exposure during handling.</w:t>
      </w:r>
    </w:p>
    <w:p w14:paraId="433A5247" w14:textId="4EB169A4" w:rsidR="0085397D" w:rsidRPr="00FA4C82" w:rsidRDefault="00FA4C82" w:rsidP="00FA4C82">
      <w:pPr>
        <w:pStyle w:val="ListParagraph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S</w:t>
      </w:r>
      <w:r w:rsidR="0085397D" w:rsidRPr="00FA4C82">
        <w:rPr>
          <w:b/>
          <w:bCs/>
        </w:rPr>
        <w:t>ecurity Personnel</w:t>
      </w:r>
    </w:p>
    <w:p w14:paraId="238A50B9" w14:textId="072FFD5A" w:rsidR="00DA7A74" w:rsidRDefault="0085397D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U</w:t>
      </w:r>
      <w:r w:rsidR="00DA7A74">
        <w:t xml:space="preserve">nderstand </w:t>
      </w:r>
      <w:r w:rsidR="00315336">
        <w:t xml:space="preserve">the </w:t>
      </w:r>
      <w:r w:rsidR="00DA7A74">
        <w:t>processes and procedure</w:t>
      </w:r>
      <w:r w:rsidR="00315336">
        <w:t>s</w:t>
      </w:r>
      <w:r w:rsidR="00DA7A74">
        <w:t xml:space="preserve"> </w:t>
      </w:r>
      <w:r w:rsidR="00315336">
        <w:t>for sample collection</w:t>
      </w:r>
      <w:r>
        <w:t xml:space="preserve"> </w:t>
      </w:r>
      <w:r w:rsidR="00717193">
        <w:t>and</w:t>
      </w:r>
      <w:r>
        <w:t xml:space="preserve"> evidence collection</w:t>
      </w:r>
      <w:r w:rsidR="00315336">
        <w:t xml:space="preserve"> </w:t>
      </w:r>
      <w:r w:rsidR="004F0CAA">
        <w:t>in</w:t>
      </w:r>
      <w:r w:rsidR="00315336">
        <w:t xml:space="preserve"> a</w:t>
      </w:r>
      <w:r w:rsidR="004F0CAA">
        <w:t xml:space="preserve"> biosecurity incident.</w:t>
      </w:r>
    </w:p>
    <w:p w14:paraId="08CE0593" w14:textId="2B6167D7" w:rsidR="00DA7A74" w:rsidRDefault="005D6366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S</w:t>
      </w:r>
      <w:r w:rsidR="00744DF9">
        <w:t xml:space="preserve">afely </w:t>
      </w:r>
      <w:r w:rsidR="00217EBF">
        <w:t>collect</w:t>
      </w:r>
      <w:r w:rsidR="00744DF9">
        <w:t xml:space="preserve"> and package </w:t>
      </w:r>
      <w:r w:rsidR="00AB55D7">
        <w:t xml:space="preserve">sample evidence </w:t>
      </w:r>
      <w:r w:rsidR="0085397D">
        <w:t>to prevent exposure during handling.</w:t>
      </w:r>
    </w:p>
    <w:p w14:paraId="48305620" w14:textId="0DFA3A52" w:rsidR="00D35B16" w:rsidRDefault="0085397D" w:rsidP="00FA4C82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Are f</w:t>
      </w:r>
      <w:r w:rsidR="00315336">
        <w:t>amiliar with the advance notification process for refer</w:t>
      </w:r>
      <w:r w:rsidR="00FA4C82">
        <w:t>ence</w:t>
      </w:r>
      <w:r w:rsidR="00BB5B51">
        <w:t xml:space="preserve"> laborator</w:t>
      </w:r>
      <w:r w:rsidR="00315336">
        <w:t>ies.</w:t>
      </w:r>
    </w:p>
    <w:p w14:paraId="24080CD5" w14:textId="60302322" w:rsidR="00360FEB" w:rsidRPr="00B76996" w:rsidRDefault="004F0CAA" w:rsidP="00B76996">
      <w:pPr>
        <w:pStyle w:val="ListParagraph"/>
        <w:numPr>
          <w:ilvl w:val="1"/>
          <w:numId w:val="11"/>
        </w:numPr>
        <w:spacing w:after="120" w:line="240" w:lineRule="auto"/>
        <w:contextualSpacing w:val="0"/>
      </w:pPr>
      <w:r>
        <w:t>Initiate chain of custody documentation</w:t>
      </w:r>
      <w:r w:rsidR="00AE47A4">
        <w:t>, in the event of a biosecurity incident</w:t>
      </w:r>
      <w:r>
        <w:t>.</w:t>
      </w:r>
    </w:p>
    <w:p w14:paraId="47748EFA" w14:textId="4007D879" w:rsidR="00C968D6" w:rsidRPr="005266D4" w:rsidRDefault="00C968D6" w:rsidP="00CF7B02">
      <w:pPr>
        <w:pStyle w:val="ListParagraph"/>
        <w:ind w:left="1440"/>
        <w:rPr>
          <w:i/>
          <w:color w:val="C00000"/>
        </w:rPr>
      </w:pPr>
      <w:bookmarkStart w:id="0" w:name="_Toc500226466"/>
      <w:bookmarkStart w:id="1" w:name="_Toc500227084"/>
      <w:bookmarkStart w:id="2" w:name="_Toc500226469"/>
      <w:bookmarkStart w:id="3" w:name="_Toc500227087"/>
      <w:bookmarkStart w:id="4" w:name="_Toc500226487"/>
      <w:bookmarkStart w:id="5" w:name="_Toc500227105"/>
      <w:bookmarkEnd w:id="0"/>
      <w:bookmarkEnd w:id="1"/>
      <w:bookmarkEnd w:id="2"/>
      <w:bookmarkEnd w:id="3"/>
      <w:bookmarkEnd w:id="4"/>
      <w:bookmarkEnd w:id="5"/>
    </w:p>
    <w:p w14:paraId="344C0776" w14:textId="13EAB706" w:rsidR="007F660F" w:rsidRPr="007F660F" w:rsidRDefault="00426B62" w:rsidP="0045505B">
      <w:pPr>
        <w:pStyle w:val="ListParagraph"/>
        <w:numPr>
          <w:ilvl w:val="0"/>
          <w:numId w:val="5"/>
        </w:numPr>
        <w:ind w:left="1260"/>
        <w:jc w:val="both"/>
        <w:rPr>
          <w:i/>
          <w:iCs/>
        </w:rPr>
      </w:pPr>
      <w:r w:rsidRPr="008D7210">
        <w:rPr>
          <w:b/>
          <w:bCs/>
          <w:sz w:val="24"/>
          <w:szCs w:val="24"/>
        </w:rPr>
        <w:t>Abbreviations</w:t>
      </w:r>
      <w:r w:rsidR="00B328BD" w:rsidRPr="008D7210">
        <w:rPr>
          <w:b/>
          <w:bCs/>
          <w:sz w:val="24"/>
          <w:szCs w:val="24"/>
        </w:rPr>
        <w:t xml:space="preserve"> </w:t>
      </w:r>
      <w:r w:rsidR="00E51620">
        <w:rPr>
          <w:b/>
          <w:bCs/>
          <w:sz w:val="24"/>
          <w:szCs w:val="24"/>
        </w:rPr>
        <w:t>and Definitions</w:t>
      </w:r>
    </w:p>
    <w:p w14:paraId="6F750337" w14:textId="5727FE1A" w:rsidR="00426B62" w:rsidRPr="008D7210" w:rsidRDefault="00426B62" w:rsidP="007F660F">
      <w:pPr>
        <w:pStyle w:val="ListParagraph"/>
        <w:ind w:left="1260"/>
        <w:jc w:val="both"/>
        <w:rPr>
          <w:i/>
          <w:iCs/>
        </w:rPr>
      </w:pPr>
      <w:r w:rsidRPr="008D7210">
        <w:rPr>
          <w:i/>
          <w:iCs/>
        </w:rPr>
        <w:t>BRM</w:t>
      </w:r>
      <w:r w:rsidR="00D7151B" w:rsidRPr="008D7210">
        <w:rPr>
          <w:i/>
          <w:iCs/>
        </w:rPr>
        <w:tab/>
      </w:r>
      <w:r w:rsidR="00D7151B" w:rsidRPr="008D7210">
        <w:rPr>
          <w:i/>
          <w:iCs/>
        </w:rPr>
        <w:tab/>
        <w:t xml:space="preserve">Biorisk Management </w:t>
      </w:r>
    </w:p>
    <w:p w14:paraId="2637D97E" w14:textId="77777777" w:rsidR="00AA1CC9" w:rsidRDefault="00AA1CC9" w:rsidP="00217F5B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CoC</w:t>
      </w:r>
      <w:r>
        <w:rPr>
          <w:i/>
          <w:iCs/>
        </w:rPr>
        <w:tab/>
      </w:r>
      <w:r>
        <w:rPr>
          <w:i/>
          <w:iCs/>
        </w:rPr>
        <w:tab/>
        <w:t>Chain of Custody</w:t>
      </w:r>
    </w:p>
    <w:p w14:paraId="5242C2FF" w14:textId="2FD106F3" w:rsidR="0009745E" w:rsidRDefault="0009745E" w:rsidP="00217F5B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LIS</w:t>
      </w:r>
      <w:r>
        <w:rPr>
          <w:i/>
          <w:iCs/>
        </w:rPr>
        <w:tab/>
      </w:r>
      <w:r>
        <w:rPr>
          <w:i/>
          <w:iCs/>
        </w:rPr>
        <w:tab/>
      </w:r>
      <w:r w:rsidR="005E6956">
        <w:rPr>
          <w:i/>
          <w:iCs/>
        </w:rPr>
        <w:t>Laboratory Information System</w:t>
      </w:r>
    </w:p>
    <w:p w14:paraId="629BF188" w14:textId="6AD9263B" w:rsidR="00CD69D6" w:rsidRDefault="00CD69D6" w:rsidP="00217F5B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LIMS</w:t>
      </w:r>
      <w:r>
        <w:rPr>
          <w:i/>
          <w:iCs/>
        </w:rPr>
        <w:tab/>
      </w:r>
      <w:r>
        <w:rPr>
          <w:i/>
          <w:iCs/>
        </w:rPr>
        <w:tab/>
        <w:t>Laboratory Information Management System</w:t>
      </w:r>
    </w:p>
    <w:p w14:paraId="0669E570" w14:textId="293B4A3E" w:rsidR="00AB056A" w:rsidRDefault="00AB056A" w:rsidP="00217F5B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MC&amp;A</w:t>
      </w:r>
      <w:r>
        <w:rPr>
          <w:i/>
          <w:iCs/>
        </w:rPr>
        <w:tab/>
      </w:r>
      <w:r>
        <w:rPr>
          <w:i/>
          <w:iCs/>
        </w:rPr>
        <w:tab/>
        <w:t>Material Control and Accountability</w:t>
      </w:r>
    </w:p>
    <w:p w14:paraId="1D0FDB4F" w14:textId="1971E664" w:rsidR="00233364" w:rsidRDefault="00233364" w:rsidP="00217F5B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MOH</w:t>
      </w:r>
      <w:r>
        <w:rPr>
          <w:i/>
          <w:iCs/>
        </w:rPr>
        <w:tab/>
      </w:r>
      <w:r>
        <w:rPr>
          <w:i/>
          <w:iCs/>
        </w:rPr>
        <w:tab/>
        <w:t>Ministry of Health</w:t>
      </w:r>
    </w:p>
    <w:p w14:paraId="664EAB8F" w14:textId="77777777" w:rsidR="00BA7CAF" w:rsidRDefault="00BA7CAF" w:rsidP="00BA7CAF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MOU</w:t>
      </w:r>
      <w:r>
        <w:rPr>
          <w:i/>
          <w:iCs/>
        </w:rPr>
        <w:tab/>
      </w:r>
      <w:r>
        <w:rPr>
          <w:i/>
          <w:iCs/>
        </w:rPr>
        <w:tab/>
        <w:t>Memorandum of Understanding</w:t>
      </w:r>
    </w:p>
    <w:p w14:paraId="218EF439" w14:textId="325FB783" w:rsidR="00377B79" w:rsidRDefault="00377B79" w:rsidP="00217F5B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M</w:t>
      </w:r>
      <w:r w:rsidR="000255EC">
        <w:rPr>
          <w:i/>
          <w:iCs/>
        </w:rPr>
        <w:t>TA</w:t>
      </w:r>
      <w:r>
        <w:rPr>
          <w:i/>
          <w:iCs/>
        </w:rPr>
        <w:tab/>
      </w:r>
      <w:r>
        <w:rPr>
          <w:i/>
          <w:iCs/>
        </w:rPr>
        <w:tab/>
      </w:r>
      <w:r w:rsidR="000255EC">
        <w:rPr>
          <w:i/>
          <w:iCs/>
        </w:rPr>
        <w:t>Material Transfer Agreement</w:t>
      </w:r>
    </w:p>
    <w:p w14:paraId="4B235162" w14:textId="52D779AD" w:rsidR="00AA1CC9" w:rsidRPr="00AA1CC9" w:rsidRDefault="00AA1CC9" w:rsidP="00217F5B">
      <w:pPr>
        <w:pStyle w:val="ListParagraph"/>
        <w:ind w:left="1260"/>
        <w:jc w:val="both"/>
      </w:pPr>
      <w:r w:rsidRPr="00D7151B">
        <w:rPr>
          <w:i/>
          <w:iCs/>
        </w:rPr>
        <w:t>SOP</w:t>
      </w:r>
      <w:r w:rsidRPr="00D7151B">
        <w:rPr>
          <w:i/>
          <w:iCs/>
        </w:rPr>
        <w:tab/>
      </w:r>
      <w:r w:rsidRPr="00D7151B">
        <w:rPr>
          <w:i/>
          <w:iCs/>
        </w:rPr>
        <w:tab/>
        <w:t>Standard Operating Procedure</w:t>
      </w:r>
    </w:p>
    <w:p w14:paraId="41FE9446" w14:textId="060D0469" w:rsidR="00041624" w:rsidRDefault="00041624" w:rsidP="00217F5B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SRS</w:t>
      </w:r>
      <w:r>
        <w:rPr>
          <w:i/>
          <w:iCs/>
        </w:rPr>
        <w:tab/>
      </w:r>
      <w:r>
        <w:rPr>
          <w:i/>
          <w:iCs/>
        </w:rPr>
        <w:tab/>
        <w:t xml:space="preserve">Specimen Referral </w:t>
      </w:r>
      <w:r w:rsidR="00844FE2">
        <w:rPr>
          <w:i/>
          <w:iCs/>
        </w:rPr>
        <w:t>System</w:t>
      </w:r>
    </w:p>
    <w:p w14:paraId="3F10FE92" w14:textId="1829B35A" w:rsidR="00717193" w:rsidRPr="00A46E60" w:rsidRDefault="009378E4" w:rsidP="00717193">
      <w:pPr>
        <w:pStyle w:val="ListParagraph"/>
        <w:ind w:left="1260"/>
        <w:jc w:val="both"/>
        <w:rPr>
          <w:i/>
          <w:iCs/>
        </w:rPr>
      </w:pPr>
      <w:r>
        <w:rPr>
          <w:i/>
          <w:iCs/>
        </w:rPr>
        <w:t>TWG</w:t>
      </w:r>
      <w:r>
        <w:rPr>
          <w:i/>
          <w:iCs/>
        </w:rPr>
        <w:tab/>
      </w:r>
      <w:r>
        <w:rPr>
          <w:i/>
          <w:iCs/>
        </w:rPr>
        <w:tab/>
      </w:r>
      <w:r w:rsidR="00CD69D6">
        <w:rPr>
          <w:i/>
          <w:iCs/>
        </w:rPr>
        <w:t>T</w:t>
      </w:r>
      <w:r>
        <w:rPr>
          <w:i/>
          <w:iCs/>
        </w:rPr>
        <w:t xml:space="preserve">echnical </w:t>
      </w:r>
      <w:r w:rsidR="00CD69D6">
        <w:rPr>
          <w:i/>
          <w:iCs/>
        </w:rPr>
        <w:t>W</w:t>
      </w:r>
      <w:r>
        <w:rPr>
          <w:i/>
          <w:iCs/>
        </w:rPr>
        <w:t xml:space="preserve">orking </w:t>
      </w:r>
      <w:r w:rsidR="00CD69D6">
        <w:rPr>
          <w:i/>
          <w:iCs/>
        </w:rPr>
        <w:t>G</w:t>
      </w:r>
      <w:r>
        <w:rPr>
          <w:i/>
          <w:iCs/>
        </w:rPr>
        <w:t>roup</w:t>
      </w:r>
    </w:p>
    <w:p w14:paraId="4220E36C" w14:textId="313A5B60" w:rsidR="00AA1CC9" w:rsidRPr="00217F5B" w:rsidRDefault="00AA1CC9" w:rsidP="00217F5B">
      <w:pPr>
        <w:pStyle w:val="ListParagraph"/>
        <w:ind w:left="1260"/>
        <w:jc w:val="both"/>
        <w:rPr>
          <w:i/>
          <w:iCs/>
        </w:rPr>
      </w:pPr>
      <w:r w:rsidRPr="00217F5B">
        <w:rPr>
          <w:i/>
          <w:iCs/>
        </w:rPr>
        <w:t>VBM</w:t>
      </w:r>
      <w:r w:rsidRPr="00217F5B">
        <w:rPr>
          <w:i/>
          <w:iCs/>
        </w:rPr>
        <w:tab/>
      </w:r>
      <w:r w:rsidRPr="00217F5B">
        <w:rPr>
          <w:i/>
          <w:iCs/>
        </w:rPr>
        <w:tab/>
        <w:t>Valuable Biological Materials</w:t>
      </w:r>
    </w:p>
    <w:p w14:paraId="2D3C2B2C" w14:textId="2E73D5AE" w:rsidR="00D7151B" w:rsidRPr="00584AEC" w:rsidRDefault="005B2C88" w:rsidP="00584AEC">
      <w:pPr>
        <w:spacing w:after="120" w:line="240" w:lineRule="auto"/>
        <w:ind w:left="1260"/>
        <w:rPr>
          <w:i/>
          <w:iCs/>
          <w:color w:val="C00000"/>
        </w:rPr>
      </w:pPr>
      <w:r w:rsidRPr="00584AEC">
        <w:rPr>
          <w:i/>
          <w:iCs/>
          <w:color w:val="C00000"/>
        </w:rPr>
        <w:t>A</w:t>
      </w:r>
      <w:r w:rsidR="00A72572" w:rsidRPr="00584AEC">
        <w:rPr>
          <w:i/>
          <w:iCs/>
          <w:color w:val="C00000"/>
        </w:rPr>
        <w:t>dditional</w:t>
      </w:r>
      <w:r w:rsidRPr="00584AEC">
        <w:rPr>
          <w:i/>
          <w:iCs/>
          <w:color w:val="C00000"/>
        </w:rPr>
        <w:t xml:space="preserve"> abbreviations</w:t>
      </w:r>
    </w:p>
    <w:p w14:paraId="2091B67F" w14:textId="13D9A341" w:rsidR="00315A3F" w:rsidRPr="007F10A5" w:rsidRDefault="00315A3F" w:rsidP="00315A3F">
      <w:pPr>
        <w:ind w:left="1260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sz w:val="20"/>
        </w:rPr>
        <w:t xml:space="preserve">Chain of Custody.  </w:t>
      </w:r>
      <w:r>
        <w:rPr>
          <w:rFonts w:ascii="Arial" w:hAnsi="Arial" w:cs="Arial"/>
          <w:bCs/>
          <w:sz w:val="20"/>
        </w:rPr>
        <w:t xml:space="preserve">Document </w:t>
      </w:r>
      <w:r w:rsidR="00DB21FE">
        <w:rPr>
          <w:rFonts w:ascii="Arial" w:hAnsi="Arial" w:cs="Arial"/>
          <w:bCs/>
          <w:sz w:val="20"/>
        </w:rPr>
        <w:t xml:space="preserve">recording </w:t>
      </w:r>
      <w:r>
        <w:rPr>
          <w:rFonts w:ascii="Arial" w:hAnsi="Arial" w:cs="Arial"/>
          <w:bCs/>
          <w:sz w:val="20"/>
        </w:rPr>
        <w:t xml:space="preserve">continuous accountability for a sample through </w:t>
      </w:r>
      <w:r w:rsidR="00DB21FE">
        <w:rPr>
          <w:rFonts w:ascii="Arial" w:hAnsi="Arial" w:cs="Arial"/>
          <w:bCs/>
          <w:sz w:val="20"/>
        </w:rPr>
        <w:t xml:space="preserve">collection, transport, </w:t>
      </w:r>
      <w:r w:rsidR="00FA4C82">
        <w:rPr>
          <w:rFonts w:ascii="Arial" w:hAnsi="Arial" w:cs="Arial"/>
          <w:bCs/>
          <w:sz w:val="20"/>
        </w:rPr>
        <w:t>and receipt</w:t>
      </w:r>
      <w:r>
        <w:rPr>
          <w:rFonts w:ascii="Arial" w:hAnsi="Arial" w:cs="Arial"/>
          <w:bCs/>
          <w:sz w:val="20"/>
        </w:rPr>
        <w:t>.</w:t>
      </w:r>
    </w:p>
    <w:p w14:paraId="1112EA2D" w14:textId="4497CE35" w:rsidR="00315A3F" w:rsidRPr="00961129" w:rsidRDefault="00315A3F" w:rsidP="00315A3F">
      <w:pPr>
        <w:ind w:left="1260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sz w:val="20"/>
        </w:rPr>
        <w:t>Confirmatory</w:t>
      </w:r>
      <w:r w:rsidR="00E51620">
        <w:rPr>
          <w:rFonts w:ascii="Arial" w:hAnsi="Arial" w:cs="Arial"/>
          <w:b/>
          <w:sz w:val="20"/>
        </w:rPr>
        <w:t xml:space="preserve"> test</w:t>
      </w:r>
      <w:r>
        <w:rPr>
          <w:rFonts w:ascii="Arial" w:hAnsi="Arial" w:cs="Arial"/>
          <w:b/>
          <w:sz w:val="20"/>
        </w:rPr>
        <w:t>.</w:t>
      </w:r>
      <w:r w:rsidR="00961129">
        <w:rPr>
          <w:rFonts w:ascii="Arial" w:hAnsi="Arial" w:cs="Arial"/>
          <w:b/>
          <w:sz w:val="20"/>
        </w:rPr>
        <w:t xml:space="preserve"> </w:t>
      </w:r>
      <w:r w:rsidR="00961129">
        <w:rPr>
          <w:rFonts w:ascii="Arial" w:hAnsi="Arial" w:cs="Arial"/>
          <w:bCs/>
          <w:sz w:val="20"/>
        </w:rPr>
        <w:t xml:space="preserve">A </w:t>
      </w:r>
      <w:r w:rsidR="00375B21">
        <w:rPr>
          <w:rFonts w:ascii="Arial" w:hAnsi="Arial" w:cs="Arial"/>
          <w:bCs/>
          <w:sz w:val="20"/>
        </w:rPr>
        <w:t>laboratory test or procedure</w:t>
      </w:r>
      <w:r w:rsidR="00961129">
        <w:rPr>
          <w:rFonts w:ascii="Arial" w:hAnsi="Arial" w:cs="Arial"/>
          <w:bCs/>
          <w:sz w:val="20"/>
        </w:rPr>
        <w:t xml:space="preserve"> that verifies the presence of a given pathogen</w:t>
      </w:r>
      <w:r w:rsidR="00595B96">
        <w:rPr>
          <w:rFonts w:ascii="Arial" w:hAnsi="Arial" w:cs="Arial"/>
          <w:bCs/>
          <w:sz w:val="20"/>
        </w:rPr>
        <w:t xml:space="preserve"> in a specimen</w:t>
      </w:r>
      <w:r w:rsidR="00230174">
        <w:rPr>
          <w:rFonts w:ascii="Arial" w:hAnsi="Arial" w:cs="Arial"/>
          <w:bCs/>
          <w:sz w:val="20"/>
        </w:rPr>
        <w:t>.</w:t>
      </w:r>
      <w:r w:rsidR="00961129">
        <w:rPr>
          <w:rFonts w:ascii="Arial" w:hAnsi="Arial" w:cs="Arial"/>
          <w:bCs/>
          <w:sz w:val="20"/>
        </w:rPr>
        <w:t xml:space="preserve"> </w:t>
      </w:r>
      <w:r w:rsidR="00B93AC0">
        <w:rPr>
          <w:rFonts w:ascii="Arial" w:hAnsi="Arial" w:cs="Arial"/>
          <w:bCs/>
          <w:sz w:val="20"/>
        </w:rPr>
        <w:t xml:space="preserve">Test method should differ from presumptive or screening test (e.g., </w:t>
      </w:r>
      <w:proofErr w:type="gramStart"/>
      <w:r w:rsidR="00B93AC0">
        <w:rPr>
          <w:rFonts w:ascii="Arial" w:hAnsi="Arial" w:cs="Arial"/>
          <w:bCs/>
          <w:sz w:val="20"/>
        </w:rPr>
        <w:t>molecular</w:t>
      </w:r>
      <w:proofErr w:type="gramEnd"/>
      <w:r w:rsidR="005655E8">
        <w:rPr>
          <w:rFonts w:ascii="Arial" w:hAnsi="Arial" w:cs="Arial"/>
          <w:bCs/>
          <w:sz w:val="20"/>
        </w:rPr>
        <w:t xml:space="preserve"> or immunology</w:t>
      </w:r>
      <w:r w:rsidR="00B93AC0">
        <w:rPr>
          <w:rFonts w:ascii="Arial" w:hAnsi="Arial" w:cs="Arial"/>
          <w:bCs/>
          <w:sz w:val="20"/>
        </w:rPr>
        <w:t>-based with high specificity for the pathogen)</w:t>
      </w:r>
    </w:p>
    <w:p w14:paraId="600E0486" w14:textId="07EC30B2" w:rsidR="00717193" w:rsidRDefault="00315A3F" w:rsidP="00315A3F">
      <w:pPr>
        <w:ind w:left="1260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Material Transfer Agreement.  </w:t>
      </w:r>
      <w:r w:rsidRPr="007464E1">
        <w:rPr>
          <w:rFonts w:ascii="Arial" w:hAnsi="Arial" w:cs="Arial"/>
          <w:bCs/>
          <w:sz w:val="20"/>
        </w:rPr>
        <w:t xml:space="preserve">Legal document between two organizations – provider and receiver – </w:t>
      </w:r>
      <w:r>
        <w:rPr>
          <w:rFonts w:ascii="Arial" w:hAnsi="Arial" w:cs="Arial"/>
          <w:bCs/>
          <w:sz w:val="20"/>
        </w:rPr>
        <w:t>authorizing the</w:t>
      </w:r>
      <w:r w:rsidRPr="007464E1">
        <w:rPr>
          <w:rFonts w:ascii="Arial" w:hAnsi="Arial" w:cs="Arial"/>
          <w:bCs/>
          <w:sz w:val="20"/>
        </w:rPr>
        <w:t xml:space="preserve"> transfer</w:t>
      </w:r>
      <w:r>
        <w:rPr>
          <w:rFonts w:ascii="Arial" w:hAnsi="Arial" w:cs="Arial"/>
          <w:bCs/>
          <w:sz w:val="20"/>
        </w:rPr>
        <w:t>, receipt,</w:t>
      </w:r>
      <w:r w:rsidRPr="007464E1">
        <w:rPr>
          <w:rFonts w:ascii="Arial" w:hAnsi="Arial" w:cs="Arial"/>
          <w:bCs/>
          <w:sz w:val="20"/>
        </w:rPr>
        <w:t xml:space="preserve"> and specified use of materials.</w:t>
      </w:r>
      <w:r w:rsidR="0085397D">
        <w:rPr>
          <w:rFonts w:ascii="Arial" w:hAnsi="Arial" w:cs="Arial"/>
          <w:bCs/>
          <w:sz w:val="20"/>
        </w:rPr>
        <w:t xml:space="preserve"> </w:t>
      </w:r>
    </w:p>
    <w:p w14:paraId="1DAE7121" w14:textId="6EA9D134" w:rsidR="00315A3F" w:rsidRPr="00A73683" w:rsidRDefault="0085397D" w:rsidP="00315A3F">
      <w:pPr>
        <w:ind w:left="1260"/>
        <w:rPr>
          <w:rFonts w:ascii="Arial" w:hAnsi="Arial" w:cs="Arial"/>
          <w:bCs/>
          <w:sz w:val="20"/>
        </w:rPr>
      </w:pPr>
      <w:r w:rsidRPr="00A46E60">
        <w:rPr>
          <w:rFonts w:ascii="Arial" w:hAnsi="Arial" w:cs="Arial"/>
          <w:b/>
          <w:sz w:val="20"/>
        </w:rPr>
        <w:t>Memo of Understanding.</w:t>
      </w:r>
      <w:r w:rsidR="00717193">
        <w:rPr>
          <w:rFonts w:ascii="Arial" w:hAnsi="Arial" w:cs="Arial"/>
          <w:bCs/>
          <w:sz w:val="20"/>
        </w:rPr>
        <w:t xml:space="preserve"> An agreement between organizations to work together under </w:t>
      </w:r>
      <w:r w:rsidR="005655E8">
        <w:rPr>
          <w:rFonts w:ascii="Arial" w:hAnsi="Arial" w:cs="Arial"/>
          <w:bCs/>
          <w:sz w:val="20"/>
        </w:rPr>
        <w:t>specific</w:t>
      </w:r>
      <w:r w:rsidR="00717193">
        <w:rPr>
          <w:rFonts w:ascii="Arial" w:hAnsi="Arial" w:cs="Arial"/>
          <w:bCs/>
          <w:sz w:val="20"/>
        </w:rPr>
        <w:t xml:space="preserve"> conditions </w:t>
      </w:r>
      <w:r w:rsidR="00B93AC0">
        <w:rPr>
          <w:rFonts w:ascii="Arial" w:hAnsi="Arial" w:cs="Arial"/>
          <w:bCs/>
          <w:sz w:val="20"/>
        </w:rPr>
        <w:t>or</w:t>
      </w:r>
      <w:r w:rsidR="00717193">
        <w:rPr>
          <w:rFonts w:ascii="Arial" w:hAnsi="Arial" w:cs="Arial"/>
          <w:bCs/>
          <w:sz w:val="20"/>
        </w:rPr>
        <w:t xml:space="preserve"> situations. The document provides a general description of each organization’s responsibilities in the</w:t>
      </w:r>
      <w:r w:rsidR="00B93AC0">
        <w:rPr>
          <w:rFonts w:ascii="Arial" w:hAnsi="Arial" w:cs="Arial"/>
          <w:bCs/>
          <w:sz w:val="20"/>
        </w:rPr>
        <w:t xml:space="preserve"> relationship, including expectations and the communication of information.</w:t>
      </w:r>
      <w:r w:rsidR="00717193">
        <w:rPr>
          <w:rFonts w:ascii="Arial" w:hAnsi="Arial" w:cs="Arial"/>
          <w:bCs/>
          <w:sz w:val="20"/>
        </w:rPr>
        <w:t xml:space="preserve"> </w:t>
      </w:r>
    </w:p>
    <w:p w14:paraId="4836BBFB" w14:textId="07E3E8DD" w:rsidR="00315A3F" w:rsidRDefault="00315A3F" w:rsidP="00315A3F">
      <w:pPr>
        <w:ind w:left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Presumptive</w:t>
      </w:r>
      <w:r w:rsidR="00E51620">
        <w:rPr>
          <w:rFonts w:ascii="Arial" w:hAnsi="Arial" w:cs="Arial"/>
          <w:b/>
          <w:sz w:val="20"/>
          <w:szCs w:val="20"/>
        </w:rPr>
        <w:t xml:space="preserve"> test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="00991FBC">
        <w:rPr>
          <w:rFonts w:ascii="Arial" w:hAnsi="Arial" w:cs="Arial"/>
          <w:bCs/>
          <w:sz w:val="20"/>
          <w:szCs w:val="20"/>
        </w:rPr>
        <w:t>An initial analysis of a specimen that identifies</w:t>
      </w:r>
      <w:r w:rsidR="00BD591C">
        <w:rPr>
          <w:rFonts w:ascii="Arial" w:hAnsi="Arial" w:cs="Arial"/>
          <w:bCs/>
          <w:sz w:val="20"/>
          <w:szCs w:val="20"/>
        </w:rPr>
        <w:t xml:space="preserve"> the likely presence or absence of a pathogen.</w:t>
      </w:r>
      <w:r w:rsidR="009860DA">
        <w:rPr>
          <w:rFonts w:ascii="Arial" w:hAnsi="Arial" w:cs="Arial"/>
          <w:bCs/>
          <w:sz w:val="20"/>
          <w:szCs w:val="20"/>
        </w:rPr>
        <w:t xml:space="preserve"> A test that has low specificity for a pathogen or identifies a group of similar pathogens.</w:t>
      </w:r>
    </w:p>
    <w:p w14:paraId="4D690861" w14:textId="00B03ACA" w:rsidR="00D95C41" w:rsidRPr="00991FBC" w:rsidRDefault="00D95C41" w:rsidP="00315A3F">
      <w:pPr>
        <w:ind w:left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Priority disease.</w:t>
      </w:r>
      <w:r>
        <w:rPr>
          <w:rFonts w:ascii="Arial" w:hAnsi="Arial" w:cs="Arial"/>
          <w:bCs/>
          <w:sz w:val="20"/>
          <w:szCs w:val="20"/>
        </w:rPr>
        <w:t xml:space="preserve">  Pathogen of heightened interest to national public health authorities.</w:t>
      </w:r>
    </w:p>
    <w:p w14:paraId="566A2130" w14:textId="521F76A9" w:rsidR="00315336" w:rsidRDefault="00315336" w:rsidP="00315A3F">
      <w:pPr>
        <w:ind w:left="12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Reference laboratory. </w:t>
      </w:r>
      <w:r w:rsidRPr="00A46E60">
        <w:rPr>
          <w:rFonts w:ascii="Arial" w:hAnsi="Arial" w:cs="Arial"/>
          <w:bCs/>
          <w:sz w:val="20"/>
          <w:szCs w:val="20"/>
        </w:rPr>
        <w:t xml:space="preserve">A </w:t>
      </w:r>
      <w:r>
        <w:rPr>
          <w:rFonts w:ascii="Arial" w:hAnsi="Arial" w:cs="Arial"/>
          <w:bCs/>
          <w:sz w:val="20"/>
          <w:szCs w:val="20"/>
        </w:rPr>
        <w:t>l</w:t>
      </w:r>
      <w:r w:rsidRPr="00A46E60">
        <w:rPr>
          <w:rFonts w:ascii="Arial" w:hAnsi="Arial" w:cs="Arial"/>
          <w:bCs/>
          <w:sz w:val="20"/>
          <w:szCs w:val="20"/>
        </w:rPr>
        <w:t xml:space="preserve">aboratory </w:t>
      </w:r>
      <w:r>
        <w:rPr>
          <w:rFonts w:ascii="Arial" w:hAnsi="Arial" w:cs="Arial"/>
          <w:bCs/>
          <w:sz w:val="20"/>
          <w:szCs w:val="20"/>
        </w:rPr>
        <w:t>able to perform confirmatory testing for pathogens of concern</w:t>
      </w:r>
      <w:r w:rsidR="0085397D">
        <w:rPr>
          <w:rFonts w:ascii="Arial" w:hAnsi="Arial" w:cs="Arial"/>
          <w:bCs/>
          <w:sz w:val="20"/>
          <w:szCs w:val="20"/>
        </w:rPr>
        <w:t xml:space="preserve"> and authorized to communicate results to the national laboratory (if a separate entity).</w:t>
      </w:r>
    </w:p>
    <w:p w14:paraId="52872552" w14:textId="5CE1DFEF" w:rsidR="00AB55D7" w:rsidRPr="00A46E60" w:rsidRDefault="00AB55D7" w:rsidP="00AB55D7">
      <w:pPr>
        <w:ind w:left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Referr</w:t>
      </w:r>
      <w:r w:rsidR="00EC3F97">
        <w:rPr>
          <w:rFonts w:ascii="Arial" w:hAnsi="Arial" w:cs="Arial"/>
          <w:b/>
          <w:sz w:val="20"/>
          <w:szCs w:val="20"/>
        </w:rPr>
        <w:t>ing</w:t>
      </w:r>
      <w:r>
        <w:rPr>
          <w:rFonts w:ascii="Arial" w:hAnsi="Arial" w:cs="Arial"/>
          <w:b/>
          <w:sz w:val="20"/>
          <w:szCs w:val="20"/>
        </w:rPr>
        <w:t xml:space="preserve"> laboratory. </w:t>
      </w:r>
      <w:r>
        <w:rPr>
          <w:rFonts w:ascii="Arial" w:hAnsi="Arial" w:cs="Arial"/>
          <w:bCs/>
          <w:sz w:val="20"/>
          <w:szCs w:val="20"/>
        </w:rPr>
        <w:t xml:space="preserve">Laboratories, clinics, or offices that provide routine diagnostic services and may need to rule-out or refer samples to </w:t>
      </w:r>
      <w:r w:rsidR="008460B6">
        <w:rPr>
          <w:rFonts w:ascii="Arial" w:hAnsi="Arial" w:cs="Arial"/>
          <w:bCs/>
          <w:sz w:val="20"/>
          <w:szCs w:val="20"/>
        </w:rPr>
        <w:t xml:space="preserve">another </w:t>
      </w:r>
      <w:r>
        <w:rPr>
          <w:rFonts w:ascii="Arial" w:hAnsi="Arial" w:cs="Arial"/>
          <w:bCs/>
          <w:sz w:val="20"/>
          <w:szCs w:val="20"/>
        </w:rPr>
        <w:t xml:space="preserve">lab for further testing. </w:t>
      </w:r>
    </w:p>
    <w:p w14:paraId="12F4BAB7" w14:textId="38988FB1" w:rsidR="00315A3F" w:rsidRPr="001008D4" w:rsidRDefault="00315A3F" w:rsidP="00315A3F">
      <w:pPr>
        <w:ind w:left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Rule-out specimen. </w:t>
      </w:r>
      <w:r>
        <w:rPr>
          <w:rFonts w:ascii="Arial" w:hAnsi="Arial" w:cs="Arial"/>
          <w:bCs/>
          <w:sz w:val="20"/>
          <w:szCs w:val="20"/>
        </w:rPr>
        <w:t xml:space="preserve">A specimen </w:t>
      </w:r>
      <w:r w:rsidR="0085397D">
        <w:rPr>
          <w:rFonts w:ascii="Arial" w:hAnsi="Arial" w:cs="Arial"/>
          <w:bCs/>
          <w:sz w:val="20"/>
          <w:szCs w:val="20"/>
        </w:rPr>
        <w:t>where</w:t>
      </w:r>
      <w:r>
        <w:rPr>
          <w:rFonts w:ascii="Arial" w:hAnsi="Arial" w:cs="Arial"/>
          <w:bCs/>
          <w:sz w:val="20"/>
          <w:szCs w:val="20"/>
        </w:rPr>
        <w:t xml:space="preserve"> a pathogen of </w:t>
      </w:r>
      <w:r w:rsidR="00E51620">
        <w:rPr>
          <w:rFonts w:ascii="Arial" w:hAnsi="Arial" w:cs="Arial"/>
          <w:bCs/>
          <w:sz w:val="20"/>
          <w:szCs w:val="20"/>
        </w:rPr>
        <w:t>concern</w:t>
      </w:r>
      <w:r w:rsidR="0085397D">
        <w:rPr>
          <w:rFonts w:ascii="Arial" w:hAnsi="Arial" w:cs="Arial"/>
          <w:bCs/>
          <w:sz w:val="20"/>
          <w:szCs w:val="20"/>
        </w:rPr>
        <w:t xml:space="preserve"> is suspected but has not been confirmed by testing</w:t>
      </w:r>
      <w:r w:rsidR="00E51620">
        <w:rPr>
          <w:rFonts w:ascii="Arial" w:hAnsi="Arial" w:cs="Arial"/>
          <w:bCs/>
          <w:sz w:val="20"/>
          <w:szCs w:val="20"/>
        </w:rPr>
        <w:t>.</w:t>
      </w:r>
    </w:p>
    <w:p w14:paraId="4549797C" w14:textId="1AB45135" w:rsidR="00315A3F" w:rsidRDefault="00315A3F" w:rsidP="00315A3F">
      <w:pPr>
        <w:ind w:left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Specimen Referral </w:t>
      </w:r>
      <w:r w:rsidR="002D17EC">
        <w:rPr>
          <w:rFonts w:ascii="Arial" w:hAnsi="Arial" w:cs="Arial"/>
          <w:b/>
          <w:sz w:val="20"/>
          <w:szCs w:val="20"/>
        </w:rPr>
        <w:t>System (SRS)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A coordinated system that allows a health facility or laboratory lacking </w:t>
      </w:r>
      <w:r w:rsidR="00EC3F97">
        <w:rPr>
          <w:rFonts w:ascii="Arial" w:hAnsi="Arial" w:cs="Arial"/>
          <w:bCs/>
          <w:sz w:val="20"/>
          <w:szCs w:val="20"/>
        </w:rPr>
        <w:t xml:space="preserve">capability </w:t>
      </w:r>
      <w:r>
        <w:rPr>
          <w:rFonts w:ascii="Arial" w:hAnsi="Arial" w:cs="Arial"/>
          <w:bCs/>
          <w:sz w:val="20"/>
          <w:szCs w:val="20"/>
        </w:rPr>
        <w:t xml:space="preserve">to perform test(s) safely to send a patient’s specimen to another or higher-level laboratory with </w:t>
      </w:r>
      <w:r w:rsidR="00EC3F97">
        <w:rPr>
          <w:rFonts w:ascii="Arial" w:hAnsi="Arial" w:cs="Arial"/>
          <w:bCs/>
          <w:sz w:val="20"/>
          <w:szCs w:val="20"/>
        </w:rPr>
        <w:t xml:space="preserve">capability </w:t>
      </w:r>
      <w:r>
        <w:rPr>
          <w:rFonts w:ascii="Arial" w:hAnsi="Arial" w:cs="Arial"/>
          <w:bCs/>
          <w:sz w:val="20"/>
          <w:szCs w:val="20"/>
        </w:rPr>
        <w:t>to perform the requested test(s).</w:t>
      </w:r>
    </w:p>
    <w:p w14:paraId="5296BE8D" w14:textId="53CE9122" w:rsidR="00AB55D7" w:rsidRPr="00A73683" w:rsidRDefault="00AB55D7" w:rsidP="00315A3F">
      <w:pPr>
        <w:ind w:left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Tracking Form.</w:t>
      </w:r>
      <w:r>
        <w:rPr>
          <w:rFonts w:ascii="Arial" w:hAnsi="Arial" w:cs="Arial"/>
          <w:bCs/>
          <w:sz w:val="20"/>
          <w:szCs w:val="20"/>
        </w:rPr>
        <w:t xml:space="preserve">  Document that tracks pathogen of concern specimens through the reference laboratory, from receipt to destruction.</w:t>
      </w:r>
    </w:p>
    <w:p w14:paraId="2EC65367" w14:textId="7F67A98C" w:rsidR="00315A3F" w:rsidRDefault="00315A3F" w:rsidP="00315A3F">
      <w:pPr>
        <w:ind w:left="1260"/>
        <w:rPr>
          <w:rFonts w:ascii="Arial" w:hAnsi="Arial" w:cs="Arial"/>
          <w:b/>
          <w:sz w:val="20"/>
          <w:szCs w:val="20"/>
        </w:rPr>
      </w:pPr>
      <w:r w:rsidRPr="34782FE2">
        <w:rPr>
          <w:rFonts w:ascii="Arial" w:hAnsi="Arial" w:cs="Arial"/>
          <w:b/>
          <w:sz w:val="20"/>
          <w:szCs w:val="20"/>
        </w:rPr>
        <w:t>Valuable Biological Material</w:t>
      </w:r>
      <w:r>
        <w:rPr>
          <w:rFonts w:ascii="Arial" w:hAnsi="Arial" w:cs="Arial"/>
          <w:b/>
          <w:sz w:val="20"/>
          <w:szCs w:val="20"/>
        </w:rPr>
        <w:t>s</w:t>
      </w:r>
      <w:r w:rsidRPr="34782FE2">
        <w:rPr>
          <w:rFonts w:ascii="Arial" w:hAnsi="Arial" w:cs="Arial"/>
          <w:b/>
          <w:sz w:val="20"/>
          <w:szCs w:val="20"/>
        </w:rPr>
        <w:t xml:space="preserve">. </w:t>
      </w:r>
      <w:r w:rsidRPr="007F10A5">
        <w:rPr>
          <w:rFonts w:ascii="Arial" w:hAnsi="Arial" w:cs="Arial"/>
          <w:sz w:val="20"/>
          <w:szCs w:val="20"/>
        </w:rPr>
        <w:t xml:space="preserve">Substances derived from living organisms that possess significant economic, scientific, or medical value, e.g., diagnostic samples, cell lines, biological data, </w:t>
      </w:r>
      <w:r w:rsidR="00AB55D7">
        <w:rPr>
          <w:rFonts w:ascii="Arial" w:hAnsi="Arial" w:cs="Arial"/>
          <w:sz w:val="20"/>
          <w:szCs w:val="20"/>
        </w:rPr>
        <w:t xml:space="preserve">nucleic acids/genomic material, </w:t>
      </w:r>
      <w:r w:rsidRPr="007F10A5">
        <w:rPr>
          <w:rFonts w:ascii="Arial" w:hAnsi="Arial" w:cs="Arial"/>
          <w:sz w:val="20"/>
          <w:szCs w:val="20"/>
        </w:rPr>
        <w:t>tissues.</w:t>
      </w:r>
      <w:r w:rsidR="00DB21FE">
        <w:rPr>
          <w:rFonts w:ascii="Arial" w:hAnsi="Arial" w:cs="Arial"/>
          <w:sz w:val="20"/>
          <w:szCs w:val="20"/>
        </w:rPr>
        <w:t xml:space="preserve"> Also known as high-consequence materials.</w:t>
      </w:r>
    </w:p>
    <w:p w14:paraId="1ADB327B" w14:textId="10639DB6" w:rsidR="00A72572" w:rsidRDefault="00A72572" w:rsidP="007F10A5">
      <w:pPr>
        <w:ind w:left="1890" w:hanging="1170"/>
      </w:pPr>
    </w:p>
    <w:p w14:paraId="72D82C40" w14:textId="73CB6223" w:rsidR="00C968D6" w:rsidRPr="00626E59" w:rsidRDefault="00E618D2" w:rsidP="00213476">
      <w:pPr>
        <w:pStyle w:val="ListParagraph"/>
        <w:numPr>
          <w:ilvl w:val="0"/>
          <w:numId w:val="5"/>
        </w:numPr>
        <w:rPr>
          <w:b/>
          <w:bCs/>
          <w:i/>
          <w:color w:val="C00000"/>
          <w:sz w:val="24"/>
          <w:szCs w:val="24"/>
        </w:rPr>
      </w:pPr>
      <w:r>
        <w:rPr>
          <w:b/>
          <w:bCs/>
          <w:sz w:val="24"/>
          <w:szCs w:val="24"/>
        </w:rPr>
        <w:t xml:space="preserve">Establishing the </w:t>
      </w:r>
      <w:r w:rsidR="00E73FFF">
        <w:rPr>
          <w:b/>
          <w:bCs/>
          <w:sz w:val="24"/>
          <w:szCs w:val="24"/>
        </w:rPr>
        <w:t xml:space="preserve">SRS </w:t>
      </w:r>
      <w:r w:rsidR="00635812" w:rsidRPr="00626E59">
        <w:rPr>
          <w:b/>
          <w:bCs/>
          <w:sz w:val="24"/>
          <w:szCs w:val="24"/>
        </w:rPr>
        <w:t>Program</w:t>
      </w:r>
    </w:p>
    <w:p w14:paraId="20BEE44A" w14:textId="22A88479" w:rsidR="00162FE9" w:rsidRPr="00A46E60" w:rsidRDefault="00162FE9" w:rsidP="00162FE9">
      <w:pPr>
        <w:pStyle w:val="ListParagraph"/>
        <w:numPr>
          <w:ilvl w:val="1"/>
          <w:numId w:val="5"/>
        </w:numPr>
        <w:rPr>
          <w:b/>
          <w:bCs/>
        </w:rPr>
      </w:pPr>
      <w:r w:rsidRPr="00A46E60">
        <w:rPr>
          <w:b/>
          <w:bCs/>
        </w:rPr>
        <w:t>Overview</w:t>
      </w:r>
    </w:p>
    <w:p w14:paraId="67EC8969" w14:textId="68450CE1" w:rsidR="00E73FFF" w:rsidRDefault="00E73FFF" w:rsidP="00E73FFF">
      <w:pPr>
        <w:pStyle w:val="ListParagraph"/>
        <w:ind w:left="1080"/>
      </w:pPr>
      <w:r>
        <w:t>The following considerations are part of the SRS Program:</w:t>
      </w:r>
    </w:p>
    <w:p w14:paraId="3C0BF106" w14:textId="77777777" w:rsidR="00E73FFF" w:rsidRDefault="00E73FFF" w:rsidP="00A46E60">
      <w:pPr>
        <w:pStyle w:val="ListParagraph"/>
        <w:ind w:left="1080"/>
      </w:pPr>
    </w:p>
    <w:p w14:paraId="040A5410" w14:textId="264AA6A2" w:rsidR="00206DA6" w:rsidRPr="00A46E60" w:rsidRDefault="00F80D15" w:rsidP="00162FE9">
      <w:pPr>
        <w:pStyle w:val="ListParagraph"/>
        <w:numPr>
          <w:ilvl w:val="2"/>
          <w:numId w:val="5"/>
        </w:numPr>
        <w:spacing w:after="120" w:line="240" w:lineRule="auto"/>
        <w:ind w:left="1800"/>
        <w:contextualSpacing w:val="0"/>
      </w:pPr>
      <w:r>
        <w:t>Laboratory</w:t>
      </w:r>
      <w:r w:rsidR="00162FE9" w:rsidRPr="00060999">
        <w:t xml:space="preserve"> </w:t>
      </w:r>
      <w:r w:rsidR="00E73FFF">
        <w:t>roles and responsibilities differ at each level of the program</w:t>
      </w:r>
      <w:r w:rsidR="00162FE9" w:rsidRPr="00060999">
        <w:t>.</w:t>
      </w:r>
      <w:r w:rsidR="00E73FFF">
        <w:t xml:space="preserve">  Laboratory capabilities and responsibilities increase in complexity.  Figure 1 shows the </w:t>
      </w:r>
      <w:r w:rsidR="00E73FFF">
        <w:lastRenderedPageBreak/>
        <w:t>increasing levels of responsibilities for facilities in each part of the program.</w:t>
      </w:r>
      <w:r w:rsidR="00162FE9" w:rsidRPr="00060999">
        <w:t xml:space="preserve"> </w:t>
      </w:r>
      <w:r w:rsidR="00162FE9" w:rsidRPr="00A46E60">
        <w:rPr>
          <w:i/>
          <w:iCs/>
          <w:color w:val="C00000"/>
        </w:rPr>
        <w:t xml:space="preserve"> A flow chart can be used to show an overview of the process as in </w:t>
      </w:r>
      <w:r w:rsidR="00A25070" w:rsidRPr="00A46E60">
        <w:rPr>
          <w:i/>
          <w:iCs/>
          <w:color w:val="C00000"/>
        </w:rPr>
        <w:t>Figure</w:t>
      </w:r>
      <w:r w:rsidR="00162FE9" w:rsidRPr="00A46E60">
        <w:rPr>
          <w:i/>
          <w:iCs/>
          <w:color w:val="C00000"/>
        </w:rPr>
        <w:t xml:space="preserve"> 1.  </w:t>
      </w:r>
    </w:p>
    <w:p w14:paraId="4E539991" w14:textId="2ED3EC31" w:rsidR="00F9535C" w:rsidRPr="00B76996" w:rsidRDefault="00206DA6" w:rsidP="00AA76ED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 w:rsidRPr="00A46E60">
        <w:rPr>
          <w:color w:val="000000" w:themeColor="text1"/>
        </w:rPr>
        <w:t xml:space="preserve">Controlled documents should be established that fully describe </w:t>
      </w:r>
      <w:r>
        <w:rPr>
          <w:color w:val="000000" w:themeColor="text1"/>
        </w:rPr>
        <w:t xml:space="preserve">handling, </w:t>
      </w:r>
      <w:r w:rsidRPr="00A46E60">
        <w:rPr>
          <w:color w:val="000000" w:themeColor="text1"/>
        </w:rPr>
        <w:t>transport, testing, reporting, and ‘next steps’ for all laboratories in the SRS Program.</w:t>
      </w:r>
    </w:p>
    <w:p w14:paraId="7F8CBE57" w14:textId="33389A64" w:rsidR="00B76996" w:rsidRPr="00060999" w:rsidRDefault="00B76996" w:rsidP="00B76996">
      <w:pPr>
        <w:pStyle w:val="ListParagraph"/>
        <w:spacing w:after="120" w:line="240" w:lineRule="auto"/>
        <w:contextualSpacing w:val="0"/>
      </w:pPr>
      <w:r>
        <w:rPr>
          <w:i/>
          <w:iCs/>
          <w:noProof/>
        </w:rPr>
        <w:drawing>
          <wp:inline distT="0" distB="0" distL="0" distR="0" wp14:anchorId="1E4BA624" wp14:editId="6040BB90">
            <wp:extent cx="5454015" cy="4059918"/>
            <wp:effectExtent l="19050" t="0" r="70485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>
        <w:t xml:space="preserve">  Figure 1. Specimen Referral System</w:t>
      </w:r>
    </w:p>
    <w:p w14:paraId="28972535" w14:textId="28EB7673" w:rsidR="004223DE" w:rsidRDefault="004223DE">
      <w:pPr>
        <w:pStyle w:val="ListParagraph"/>
        <w:numPr>
          <w:ilvl w:val="2"/>
          <w:numId w:val="5"/>
        </w:numPr>
        <w:spacing w:after="120" w:line="240" w:lineRule="auto"/>
        <w:ind w:left="1800" w:hanging="274"/>
        <w:contextualSpacing w:val="0"/>
      </w:pPr>
      <w:r>
        <w:t xml:space="preserve">Identify pathogens for surveillance testing on a </w:t>
      </w:r>
      <w:r w:rsidR="00D95C41">
        <w:t>continual</w:t>
      </w:r>
      <w:r>
        <w:t xml:space="preserve"> or seasonal schedule.</w:t>
      </w:r>
    </w:p>
    <w:p w14:paraId="5A7AB6FC" w14:textId="11B35647" w:rsidR="004223DE" w:rsidRDefault="00D95C41" w:rsidP="00A46E60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P</w:t>
      </w:r>
      <w:r w:rsidR="004223DE">
        <w:t>athogens selected are those where the tracking of subtypes, species, or sequence vari</w:t>
      </w:r>
      <w:r w:rsidR="00C8053C">
        <w:t>ants</w:t>
      </w:r>
      <w:r w:rsidR="004223DE">
        <w:t xml:space="preserve"> is informative to public health treatment efforts, and </w:t>
      </w:r>
      <w:r>
        <w:t>routine</w:t>
      </w:r>
      <w:r w:rsidR="004223DE">
        <w:t xml:space="preserve"> testing is qualitative</w:t>
      </w:r>
      <w:r>
        <w:t xml:space="preserve"> or of low specificity</w:t>
      </w:r>
      <w:r w:rsidR="004223DE">
        <w:t>.</w:t>
      </w:r>
    </w:p>
    <w:p w14:paraId="435A411B" w14:textId="7E6D277A" w:rsidR="008844D5" w:rsidRDefault="00206DA6" w:rsidP="00A46E60">
      <w:pPr>
        <w:pStyle w:val="ListParagraph"/>
        <w:numPr>
          <w:ilvl w:val="2"/>
          <w:numId w:val="5"/>
        </w:numPr>
        <w:spacing w:after="120" w:line="240" w:lineRule="auto"/>
        <w:ind w:left="1800" w:hanging="274"/>
        <w:contextualSpacing w:val="0"/>
      </w:pPr>
      <w:r>
        <w:t>Identify p</w:t>
      </w:r>
      <w:r w:rsidR="009860DA">
        <w:t>athogens of concern</w:t>
      </w:r>
      <w:r w:rsidR="00162FE9" w:rsidRPr="00060999">
        <w:t xml:space="preserve"> that require </w:t>
      </w:r>
      <w:r w:rsidR="00AB7D36">
        <w:t xml:space="preserve">rapid confirmatory </w:t>
      </w:r>
      <w:r w:rsidR="00162FE9" w:rsidRPr="00060999">
        <w:t xml:space="preserve">testing </w:t>
      </w:r>
      <w:r w:rsidR="00AB7D36">
        <w:t xml:space="preserve">by a </w:t>
      </w:r>
      <w:r w:rsidR="00162FE9" w:rsidRPr="00060999">
        <w:t xml:space="preserve">laboratory </w:t>
      </w:r>
      <w:r w:rsidR="00AB7D36">
        <w:t xml:space="preserve">with the appropriate </w:t>
      </w:r>
      <w:r w:rsidR="00C8053C">
        <w:t>safety and security control measures, instrumentation,</w:t>
      </w:r>
      <w:r>
        <w:t xml:space="preserve"> and trained staff</w:t>
      </w:r>
      <w:r w:rsidR="00AB7D36">
        <w:t>.</w:t>
      </w:r>
    </w:p>
    <w:p w14:paraId="7D6E1F1C" w14:textId="1C1BB142" w:rsidR="00444CFB" w:rsidRDefault="00AB7D36" w:rsidP="00A46E60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Identify </w:t>
      </w:r>
      <w:r w:rsidR="00AC3A53">
        <w:t xml:space="preserve">the </w:t>
      </w:r>
      <w:r>
        <w:t>panel of t</w:t>
      </w:r>
      <w:r w:rsidR="00444CFB">
        <w:t>est</w:t>
      </w:r>
      <w:r>
        <w:t xml:space="preserve">s </w:t>
      </w:r>
      <w:r w:rsidR="00444CFB">
        <w:t>to perform on sample</w:t>
      </w:r>
      <w:r>
        <w:t>s</w:t>
      </w:r>
      <w:r w:rsidR="00444CFB">
        <w:t xml:space="preserve"> from potential biosecurity incident</w:t>
      </w:r>
      <w:r>
        <w:t>s.</w:t>
      </w:r>
    </w:p>
    <w:p w14:paraId="18CBBBD4" w14:textId="5BFE20B1" w:rsidR="00C8053C" w:rsidRPr="00060999" w:rsidRDefault="00AB7D36" w:rsidP="00B76996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lastRenderedPageBreak/>
        <w:t>Generate a l</w:t>
      </w:r>
      <w:r w:rsidR="005A4EE7">
        <w:t xml:space="preserve">ist of pathogens for which </w:t>
      </w:r>
      <w:r>
        <w:t xml:space="preserve">a </w:t>
      </w:r>
      <w:r w:rsidR="005A4EE7">
        <w:t>confirmat</w:t>
      </w:r>
      <w:r>
        <w:t xml:space="preserve">ory result </w:t>
      </w:r>
      <w:r w:rsidR="005A4EE7">
        <w:t xml:space="preserve">requires notification </w:t>
      </w:r>
      <w:r w:rsidR="00E73FFF">
        <w:t xml:space="preserve">of </w:t>
      </w:r>
      <w:r>
        <w:t xml:space="preserve">the </w:t>
      </w:r>
      <w:r w:rsidRPr="00A46E60">
        <w:rPr>
          <w:i/>
          <w:iCs/>
          <w:color w:val="C00000"/>
        </w:rPr>
        <w:t>MOH or public health authorities</w:t>
      </w:r>
      <w:r w:rsidR="005A4EE7">
        <w:t>.</w:t>
      </w:r>
    </w:p>
    <w:p w14:paraId="01C2EE66" w14:textId="255A1B97" w:rsidR="00177352" w:rsidRDefault="00206DA6" w:rsidP="00A46E60">
      <w:pPr>
        <w:pStyle w:val="ListParagraph"/>
        <w:numPr>
          <w:ilvl w:val="2"/>
          <w:numId w:val="5"/>
        </w:numPr>
        <w:spacing w:after="120" w:line="240" w:lineRule="auto"/>
        <w:ind w:left="1800" w:hanging="274"/>
        <w:contextualSpacing w:val="0"/>
      </w:pPr>
      <w:r>
        <w:t xml:space="preserve">Establish consistent and reliable modes of </w:t>
      </w:r>
      <w:r w:rsidR="00DC3253">
        <w:t xml:space="preserve">specimen </w:t>
      </w:r>
      <w:r>
        <w:t>t</w:t>
      </w:r>
      <w:r w:rsidR="00177352">
        <w:t>ransport</w:t>
      </w:r>
      <w:r w:rsidR="00DC3253">
        <w:t>.</w:t>
      </w:r>
    </w:p>
    <w:p w14:paraId="2E408125" w14:textId="3A06EF92" w:rsidR="00177352" w:rsidRDefault="00177352" w:rsidP="00A46E60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Specimen </w:t>
      </w:r>
      <w:r w:rsidR="009860DA">
        <w:t xml:space="preserve">collection </w:t>
      </w:r>
      <w:r>
        <w:t xml:space="preserve">sites should be </w:t>
      </w:r>
      <w:r w:rsidR="00AB7D36">
        <w:t>near</w:t>
      </w:r>
      <w:r>
        <w:t xml:space="preserve"> testing laboratories</w:t>
      </w:r>
      <w:r w:rsidR="00206DA6">
        <w:t>,</w:t>
      </w:r>
      <w:r w:rsidR="00AB7D36">
        <w:t xml:space="preserve"> if possible</w:t>
      </w:r>
      <w:r>
        <w:t>.</w:t>
      </w:r>
    </w:p>
    <w:p w14:paraId="7BA723DC" w14:textId="0A79DFF7" w:rsidR="00177352" w:rsidRDefault="00177352" w:rsidP="00DC325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Transport from collect</w:t>
      </w:r>
      <w:r w:rsidR="00AB7D36">
        <w:t>ion</w:t>
      </w:r>
      <w:r>
        <w:t xml:space="preserve"> sites to testing laboratories should occur on a regular interval, to minimize time between collection and return of results.</w:t>
      </w:r>
    </w:p>
    <w:p w14:paraId="79C3E01D" w14:textId="4FE773DC" w:rsidR="00D44FC5" w:rsidRDefault="00D44FC5" w:rsidP="00A46E60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Packaging materials for surveillance testing are provided by the SRS</w:t>
      </w:r>
      <w:r w:rsidR="007A7B75">
        <w:t>.</w:t>
      </w:r>
    </w:p>
    <w:p w14:paraId="5617A156" w14:textId="2CB926C2" w:rsidR="00177352" w:rsidRPr="00716BDA" w:rsidRDefault="00206DA6" w:rsidP="00A46E60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A p</w:t>
      </w:r>
      <w:r w:rsidRPr="00716BDA">
        <w:t xml:space="preserve">rocess </w:t>
      </w:r>
      <w:r w:rsidR="00177352" w:rsidRPr="00716BDA">
        <w:t>for on</w:t>
      </w:r>
      <w:r>
        <w:t>-</w:t>
      </w:r>
      <w:r w:rsidR="00177352" w:rsidRPr="00716BDA">
        <w:t xml:space="preserve">demand transfer </w:t>
      </w:r>
      <w:r w:rsidR="00C8053C">
        <w:t>should be established (e.g., rapid confirmation,</w:t>
      </w:r>
      <w:r w:rsidR="00177352" w:rsidRPr="00716BDA">
        <w:t xml:space="preserve"> response to a biosecurity incident</w:t>
      </w:r>
      <w:r w:rsidR="00C8053C">
        <w:t>)</w:t>
      </w:r>
      <w:r>
        <w:t>.</w:t>
      </w:r>
    </w:p>
    <w:p w14:paraId="6395482A" w14:textId="67BB37D0" w:rsidR="00177352" w:rsidRDefault="00177352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Timing of specimen collection should be coordinated with transport schedule to minimize turn-around-time.</w:t>
      </w:r>
    </w:p>
    <w:p w14:paraId="70FE70FC" w14:textId="595E5764" w:rsidR="00177352" w:rsidRDefault="00177352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Specimens should be stored at appropriate temperatures for testing prior to transfer to ensure specimen integrity.</w:t>
      </w:r>
    </w:p>
    <w:p w14:paraId="24D1AC35" w14:textId="20E365F9" w:rsidR="00177352" w:rsidRDefault="00177352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T</w:t>
      </w:r>
      <w:r w:rsidR="00206DA6">
        <w:t>he t</w:t>
      </w:r>
      <w:r>
        <w:t xml:space="preserve">ype of transport may depend on local conditions. </w:t>
      </w:r>
    </w:p>
    <w:p w14:paraId="1AC83629" w14:textId="6EB576B1" w:rsidR="00177352" w:rsidRDefault="00206DA6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Ownership of t</w:t>
      </w:r>
      <w:r w:rsidR="00177352">
        <w:t xml:space="preserve">ransport </w:t>
      </w:r>
      <w:r>
        <w:t xml:space="preserve">vehicles can </w:t>
      </w:r>
      <w:r w:rsidR="00177352">
        <w:t xml:space="preserve">be </w:t>
      </w:r>
      <w:r w:rsidR="00DC3253">
        <w:t xml:space="preserve">by </w:t>
      </w:r>
      <w:r>
        <w:t xml:space="preserve">the </w:t>
      </w:r>
      <w:r w:rsidR="00177352">
        <w:t xml:space="preserve">facility, government, </w:t>
      </w:r>
      <w:r>
        <w:t xml:space="preserve">or a </w:t>
      </w:r>
      <w:r w:rsidR="00177352">
        <w:t>commercial company.</w:t>
      </w:r>
    </w:p>
    <w:p w14:paraId="0DD2929F" w14:textId="424DBAC3" w:rsidR="00177352" w:rsidRDefault="00177352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Funding for </w:t>
      </w:r>
      <w:r w:rsidR="00584AEC">
        <w:t>transport</w:t>
      </w:r>
      <w:r>
        <w:t xml:space="preserve"> </w:t>
      </w:r>
      <w:r w:rsidR="00206DA6">
        <w:t xml:space="preserve">should be </w:t>
      </w:r>
      <w:r>
        <w:t>built into overall SRS plan.</w:t>
      </w:r>
    </w:p>
    <w:p w14:paraId="624F9B6D" w14:textId="21C97748" w:rsidR="00177352" w:rsidRDefault="00177352" w:rsidP="00DC325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Annex B of </w:t>
      </w:r>
      <w:r w:rsidR="00A30529">
        <w:t xml:space="preserve">the </w:t>
      </w:r>
      <w:r w:rsidRPr="002B73F3">
        <w:rPr>
          <w:b/>
          <w:bCs/>
          <w:i/>
          <w:iCs/>
          <w:color w:val="000000" w:themeColor="text1"/>
        </w:rPr>
        <w:t xml:space="preserve">GLI </w:t>
      </w:r>
      <w:r w:rsidR="00AC3A53">
        <w:rPr>
          <w:b/>
          <w:bCs/>
          <w:i/>
          <w:iCs/>
          <w:color w:val="000000" w:themeColor="text1"/>
        </w:rPr>
        <w:t>Guide</w:t>
      </w:r>
      <w:r w:rsidR="00E618D2" w:rsidRPr="002B73F3">
        <w:rPr>
          <w:color w:val="000000" w:themeColor="text1"/>
        </w:rPr>
        <w:t xml:space="preserve"> </w:t>
      </w:r>
      <w:r w:rsidR="00A30529" w:rsidRPr="002B73F3">
        <w:rPr>
          <w:color w:val="000000" w:themeColor="text1"/>
        </w:rPr>
        <w:t>[1]</w:t>
      </w:r>
      <w:r w:rsidRPr="002B73F3">
        <w:rPr>
          <w:color w:val="000000" w:themeColor="text1"/>
        </w:rPr>
        <w:t xml:space="preserve"> </w:t>
      </w:r>
      <w:r w:rsidR="00AC3A53">
        <w:rPr>
          <w:color w:val="000000" w:themeColor="text1"/>
        </w:rPr>
        <w:t>lists considerations for</w:t>
      </w:r>
      <w:r w:rsidR="002C773B">
        <w:t xml:space="preserve"> </w:t>
      </w:r>
      <w:r>
        <w:t xml:space="preserve">transport mechanisms. </w:t>
      </w:r>
    </w:p>
    <w:p w14:paraId="23499107" w14:textId="77777777" w:rsidR="0092571A" w:rsidRDefault="0092571A" w:rsidP="002B73F3">
      <w:pPr>
        <w:pStyle w:val="ListParagraph"/>
        <w:spacing w:after="120" w:line="240" w:lineRule="auto"/>
        <w:ind w:left="2340"/>
        <w:contextualSpacing w:val="0"/>
      </w:pPr>
    </w:p>
    <w:p w14:paraId="230A913F" w14:textId="7DDA3E49" w:rsidR="00177352" w:rsidRDefault="00177352" w:rsidP="002B73F3">
      <w:pPr>
        <w:pStyle w:val="ListParagraph"/>
        <w:numPr>
          <w:ilvl w:val="2"/>
          <w:numId w:val="5"/>
        </w:numPr>
        <w:ind w:left="1800" w:hanging="270"/>
      </w:pPr>
      <w:r>
        <w:t xml:space="preserve"> </w:t>
      </w:r>
      <w:r w:rsidR="00A30529">
        <w:t>Assess and b</w:t>
      </w:r>
      <w:r w:rsidR="002C773B">
        <w:t xml:space="preserve">uild </w:t>
      </w:r>
      <w:r w:rsidR="00A30529">
        <w:t>l</w:t>
      </w:r>
      <w:r>
        <w:t xml:space="preserve">aboratory </w:t>
      </w:r>
      <w:r w:rsidR="00A30529">
        <w:t>capacity</w:t>
      </w:r>
      <w:r w:rsidR="00DC3253">
        <w:t>.</w:t>
      </w:r>
    </w:p>
    <w:p w14:paraId="6772DFE5" w14:textId="184E74E5" w:rsidR="00177352" w:rsidRDefault="00177352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Investment in reference and referr</w:t>
      </w:r>
      <w:r w:rsidR="009B79D8">
        <w:t xml:space="preserve">al </w:t>
      </w:r>
      <w:r>
        <w:t xml:space="preserve">laboratories </w:t>
      </w:r>
      <w:r w:rsidR="002C773B">
        <w:t>supports</w:t>
      </w:r>
      <w:r>
        <w:t xml:space="preserve"> adequate staffing for increased testing volume, data entry, and quality management.</w:t>
      </w:r>
    </w:p>
    <w:p w14:paraId="3D04555E" w14:textId="255686D1" w:rsidR="00177352" w:rsidRDefault="00177352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Investment in </w:t>
      </w:r>
      <w:r w:rsidR="002C773B">
        <w:t>infrastructure</w:t>
      </w:r>
      <w:r>
        <w:t xml:space="preserve">, equipment, consumables, reagents, waste management, </w:t>
      </w:r>
      <w:r w:rsidR="002C773B">
        <w:t xml:space="preserve">and operating </w:t>
      </w:r>
      <w:r>
        <w:t xml:space="preserve">budget ensure </w:t>
      </w:r>
      <w:r w:rsidR="002C773B">
        <w:t xml:space="preserve">the continued </w:t>
      </w:r>
      <w:r>
        <w:t xml:space="preserve">ability to provide </w:t>
      </w:r>
      <w:r w:rsidR="002C773B">
        <w:t xml:space="preserve">critical </w:t>
      </w:r>
      <w:r>
        <w:t>services</w:t>
      </w:r>
      <w:r w:rsidR="002C773B">
        <w:t xml:space="preserve"> and manage public health emergencies</w:t>
      </w:r>
      <w:r>
        <w:t>.</w:t>
      </w:r>
    </w:p>
    <w:p w14:paraId="6A4BD6AE" w14:textId="5720D3DD" w:rsidR="00177352" w:rsidRDefault="002C773B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A n</w:t>
      </w:r>
      <w:r w:rsidR="00177352">
        <w:t xml:space="preserve">eeds assessment </w:t>
      </w:r>
      <w:r>
        <w:t xml:space="preserve">should be performed </w:t>
      </w:r>
      <w:r w:rsidR="00177352">
        <w:t xml:space="preserve">to determine appropriate methodologies for </w:t>
      </w:r>
      <w:r w:rsidR="007C741C">
        <w:t xml:space="preserve">surveillance testing and </w:t>
      </w:r>
      <w:r w:rsidR="00177352">
        <w:t>confirmation of pathogen</w:t>
      </w:r>
      <w:r>
        <w:t>s</w:t>
      </w:r>
      <w:r w:rsidR="007C741C">
        <w:t xml:space="preserve"> of concern</w:t>
      </w:r>
      <w:r w:rsidR="00177352">
        <w:t xml:space="preserve">. </w:t>
      </w:r>
    </w:p>
    <w:p w14:paraId="7A77C1C0" w14:textId="6E906E4A" w:rsidR="00177352" w:rsidRDefault="00177352" w:rsidP="00DC325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Standardization of equipment</w:t>
      </w:r>
      <w:r w:rsidR="007C741C">
        <w:t>, instrumentation,</w:t>
      </w:r>
      <w:r>
        <w:t xml:space="preserve"> and test </w:t>
      </w:r>
      <w:r w:rsidR="002C773B">
        <w:t xml:space="preserve">methods </w:t>
      </w:r>
      <w:r>
        <w:t>across the SRS facilitate</w:t>
      </w:r>
      <w:r w:rsidR="002C773B">
        <w:t>s</w:t>
      </w:r>
      <w:r>
        <w:t xml:space="preserve"> procurement</w:t>
      </w:r>
      <w:r w:rsidR="007C741C">
        <w:t xml:space="preserve"> and</w:t>
      </w:r>
      <w:r>
        <w:t xml:space="preserve"> maintenance and create</w:t>
      </w:r>
      <w:r w:rsidR="002C773B">
        <w:t>s</w:t>
      </w:r>
      <w:r>
        <w:t xml:space="preserve"> efficient and rational use of </w:t>
      </w:r>
      <w:r w:rsidR="00CD19B8">
        <w:t>resources</w:t>
      </w:r>
      <w:r>
        <w:t>.</w:t>
      </w:r>
    </w:p>
    <w:p w14:paraId="6933305A" w14:textId="77777777" w:rsidR="002B6D52" w:rsidRDefault="002B6D52" w:rsidP="002B73F3">
      <w:pPr>
        <w:pStyle w:val="ListParagraph"/>
        <w:spacing w:after="120" w:line="240" w:lineRule="auto"/>
        <w:ind w:left="2340"/>
        <w:contextualSpacing w:val="0"/>
      </w:pPr>
    </w:p>
    <w:p w14:paraId="176F8F1A" w14:textId="35E40478" w:rsidR="005A4EE7" w:rsidRDefault="00947346" w:rsidP="00BD2046">
      <w:pPr>
        <w:pStyle w:val="ListParagraph"/>
        <w:numPr>
          <w:ilvl w:val="2"/>
          <w:numId w:val="5"/>
        </w:numPr>
        <w:spacing w:after="120" w:line="240" w:lineRule="auto"/>
        <w:ind w:left="1800"/>
        <w:contextualSpacing w:val="0"/>
      </w:pPr>
      <w:r>
        <w:t>Standardiz</w:t>
      </w:r>
      <w:r w:rsidR="008663FB">
        <w:t xml:space="preserve">e the </w:t>
      </w:r>
      <w:r>
        <w:t>referral processes</w:t>
      </w:r>
      <w:r w:rsidR="00DC3253">
        <w:t>.</w:t>
      </w:r>
      <w:r>
        <w:t xml:space="preserve"> </w:t>
      </w:r>
    </w:p>
    <w:p w14:paraId="2160345B" w14:textId="179590CC" w:rsidR="005A4EE7" w:rsidRDefault="002C773B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lastRenderedPageBreak/>
        <w:t xml:space="preserve">Establish a </w:t>
      </w:r>
      <w:r w:rsidR="00947346">
        <w:t xml:space="preserve">set of </w:t>
      </w:r>
      <w:r>
        <w:t>procedures and contact information</w:t>
      </w:r>
      <w:r w:rsidR="00947346">
        <w:t xml:space="preserve"> for referring </w:t>
      </w:r>
      <w:r w:rsidR="00DC3253">
        <w:t xml:space="preserve">surveillance specimens and confirmatory </w:t>
      </w:r>
      <w:r>
        <w:t xml:space="preserve">test </w:t>
      </w:r>
      <w:r w:rsidR="00947346">
        <w:t>request</w:t>
      </w:r>
      <w:r w:rsidR="0009745E">
        <w:t>s</w:t>
      </w:r>
      <w:r w:rsidR="00BD2046" w:rsidRPr="00060999">
        <w:t>.</w:t>
      </w:r>
      <w:r w:rsidR="00D04C89">
        <w:t xml:space="preserve"> </w:t>
      </w:r>
    </w:p>
    <w:p w14:paraId="10EC4CBB" w14:textId="077DA497" w:rsidR="00BD2046" w:rsidRDefault="002C773B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Establish outreach training</w:t>
      </w:r>
      <w:r w:rsidR="007A7B75">
        <w:t xml:space="preserve"> and materials</w:t>
      </w:r>
      <w:r>
        <w:t xml:space="preserve"> </w:t>
      </w:r>
      <w:r w:rsidR="005A4EE7">
        <w:t>to</w:t>
      </w:r>
      <w:r w:rsidR="00D04C89">
        <w:t xml:space="preserve"> </w:t>
      </w:r>
      <w:r w:rsidR="005A4EE7">
        <w:t xml:space="preserve">clinical </w:t>
      </w:r>
      <w:r w:rsidR="00D04C89">
        <w:t>laboratorie</w:t>
      </w:r>
      <w:r>
        <w:t xml:space="preserve">s, </w:t>
      </w:r>
      <w:r w:rsidR="00F3137C">
        <w:t xml:space="preserve">clinicians, </w:t>
      </w:r>
      <w:r>
        <w:t xml:space="preserve">veterinarians, </w:t>
      </w:r>
      <w:r w:rsidR="00101A30">
        <w:t xml:space="preserve">enforcement agencies, </w:t>
      </w:r>
      <w:r>
        <w:t xml:space="preserve">and </w:t>
      </w:r>
      <w:r w:rsidR="003909EE">
        <w:t>other submitters</w:t>
      </w:r>
      <w:r w:rsidR="009B2353">
        <w:t xml:space="preserve"> to </w:t>
      </w:r>
      <w:r>
        <w:t>educate personnel on</w:t>
      </w:r>
      <w:r w:rsidR="009B2353">
        <w:t xml:space="preserve"> </w:t>
      </w:r>
      <w:r>
        <w:t xml:space="preserve">the SRS program and </w:t>
      </w:r>
      <w:r w:rsidR="009B2353">
        <w:t>referral processes.</w:t>
      </w:r>
    </w:p>
    <w:p w14:paraId="6B2BBDB4" w14:textId="715EE934" w:rsidR="002C773B" w:rsidRDefault="002C773B" w:rsidP="002B73F3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Generate and finalize MOUs between referral laboratories and the reference laboratory, </w:t>
      </w:r>
      <w:r w:rsidR="008663FB">
        <w:t>and</w:t>
      </w:r>
      <w:r>
        <w:t xml:space="preserve"> between the reference laboratory and enforcement agencies that would respond to security incidents</w:t>
      </w:r>
      <w:r w:rsidR="008663FB">
        <w:t xml:space="preserve"> where a biological agent is suspected</w:t>
      </w:r>
      <w:r>
        <w:t>.</w:t>
      </w:r>
    </w:p>
    <w:p w14:paraId="78FB658D" w14:textId="2B3CB132" w:rsidR="00162FE9" w:rsidRDefault="00983F6F" w:rsidP="00196477">
      <w:pPr>
        <w:pStyle w:val="ListParagraph"/>
        <w:numPr>
          <w:ilvl w:val="2"/>
          <w:numId w:val="5"/>
        </w:numPr>
        <w:spacing w:after="120" w:line="240" w:lineRule="auto"/>
        <w:ind w:left="1800"/>
        <w:contextualSpacing w:val="0"/>
      </w:pPr>
      <w:r>
        <w:t>Generate m</w:t>
      </w:r>
      <w:r w:rsidRPr="00060999">
        <w:t xml:space="preserve">aterials </w:t>
      </w:r>
      <w:r w:rsidR="00162FE9" w:rsidRPr="00060999">
        <w:t>and documentation required for submission of specimens for testing at reference laboratory</w:t>
      </w:r>
      <w:r w:rsidR="006D74E0" w:rsidRPr="00060999">
        <w:t xml:space="preserve"> (see </w:t>
      </w:r>
      <w:r w:rsidR="00FA7321" w:rsidRPr="00060999">
        <w:t>Table 1</w:t>
      </w:r>
      <w:r w:rsidR="00112883">
        <w:t>, example</w:t>
      </w:r>
      <w:r w:rsidR="00E364C1" w:rsidRPr="00060999">
        <w:t>)</w:t>
      </w:r>
      <w:r w:rsidR="00196477" w:rsidRPr="00060999">
        <w:t>.</w:t>
      </w:r>
    </w:p>
    <w:p w14:paraId="4BD09B85" w14:textId="5D62915F" w:rsidR="00983F6F" w:rsidRPr="00FD32E2" w:rsidRDefault="00FD32E2" w:rsidP="00FD32E2">
      <w:pPr>
        <w:spacing w:after="120" w:line="240" w:lineRule="auto"/>
        <w:rPr>
          <w:sz w:val="20"/>
          <w:szCs w:val="20"/>
        </w:rPr>
      </w:pPr>
      <w:r w:rsidRPr="00FD32E2">
        <w:rPr>
          <w:color w:val="C00000"/>
          <w:sz w:val="20"/>
          <w:szCs w:val="20"/>
        </w:rPr>
        <w:t xml:space="preserve">Table 1. </w:t>
      </w:r>
      <w:r w:rsidRPr="00FD32E2">
        <w:rPr>
          <w:i/>
          <w:iCs/>
          <w:color w:val="C00000"/>
          <w:sz w:val="20"/>
          <w:szCs w:val="20"/>
        </w:rPr>
        <w:t>Example:</w:t>
      </w:r>
      <w:r w:rsidRPr="00FD32E2">
        <w:rPr>
          <w:color w:val="C00000"/>
          <w:sz w:val="20"/>
          <w:szCs w:val="20"/>
        </w:rPr>
        <w:t xml:space="preserve"> Forms &amp; Documents</w:t>
      </w:r>
    </w:p>
    <w:tbl>
      <w:tblPr>
        <w:tblStyle w:val="GridTable5Dark-Accent5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4590"/>
        <w:gridCol w:w="2430"/>
      </w:tblGrid>
      <w:tr w:rsidR="00FD32E2" w14:paraId="594BCB9B" w14:textId="77777777" w:rsidTr="00FD3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2A3B5D4" w14:textId="77777777" w:rsidR="00FD32E2" w:rsidRPr="002B73F3" w:rsidRDefault="00FD32E2" w:rsidP="00FD32E2">
            <w:r w:rsidRPr="002B73F3">
              <w:t>Form/Document</w:t>
            </w:r>
          </w:p>
        </w:tc>
        <w:tc>
          <w:tcPr>
            <w:tcW w:w="4590" w:type="dxa"/>
            <w:vAlign w:val="center"/>
          </w:tcPr>
          <w:p w14:paraId="3D8364CD" w14:textId="77777777" w:rsidR="00FD32E2" w:rsidRPr="002B73F3" w:rsidRDefault="00FD32E2" w:rsidP="00FD32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F3">
              <w:t>Purpose</w:t>
            </w:r>
          </w:p>
        </w:tc>
        <w:tc>
          <w:tcPr>
            <w:tcW w:w="2430" w:type="dxa"/>
            <w:vAlign w:val="center"/>
          </w:tcPr>
          <w:p w14:paraId="74BEDDB1" w14:textId="77777777" w:rsidR="00FD32E2" w:rsidRPr="002B73F3" w:rsidRDefault="00FD32E2" w:rsidP="00FD32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F3">
              <w:t>Location</w:t>
            </w:r>
          </w:p>
        </w:tc>
      </w:tr>
      <w:tr w:rsidR="00FD32E2" w14:paraId="7AF62F07" w14:textId="77777777" w:rsidTr="002B7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BCEE056" w14:textId="77777777" w:rsidR="00FD32E2" w:rsidRPr="007F10A5" w:rsidRDefault="00FD32E2" w:rsidP="00FD32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Chain of Custody form</w:t>
            </w:r>
          </w:p>
        </w:tc>
        <w:tc>
          <w:tcPr>
            <w:tcW w:w="0" w:type="dxa"/>
            <w:vAlign w:val="center"/>
          </w:tcPr>
          <w:p w14:paraId="5A8113B7" w14:textId="77777777" w:rsidR="00FD32E2" w:rsidRPr="007F10A5" w:rsidRDefault="00FD32E2" w:rsidP="00FD3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Documents sample movement throughout SRS as part of biosecurity incident evidence records.</w:t>
            </w:r>
          </w:p>
        </w:tc>
        <w:tc>
          <w:tcPr>
            <w:tcW w:w="0" w:type="dxa"/>
            <w:vAlign w:val="center"/>
          </w:tcPr>
          <w:p w14:paraId="24DE3078" w14:textId="2CAFCC58" w:rsidR="00FD32E2" w:rsidRPr="007F10A5" w:rsidRDefault="00FD32E2" w:rsidP="00FD3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Moves with sample throughout the transport, receipt, testing process</w:t>
            </w:r>
          </w:p>
        </w:tc>
      </w:tr>
      <w:tr w:rsidR="00FD32E2" w14:paraId="171D85E2" w14:textId="77777777" w:rsidTr="002B73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1770BAA" w14:textId="77777777" w:rsidR="00FD32E2" w:rsidRDefault="00FD32E2" w:rsidP="00FD32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Specimen Tracking form</w:t>
            </w:r>
          </w:p>
        </w:tc>
        <w:tc>
          <w:tcPr>
            <w:tcW w:w="0" w:type="dxa"/>
            <w:vAlign w:val="center"/>
          </w:tcPr>
          <w:p w14:paraId="5F0756CB" w14:textId="60B4D4BF" w:rsidR="00FD32E2" w:rsidRDefault="00FD32E2" w:rsidP="00FD3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Internal form </w:t>
            </w:r>
            <w:r w:rsidR="00D44FC5">
              <w:rPr>
                <w:sz w:val="18"/>
                <w:szCs w:val="18"/>
              </w:rPr>
              <w:t>documenting all</w:t>
            </w:r>
            <w:r>
              <w:rPr>
                <w:sz w:val="18"/>
                <w:szCs w:val="18"/>
              </w:rPr>
              <w:t xml:space="preserve"> material received from submitter and tracks the location</w:t>
            </w:r>
            <w:r w:rsidR="00D44FC5">
              <w:rPr>
                <w:sz w:val="18"/>
                <w:szCs w:val="18"/>
              </w:rPr>
              <w:t xml:space="preserve">, use, </w:t>
            </w:r>
            <w:r>
              <w:rPr>
                <w:sz w:val="18"/>
                <w:szCs w:val="18"/>
              </w:rPr>
              <w:t>and disposition of each item</w:t>
            </w:r>
            <w:r w:rsidR="00D44FC5">
              <w:rPr>
                <w:sz w:val="18"/>
                <w:szCs w:val="18"/>
              </w:rPr>
              <w:t xml:space="preserve"> while in the reference laboratory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dxa"/>
            <w:vAlign w:val="center"/>
          </w:tcPr>
          <w:p w14:paraId="37998203" w14:textId="1452876B" w:rsidR="00FD32E2" w:rsidRDefault="00FD32E2" w:rsidP="00FD32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Kept with shipping information and test report records.</w:t>
            </w:r>
          </w:p>
        </w:tc>
      </w:tr>
      <w:tr w:rsidR="00FD32E2" w14:paraId="28AD71D7" w14:textId="77777777" w:rsidTr="002B7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62A5EBF1" w14:textId="762EA49A" w:rsidR="00FD32E2" w:rsidRPr="007F10A5" w:rsidRDefault="00FD32E2" w:rsidP="00FD32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 Order/Requisition form</w:t>
            </w:r>
          </w:p>
        </w:tc>
        <w:tc>
          <w:tcPr>
            <w:tcW w:w="0" w:type="dxa"/>
            <w:vAlign w:val="center"/>
          </w:tcPr>
          <w:p w14:paraId="12596946" w14:textId="77777777" w:rsidR="00FD32E2" w:rsidRPr="007F10A5" w:rsidRDefault="00FD32E2" w:rsidP="00FD3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Indicates expected tests, allows clinicians to place orders for given test</w:t>
            </w:r>
          </w:p>
        </w:tc>
        <w:tc>
          <w:tcPr>
            <w:tcW w:w="0" w:type="dxa"/>
            <w:vAlign w:val="center"/>
          </w:tcPr>
          <w:p w14:paraId="0B286B6A" w14:textId="3D21DA28" w:rsidR="00FD32E2" w:rsidRPr="007F10A5" w:rsidRDefault="00FD32E2" w:rsidP="00FD3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Transported with specimen until receipt at testing laboratory</w:t>
            </w:r>
          </w:p>
        </w:tc>
      </w:tr>
      <w:tr w:rsidR="00FD32E2" w14:paraId="471EDF16" w14:textId="77777777" w:rsidTr="002B73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20F4FEA7" w14:textId="3AC3B866" w:rsidR="00FD32E2" w:rsidRPr="007F10A5" w:rsidRDefault="00FD32E2" w:rsidP="00FD32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 Reporting form</w:t>
            </w:r>
          </w:p>
        </w:tc>
        <w:tc>
          <w:tcPr>
            <w:tcW w:w="0" w:type="dxa"/>
            <w:vAlign w:val="center"/>
          </w:tcPr>
          <w:p w14:paraId="71DA1353" w14:textId="33AC31A5" w:rsidR="00FD32E2" w:rsidRPr="007F10A5" w:rsidRDefault="00FD32E2" w:rsidP="00FD3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 transmit results back to submitting laboratories and/or </w:t>
            </w:r>
            <w:r w:rsidR="00584AEC">
              <w:rPr>
                <w:sz w:val="18"/>
                <w:szCs w:val="18"/>
              </w:rPr>
              <w:t xml:space="preserve">submitting entities (clinicians, veterinarians, farmers, </w:t>
            </w:r>
            <w:proofErr w:type="spellStart"/>
            <w:r w:rsidR="00584AEC">
              <w:rPr>
                <w:sz w:val="18"/>
                <w:szCs w:val="18"/>
              </w:rPr>
              <w:t>etc</w:t>
            </w:r>
            <w:proofErr w:type="spellEnd"/>
            <w:r w:rsidR="00584AEC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; may indicate reporting needed to higher levels of government.</w:t>
            </w:r>
          </w:p>
        </w:tc>
        <w:tc>
          <w:tcPr>
            <w:tcW w:w="0" w:type="dxa"/>
            <w:vAlign w:val="center"/>
          </w:tcPr>
          <w:p w14:paraId="56243C01" w14:textId="77777777" w:rsidR="00FD32E2" w:rsidRPr="007F10A5" w:rsidRDefault="00FD32E2" w:rsidP="00FD32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Referring site, copies kept at reference site</w:t>
            </w:r>
          </w:p>
        </w:tc>
      </w:tr>
      <w:tr w:rsidR="00FD32E2" w14:paraId="1B75F224" w14:textId="77777777" w:rsidTr="002B7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66117FA" w14:textId="77777777" w:rsidR="00FD32E2" w:rsidRDefault="00FD32E2" w:rsidP="00FD32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Specimen Shipment Inventory log</w:t>
            </w:r>
          </w:p>
        </w:tc>
        <w:tc>
          <w:tcPr>
            <w:tcW w:w="0" w:type="dxa"/>
            <w:vAlign w:val="center"/>
          </w:tcPr>
          <w:p w14:paraId="55E18226" w14:textId="5CF7994F" w:rsidR="00FD32E2" w:rsidRDefault="00FD32E2" w:rsidP="00FD3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Full inventory of all </w:t>
            </w:r>
            <w:r w:rsidR="00D44FC5">
              <w:rPr>
                <w:sz w:val="18"/>
                <w:szCs w:val="18"/>
              </w:rPr>
              <w:t xml:space="preserve">items </w:t>
            </w:r>
            <w:r>
              <w:rPr>
                <w:sz w:val="18"/>
                <w:szCs w:val="18"/>
              </w:rPr>
              <w:t>in a given shipment</w:t>
            </w:r>
          </w:p>
        </w:tc>
        <w:tc>
          <w:tcPr>
            <w:tcW w:w="0" w:type="dxa"/>
            <w:vAlign w:val="center"/>
          </w:tcPr>
          <w:p w14:paraId="474ACBB6" w14:textId="77777777" w:rsidR="00FD32E2" w:rsidRDefault="00FD32E2" w:rsidP="00FD3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Reference site</w:t>
            </w:r>
          </w:p>
        </w:tc>
      </w:tr>
      <w:tr w:rsidR="00FD32E2" w14:paraId="6A3B462E" w14:textId="77777777" w:rsidTr="002B73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6D70D92" w14:textId="0A86AF9E" w:rsidR="00FD32E2" w:rsidRDefault="00FD32E2" w:rsidP="00FD32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Specimen Rejection log</w:t>
            </w:r>
          </w:p>
        </w:tc>
        <w:tc>
          <w:tcPr>
            <w:tcW w:w="0" w:type="dxa"/>
            <w:vAlign w:val="center"/>
          </w:tcPr>
          <w:p w14:paraId="5330603F" w14:textId="77777777" w:rsidR="00FD32E2" w:rsidRDefault="00FD32E2" w:rsidP="00FD3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Indicates reasons for specimen rejection, number of specimens rejected, confirms communication to referring sites.</w:t>
            </w:r>
          </w:p>
        </w:tc>
        <w:tc>
          <w:tcPr>
            <w:tcW w:w="0" w:type="dxa"/>
            <w:vAlign w:val="center"/>
          </w:tcPr>
          <w:p w14:paraId="01E9324C" w14:textId="77777777" w:rsidR="00FD32E2" w:rsidRDefault="00FD32E2" w:rsidP="00FD32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Transporter, copies at referring and reference sites</w:t>
            </w:r>
          </w:p>
        </w:tc>
      </w:tr>
      <w:tr w:rsidR="00FD32E2" w14:paraId="70CE7D2E" w14:textId="77777777" w:rsidTr="002B7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7F0031DE" w14:textId="14A392B9" w:rsidR="00FD32E2" w:rsidRDefault="00FD32E2" w:rsidP="00FD32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Specimen Temperature log</w:t>
            </w:r>
          </w:p>
        </w:tc>
        <w:tc>
          <w:tcPr>
            <w:tcW w:w="0" w:type="dxa"/>
            <w:vAlign w:val="center"/>
          </w:tcPr>
          <w:p w14:paraId="45861CB7" w14:textId="707FCCDA" w:rsidR="00FD32E2" w:rsidRDefault="00FD32E2" w:rsidP="00FD3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Confirm temperature monitored prior to testing, during storage and </w:t>
            </w:r>
            <w:r w:rsidR="00584AEC">
              <w:rPr>
                <w:sz w:val="18"/>
                <w:szCs w:val="18"/>
              </w:rPr>
              <w:t>transport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dxa"/>
            <w:vAlign w:val="center"/>
          </w:tcPr>
          <w:p w14:paraId="4508771D" w14:textId="77777777" w:rsidR="00FD32E2" w:rsidRDefault="00FD32E2" w:rsidP="00FD3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Transporter, copies at referring and reference sites</w:t>
            </w:r>
          </w:p>
        </w:tc>
      </w:tr>
      <w:tr w:rsidR="00FD32E2" w14:paraId="3E02CE48" w14:textId="77777777" w:rsidTr="00FD32E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3CA55242" w14:textId="77777777" w:rsidR="00FD32E2" w:rsidRPr="007F10A5" w:rsidRDefault="00FD32E2" w:rsidP="00FD32E2">
            <w:pPr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SOPs</w:t>
            </w:r>
          </w:p>
          <w:p w14:paraId="2D519441" w14:textId="05CF9FF7" w:rsidR="00FD32E2" w:rsidRPr="002B73F3" w:rsidRDefault="00FD32E2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Specimen referral handbook </w:t>
            </w:r>
            <w:r w:rsidRPr="00CE0940">
              <w:rPr>
                <w:sz w:val="18"/>
                <w:szCs w:val="18"/>
              </w:rPr>
              <w:t>(</w:t>
            </w:r>
            <w:r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Pr="00CE0940">
              <w:rPr>
                <w:sz w:val="18"/>
                <w:szCs w:val="18"/>
              </w:rPr>
              <w:t>)</w:t>
            </w:r>
          </w:p>
          <w:p w14:paraId="7427D160" w14:textId="3F0B48F3" w:rsidR="00584AEC" w:rsidRPr="0009745E" w:rsidRDefault="00584AEC" w:rsidP="0009745E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Specimen receiving SOP (</w:t>
            </w:r>
            <w:r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Pr="00CE0940">
              <w:rPr>
                <w:sz w:val="18"/>
                <w:szCs w:val="18"/>
              </w:rPr>
              <w:t>)</w:t>
            </w:r>
          </w:p>
          <w:p w14:paraId="0938787D" w14:textId="3C6E7268" w:rsidR="00D44FC5" w:rsidRPr="00BA4F3F" w:rsidRDefault="00EF1EA7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Testing for Biological Threats</w:t>
            </w:r>
            <w:r w:rsidR="00D44FC5">
              <w:rPr>
                <w:sz w:val="18"/>
                <w:szCs w:val="18"/>
              </w:rPr>
              <w:t xml:space="preserve"> SOP (</w:t>
            </w:r>
            <w:r w:rsidR="00D44FC5" w:rsidRPr="002B73F3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="00D44FC5">
              <w:rPr>
                <w:sz w:val="18"/>
                <w:szCs w:val="18"/>
              </w:rPr>
              <w:t>)</w:t>
            </w:r>
          </w:p>
          <w:p w14:paraId="2DB15922" w14:textId="77777777" w:rsidR="00FD32E2" w:rsidRPr="000764C7" w:rsidRDefault="00FD32E2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Spill clean-up SOP</w:t>
            </w:r>
            <w:r w:rsidRPr="00CE0940">
              <w:rPr>
                <w:sz w:val="18"/>
                <w:szCs w:val="18"/>
              </w:rPr>
              <w:t>(</w:t>
            </w:r>
            <w:r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Pr="00CE0940">
              <w:rPr>
                <w:sz w:val="18"/>
                <w:szCs w:val="18"/>
              </w:rPr>
              <w:t>)</w:t>
            </w:r>
          </w:p>
          <w:p w14:paraId="07B526D3" w14:textId="77777777" w:rsidR="00FD32E2" w:rsidRPr="007F660F" w:rsidRDefault="00FD32E2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Assay specific SOPs</w:t>
            </w:r>
            <w:r w:rsidRPr="00CE0940">
              <w:rPr>
                <w:sz w:val="18"/>
                <w:szCs w:val="18"/>
              </w:rPr>
              <w:t>(</w:t>
            </w:r>
            <w:r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Pr="00CE0940">
              <w:rPr>
                <w:sz w:val="18"/>
                <w:szCs w:val="18"/>
              </w:rPr>
              <w:t>)</w:t>
            </w:r>
          </w:p>
          <w:p w14:paraId="4B9F2C57" w14:textId="77777777" w:rsidR="00FD32E2" w:rsidRPr="00CE0940" w:rsidRDefault="00FD32E2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Reporting results SOP</w:t>
            </w:r>
            <w:r w:rsidRPr="00CE0940">
              <w:rPr>
                <w:sz w:val="18"/>
                <w:szCs w:val="18"/>
              </w:rPr>
              <w:t>(</w:t>
            </w:r>
            <w:r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Pr="00CE0940">
              <w:rPr>
                <w:sz w:val="18"/>
                <w:szCs w:val="18"/>
              </w:rPr>
              <w:t>)</w:t>
            </w:r>
          </w:p>
          <w:p w14:paraId="3474EE95" w14:textId="77777777" w:rsidR="00FD32E2" w:rsidRPr="007F10A5" w:rsidRDefault="00FD32E2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Biosecurity Program Plan (</w:t>
            </w:r>
            <w:r w:rsidRPr="007F10A5">
              <w:rPr>
                <w:i/>
                <w:color w:val="C00000"/>
                <w:sz w:val="18"/>
                <w:szCs w:val="18"/>
              </w:rPr>
              <w:t>6-01-001</w:t>
            </w:r>
            <w:r w:rsidRPr="007F10A5">
              <w:rPr>
                <w:i/>
                <w:sz w:val="18"/>
                <w:szCs w:val="18"/>
              </w:rPr>
              <w:t>)</w:t>
            </w:r>
          </w:p>
          <w:p w14:paraId="04F18FF7" w14:textId="77777777" w:rsidR="00FD32E2" w:rsidRPr="007F10A5" w:rsidRDefault="00FD32E2" w:rsidP="00FD32E2">
            <w:pPr>
              <w:pStyle w:val="ListParagraph"/>
              <w:numPr>
                <w:ilvl w:val="0"/>
                <w:numId w:val="11"/>
              </w:numPr>
              <w:spacing w:after="200"/>
              <w:ind w:left="249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Transport and Shipping Security (</w:t>
            </w:r>
            <w:r w:rsidRPr="007F10A5">
              <w:rPr>
                <w:i/>
                <w:color w:val="C00000"/>
                <w:sz w:val="18"/>
                <w:szCs w:val="18"/>
              </w:rPr>
              <w:t>SOP-009-OP</w:t>
            </w:r>
            <w:r w:rsidRPr="007F10A5">
              <w:rPr>
                <w:sz w:val="18"/>
                <w:szCs w:val="18"/>
              </w:rPr>
              <w:t>)</w:t>
            </w:r>
          </w:p>
          <w:p w14:paraId="422CB54C" w14:textId="77777777" w:rsidR="00FD32E2" w:rsidRPr="007F10A5" w:rsidRDefault="00FD32E2" w:rsidP="00FD32E2">
            <w:pPr>
              <w:pStyle w:val="ListParagraph"/>
              <w:numPr>
                <w:ilvl w:val="0"/>
                <w:numId w:val="11"/>
              </w:numPr>
              <w:spacing w:after="200"/>
              <w:ind w:left="249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Personnel Reliability SOP (</w:t>
            </w:r>
            <w:r w:rsidRPr="007F10A5">
              <w:rPr>
                <w:i/>
                <w:color w:val="C00000"/>
                <w:sz w:val="18"/>
                <w:szCs w:val="18"/>
              </w:rPr>
              <w:t>SOP-011-OP</w:t>
            </w:r>
            <w:r w:rsidRPr="007F10A5">
              <w:rPr>
                <w:sz w:val="18"/>
                <w:szCs w:val="18"/>
              </w:rPr>
              <w:t>)</w:t>
            </w:r>
          </w:p>
          <w:p w14:paraId="4833F1C9" w14:textId="77777777" w:rsidR="00FD32E2" w:rsidRPr="007F10A5" w:rsidRDefault="00FD32E2" w:rsidP="00FD32E2">
            <w:pPr>
              <w:pStyle w:val="ListParagraph"/>
              <w:numPr>
                <w:ilvl w:val="0"/>
                <w:numId w:val="11"/>
              </w:numPr>
              <w:ind w:left="249" w:right="-113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Information Security SOP (</w:t>
            </w:r>
            <w:r w:rsidRPr="007F10A5">
              <w:rPr>
                <w:i/>
                <w:color w:val="C00000"/>
                <w:sz w:val="18"/>
                <w:szCs w:val="18"/>
              </w:rPr>
              <w:t>SOP-013-OP</w:t>
            </w:r>
            <w:r w:rsidRPr="007F10A5">
              <w:rPr>
                <w:sz w:val="18"/>
                <w:szCs w:val="18"/>
              </w:rPr>
              <w:t>)</w:t>
            </w:r>
          </w:p>
          <w:p w14:paraId="0BCF894F" w14:textId="77777777" w:rsidR="00FD32E2" w:rsidRPr="007F10A5" w:rsidRDefault="00FD32E2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Material Control and Accountability SOP (</w:t>
            </w:r>
            <w:r w:rsidRPr="007F10A5">
              <w:rPr>
                <w:i/>
                <w:iCs/>
                <w:color w:val="C00000"/>
                <w:sz w:val="18"/>
                <w:szCs w:val="18"/>
              </w:rPr>
              <w:t>SOP-010C-OP</w:t>
            </w:r>
            <w:r w:rsidRPr="007F10A5">
              <w:rPr>
                <w:sz w:val="18"/>
                <w:szCs w:val="18"/>
              </w:rPr>
              <w:t>)</w:t>
            </w:r>
          </w:p>
          <w:p w14:paraId="33D354A5" w14:textId="77777777" w:rsidR="00FD32E2" w:rsidRDefault="00FD32E2" w:rsidP="00FD32E2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 w:rsidRPr="00CE0940">
              <w:rPr>
                <w:sz w:val="18"/>
                <w:szCs w:val="18"/>
              </w:rPr>
              <w:t xml:space="preserve">BRM Document Control </w:t>
            </w:r>
            <w:r w:rsidRPr="0027572D">
              <w:rPr>
                <w:sz w:val="18"/>
                <w:szCs w:val="18"/>
              </w:rPr>
              <w:t>Program</w:t>
            </w:r>
            <w:r w:rsidRPr="00CE0940">
              <w:rPr>
                <w:sz w:val="18"/>
                <w:szCs w:val="18"/>
              </w:rPr>
              <w:t xml:space="preserve"> (</w:t>
            </w:r>
            <w:r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Pr="00CE0940">
              <w:rPr>
                <w:sz w:val="18"/>
                <w:szCs w:val="18"/>
              </w:rPr>
              <w:t>)</w:t>
            </w:r>
          </w:p>
        </w:tc>
        <w:tc>
          <w:tcPr>
            <w:tcW w:w="4590" w:type="dxa"/>
            <w:vAlign w:val="center"/>
          </w:tcPr>
          <w:p w14:paraId="4D631994" w14:textId="77777777" w:rsidR="00FD32E2" w:rsidRDefault="00FD32E2" w:rsidP="00FD3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10A5">
              <w:rPr>
                <w:i/>
                <w:iCs/>
                <w:sz w:val="18"/>
                <w:szCs w:val="18"/>
              </w:rPr>
              <w:lastRenderedPageBreak/>
              <w:t xml:space="preserve">Understanding of </w:t>
            </w:r>
            <w:r>
              <w:rPr>
                <w:i/>
                <w:iCs/>
                <w:sz w:val="18"/>
                <w:szCs w:val="18"/>
              </w:rPr>
              <w:t>laboratory policies, practices, and procedures.</w:t>
            </w:r>
          </w:p>
        </w:tc>
        <w:tc>
          <w:tcPr>
            <w:tcW w:w="2430" w:type="dxa"/>
            <w:vAlign w:val="center"/>
          </w:tcPr>
          <w:p w14:paraId="6DD92239" w14:textId="77777777" w:rsidR="00FD32E2" w:rsidRDefault="00FD32E2" w:rsidP="00FD32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 reference facility, either in an electronic document control repository or physically printed, following document control processes.</w:t>
            </w:r>
          </w:p>
        </w:tc>
      </w:tr>
      <w:tr w:rsidR="00FD32E2" w14:paraId="05F92EB1" w14:textId="77777777" w:rsidTr="00FD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CB07773" w14:textId="77777777" w:rsidR="00FD32E2" w:rsidRPr="007F10A5" w:rsidRDefault="00FD32E2" w:rsidP="00FD32E2">
            <w:pPr>
              <w:rPr>
                <w:i/>
                <w:iCs/>
                <w:sz w:val="18"/>
                <w:szCs w:val="18"/>
              </w:rPr>
            </w:pPr>
            <w:r w:rsidRPr="007F10A5">
              <w:rPr>
                <w:i/>
                <w:iCs/>
                <w:color w:val="FF0000"/>
                <w:sz w:val="18"/>
                <w:szCs w:val="18"/>
              </w:rPr>
              <w:t>Additional forms</w:t>
            </w:r>
          </w:p>
        </w:tc>
        <w:tc>
          <w:tcPr>
            <w:tcW w:w="4590" w:type="dxa"/>
          </w:tcPr>
          <w:p w14:paraId="68E341B4" w14:textId="77777777" w:rsidR="00FD32E2" w:rsidRPr="007F10A5" w:rsidRDefault="00FD32E2" w:rsidP="007D1F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430" w:type="dxa"/>
          </w:tcPr>
          <w:p w14:paraId="715C88CE" w14:textId="77777777" w:rsidR="00FD32E2" w:rsidRPr="007F10A5" w:rsidRDefault="00FD32E2" w:rsidP="007D1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269E41A1" w14:textId="1F59E6FE" w:rsidR="00FD32E2" w:rsidRDefault="00FD32E2" w:rsidP="00FD32E2">
      <w:pPr>
        <w:spacing w:after="120" w:line="240" w:lineRule="auto"/>
      </w:pPr>
    </w:p>
    <w:p w14:paraId="57B88D4F" w14:textId="77777777" w:rsidR="00FD32E2" w:rsidRPr="00060999" w:rsidRDefault="00FD32E2" w:rsidP="00FD32E2">
      <w:pPr>
        <w:spacing w:after="120" w:line="240" w:lineRule="auto"/>
      </w:pPr>
    </w:p>
    <w:p w14:paraId="5C2736DB" w14:textId="66276415" w:rsidR="000F0B12" w:rsidRDefault="00162FE9" w:rsidP="00FD32E2">
      <w:pPr>
        <w:pStyle w:val="ListParagraph"/>
        <w:numPr>
          <w:ilvl w:val="0"/>
          <w:numId w:val="5"/>
        </w:numPr>
        <w:spacing w:line="480" w:lineRule="auto"/>
        <w:rPr>
          <w:b/>
          <w:bCs/>
        </w:rPr>
      </w:pPr>
      <w:r w:rsidRPr="00FD32E2">
        <w:rPr>
          <w:b/>
          <w:bCs/>
        </w:rPr>
        <w:t>Workflow</w:t>
      </w:r>
      <w:r w:rsidR="005D6E0D" w:rsidRPr="00FD32E2">
        <w:rPr>
          <w:b/>
          <w:bCs/>
        </w:rPr>
        <w:t xml:space="preserve"> </w:t>
      </w:r>
      <w:r w:rsidR="003909EE">
        <w:rPr>
          <w:b/>
          <w:bCs/>
        </w:rPr>
        <w:t>For Referred Specimens / Samples</w:t>
      </w:r>
    </w:p>
    <w:p w14:paraId="494E2AD2" w14:textId="412E77D1" w:rsidR="00CD31C6" w:rsidRPr="00FD32E2" w:rsidRDefault="00CD31C6" w:rsidP="00FD32E2">
      <w:pPr>
        <w:pStyle w:val="ListParagraph"/>
        <w:numPr>
          <w:ilvl w:val="1"/>
          <w:numId w:val="5"/>
        </w:numPr>
        <w:ind w:left="1170"/>
        <w:rPr>
          <w:b/>
          <w:bCs/>
        </w:rPr>
      </w:pPr>
      <w:r>
        <w:rPr>
          <w:b/>
          <w:bCs/>
        </w:rPr>
        <w:t>Specimen/Sample Collection Sites</w:t>
      </w:r>
    </w:p>
    <w:p w14:paraId="6EE5D9B1" w14:textId="07ECDCB5" w:rsidR="00B67437" w:rsidRDefault="0013410D" w:rsidP="007F10A5">
      <w:pPr>
        <w:pStyle w:val="ListParagraph"/>
        <w:numPr>
          <w:ilvl w:val="2"/>
          <w:numId w:val="5"/>
        </w:numPr>
        <w:spacing w:after="120" w:line="240" w:lineRule="auto"/>
        <w:ind w:left="1800"/>
        <w:contextualSpacing w:val="0"/>
      </w:pPr>
      <w:r w:rsidRPr="00060999">
        <w:t>Collect specimen</w:t>
      </w:r>
      <w:r w:rsidR="002A47CE">
        <w:t>(s)</w:t>
      </w:r>
      <w:r w:rsidRPr="00060999">
        <w:t xml:space="preserve"> from patient</w:t>
      </w:r>
      <w:r w:rsidR="002A47CE">
        <w:t xml:space="preserve">(s) or </w:t>
      </w:r>
      <w:r w:rsidR="00CD31C6">
        <w:t xml:space="preserve">evidence from the </w:t>
      </w:r>
      <w:r w:rsidR="002A47CE">
        <w:t xml:space="preserve">site of </w:t>
      </w:r>
      <w:r w:rsidR="00CD31C6">
        <w:t xml:space="preserve">a </w:t>
      </w:r>
      <w:r w:rsidR="002A47CE">
        <w:t>biosecurity incident</w:t>
      </w:r>
      <w:r w:rsidR="0095104A">
        <w:t>.</w:t>
      </w:r>
    </w:p>
    <w:p w14:paraId="098475AC" w14:textId="37D459E2" w:rsidR="008A35AA" w:rsidRPr="00FD32E2" w:rsidRDefault="00BA7D39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 w:rsidRPr="00FD32E2">
        <w:t>Ensure appropriate collection device</w:t>
      </w:r>
      <w:r w:rsidR="001342A2" w:rsidRPr="00FD32E2">
        <w:t xml:space="preserve"> </w:t>
      </w:r>
      <w:r w:rsidR="00463918">
        <w:t>is</w:t>
      </w:r>
      <w:r w:rsidR="00CD31C6" w:rsidRPr="00FD32E2">
        <w:t xml:space="preserve"> available</w:t>
      </w:r>
      <w:r w:rsidR="00463918">
        <w:t xml:space="preserve"> and the specimen an acceptable specimen type for the test requested to prevent delays</w:t>
      </w:r>
      <w:r w:rsidR="00917E9D" w:rsidRPr="00FD32E2">
        <w:t>.</w:t>
      </w:r>
    </w:p>
    <w:p w14:paraId="59696084" w14:textId="3269005A" w:rsidR="00F11F09" w:rsidRDefault="00CD31C6" w:rsidP="00CD31C6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 w:rsidRPr="00FD32E2">
        <w:t xml:space="preserve">Complete a </w:t>
      </w:r>
      <w:r w:rsidR="00D44FC5">
        <w:t>Test Requisition/Order</w:t>
      </w:r>
      <w:r w:rsidRPr="00FD32E2">
        <w:t xml:space="preserve"> form and a Chain of Custody form (biosecurity incident only)</w:t>
      </w:r>
      <w:r w:rsidR="00F11F09" w:rsidRPr="00FD32E2">
        <w:t>.</w:t>
      </w:r>
    </w:p>
    <w:p w14:paraId="5AC07A53" w14:textId="3F4D69E8" w:rsidR="003909EE" w:rsidRDefault="00F3137C" w:rsidP="003909EE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>Check that i</w:t>
      </w:r>
      <w:r w:rsidR="00CD31C6">
        <w:t xml:space="preserve">nformation on the collection container and the </w:t>
      </w:r>
      <w:r w:rsidR="00D44FC5">
        <w:t xml:space="preserve">test order </w:t>
      </w:r>
      <w:r w:rsidR="00CD31C6">
        <w:t>form match.</w:t>
      </w:r>
    </w:p>
    <w:p w14:paraId="51F48F40" w14:textId="6C665E81" w:rsidR="00434B51" w:rsidRDefault="00434B51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Maintain specimen holding conditions as specified by the </w:t>
      </w:r>
      <w:r w:rsidR="00D44FC5">
        <w:t xml:space="preserve">receiving </w:t>
      </w:r>
      <w:r>
        <w:t>laboratory.</w:t>
      </w:r>
    </w:p>
    <w:p w14:paraId="72388D82" w14:textId="77777777" w:rsidR="007A7B75" w:rsidRPr="00FD32E2" w:rsidRDefault="007A7B75" w:rsidP="002B73F3">
      <w:pPr>
        <w:pStyle w:val="ListParagraph"/>
        <w:spacing w:after="120" w:line="240" w:lineRule="auto"/>
        <w:ind w:left="2340"/>
        <w:contextualSpacing w:val="0"/>
      </w:pPr>
    </w:p>
    <w:p w14:paraId="2EE31D26" w14:textId="6CBAF231" w:rsidR="00545969" w:rsidRPr="00060999" w:rsidRDefault="00545969" w:rsidP="007F10A5">
      <w:pPr>
        <w:pStyle w:val="ListParagraph"/>
        <w:numPr>
          <w:ilvl w:val="2"/>
          <w:numId w:val="5"/>
        </w:numPr>
        <w:spacing w:after="120" w:line="240" w:lineRule="auto"/>
        <w:ind w:left="1800"/>
        <w:contextualSpacing w:val="0"/>
      </w:pPr>
      <w:r w:rsidRPr="00060999">
        <w:t xml:space="preserve">Package and obtain approval to ship specimen to </w:t>
      </w:r>
      <w:r w:rsidR="00D44FC5">
        <w:t>the</w:t>
      </w:r>
      <w:r w:rsidR="00D44FC5" w:rsidRPr="00060999">
        <w:t xml:space="preserve"> </w:t>
      </w:r>
      <w:r w:rsidRPr="00060999">
        <w:t>laboratory</w:t>
      </w:r>
      <w:r w:rsidR="00C26025">
        <w:t xml:space="preserve"> (</w:t>
      </w:r>
      <w:r w:rsidR="00C26025" w:rsidRPr="00FD32E2">
        <w:rPr>
          <w:color w:val="000000" w:themeColor="text1"/>
        </w:rPr>
        <w:t>Figure 2</w:t>
      </w:r>
      <w:r w:rsidR="00C26025">
        <w:t>)</w:t>
      </w:r>
      <w:r w:rsidR="00482F70" w:rsidRPr="00060999">
        <w:t>.</w:t>
      </w:r>
    </w:p>
    <w:p w14:paraId="0267E5B1" w14:textId="47D7C354" w:rsidR="004C4B29" w:rsidRDefault="004C4B29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>
        <w:t xml:space="preserve">Diagnostic </w:t>
      </w:r>
      <w:r w:rsidR="00412453">
        <w:t>specimens</w:t>
      </w:r>
      <w:r>
        <w:t xml:space="preserve"> are prepared and shipped according to procedures stated in the </w:t>
      </w:r>
      <w:r w:rsidRPr="00CD31C6">
        <w:rPr>
          <w:b/>
          <w:bCs/>
        </w:rPr>
        <w:t>Transport and Shipping Security SOP</w:t>
      </w:r>
      <w:r>
        <w:t xml:space="preserve"> (</w:t>
      </w:r>
      <w:r w:rsidRPr="002B73F3">
        <w:rPr>
          <w:i/>
          <w:iCs/>
          <w:color w:val="C00000"/>
        </w:rPr>
        <w:t>SOP-009-OP</w:t>
      </w:r>
      <w:r>
        <w:t>).</w:t>
      </w:r>
    </w:p>
    <w:p w14:paraId="66E3617C" w14:textId="467D4965" w:rsidR="004C4B29" w:rsidRDefault="00E972B7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 w:rsidRPr="00FD32E2">
        <w:lastRenderedPageBreak/>
        <w:t>Referring</w:t>
      </w:r>
      <w:r w:rsidR="0095104A" w:rsidRPr="00FD32E2">
        <w:t xml:space="preserve"> facility</w:t>
      </w:r>
      <w:r w:rsidR="004C4B29" w:rsidRPr="00FD32E2">
        <w:t xml:space="preserve"> staff</w:t>
      </w:r>
      <w:r w:rsidR="0095104A" w:rsidRPr="00FD32E2">
        <w:t xml:space="preserve"> or sampling personnel</w:t>
      </w:r>
      <w:r w:rsidR="004C4B29" w:rsidRPr="00FD32E2">
        <w:t xml:space="preserve"> </w:t>
      </w:r>
      <w:r w:rsidR="004C4B29">
        <w:t xml:space="preserve">preparing shipments must have up-to-date IATA training and </w:t>
      </w:r>
      <w:proofErr w:type="gramStart"/>
      <w:r w:rsidR="004C4B29">
        <w:t>certification</w:t>
      </w:r>
      <w:r w:rsidR="00F07E52">
        <w:t>, if</w:t>
      </w:r>
      <w:proofErr w:type="gramEnd"/>
      <w:r w:rsidR="00F07E52">
        <w:t xml:space="preserve"> shipping by air</w:t>
      </w:r>
      <w:r w:rsidR="004C4B29">
        <w:t xml:space="preserve"> </w:t>
      </w:r>
      <w:r w:rsidR="0009745E">
        <w:t xml:space="preserve">or across borders </w:t>
      </w:r>
      <w:r w:rsidR="004C4B29" w:rsidRPr="00463918">
        <w:t>(</w:t>
      </w:r>
      <w:r w:rsidR="004C4B29" w:rsidRPr="00FD32E2">
        <w:rPr>
          <w:color w:val="000000" w:themeColor="text1"/>
        </w:rPr>
        <w:t>See Table 2</w:t>
      </w:r>
      <w:r w:rsidR="004C4B29" w:rsidRPr="00463918">
        <w:t>).</w:t>
      </w:r>
    </w:p>
    <w:p w14:paraId="0D3A88E6" w14:textId="4A5CFDCB" w:rsidR="004C4B29" w:rsidRDefault="004C4B29" w:rsidP="00771FBD">
      <w:pPr>
        <w:pStyle w:val="ListParagraph"/>
        <w:numPr>
          <w:ilvl w:val="0"/>
          <w:numId w:val="29"/>
        </w:numPr>
      </w:pPr>
      <w:r w:rsidRPr="00FD32E2">
        <w:t xml:space="preserve">Shipments of diagnostic </w:t>
      </w:r>
      <w:r w:rsidR="00412453" w:rsidRPr="00FD32E2">
        <w:t>specimens</w:t>
      </w:r>
      <w:r w:rsidRPr="00FD32E2">
        <w:t xml:space="preserve"> with confirmed or suspected </w:t>
      </w:r>
      <w:r w:rsidR="0009745E">
        <w:t>VBMs</w:t>
      </w:r>
      <w:r w:rsidRPr="00FD32E2">
        <w:t xml:space="preserve"> must be packaged according to IATA Regulations by staff with current IATA shipping certification.</w:t>
      </w:r>
    </w:p>
    <w:p w14:paraId="093D60C1" w14:textId="77777777" w:rsidR="00771FBD" w:rsidRPr="00FD32E2" w:rsidRDefault="00771FBD" w:rsidP="00FD32E2">
      <w:pPr>
        <w:pStyle w:val="ListParagraph"/>
        <w:ind w:left="2880"/>
      </w:pPr>
    </w:p>
    <w:p w14:paraId="35944EC4" w14:textId="77777777" w:rsidR="00552EF4" w:rsidRPr="007F10A5" w:rsidRDefault="00552EF4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 w:rsidRPr="007F10A5">
        <w:t xml:space="preserve">The following information is included </w:t>
      </w:r>
      <w:r>
        <w:t>with specimen submission</w:t>
      </w:r>
      <w:r w:rsidRPr="007F10A5">
        <w:t>:</w:t>
      </w:r>
    </w:p>
    <w:p w14:paraId="159E8561" w14:textId="77777777" w:rsidR="00552EF4" w:rsidRDefault="00552EF4" w:rsidP="002B73F3">
      <w:pPr>
        <w:pStyle w:val="ListParagraph"/>
        <w:numPr>
          <w:ilvl w:val="0"/>
          <w:numId w:val="73"/>
        </w:numPr>
      </w:pPr>
      <w:r>
        <w:t>Unique ID number</w:t>
      </w:r>
    </w:p>
    <w:p w14:paraId="7D6F9B59" w14:textId="77777777" w:rsidR="00552EF4" w:rsidRDefault="00552EF4" w:rsidP="002B73F3">
      <w:pPr>
        <w:pStyle w:val="ListParagraph"/>
        <w:numPr>
          <w:ilvl w:val="0"/>
          <w:numId w:val="73"/>
        </w:numPr>
      </w:pPr>
      <w:r>
        <w:t>Patient identifiers such as name, date of birth</w:t>
      </w:r>
    </w:p>
    <w:p w14:paraId="3DA79F9E" w14:textId="77777777" w:rsidR="00552EF4" w:rsidRDefault="00552EF4" w:rsidP="002B73F3">
      <w:pPr>
        <w:pStyle w:val="ListParagraph"/>
        <w:numPr>
          <w:ilvl w:val="0"/>
          <w:numId w:val="73"/>
        </w:numPr>
      </w:pPr>
      <w:r>
        <w:t>Ordering clinician or laboratory contact person</w:t>
      </w:r>
    </w:p>
    <w:p w14:paraId="62A334A8" w14:textId="66EDAC16" w:rsidR="00552EF4" w:rsidRPr="007F10A5" w:rsidRDefault="00552EF4" w:rsidP="002B73F3">
      <w:pPr>
        <w:pStyle w:val="ListParagraph"/>
        <w:numPr>
          <w:ilvl w:val="0"/>
          <w:numId w:val="73"/>
        </w:numPr>
      </w:pPr>
      <w:r>
        <w:t>Laboratory order/</w:t>
      </w:r>
      <w:r w:rsidR="00CD31C6">
        <w:t xml:space="preserve">submission/requisition </w:t>
      </w:r>
      <w:r>
        <w:t>form (detailing testing needed)</w:t>
      </w:r>
    </w:p>
    <w:p w14:paraId="2A27FD14" w14:textId="77777777" w:rsidR="00552EF4" w:rsidRPr="007F10A5" w:rsidRDefault="00552EF4" w:rsidP="002B73F3">
      <w:pPr>
        <w:pStyle w:val="ListParagraph"/>
        <w:numPr>
          <w:ilvl w:val="0"/>
          <w:numId w:val="73"/>
        </w:numPr>
      </w:pPr>
      <w:r w:rsidRPr="007F10A5">
        <w:t>Quantity / volume per container</w:t>
      </w:r>
    </w:p>
    <w:p w14:paraId="5B24BF42" w14:textId="197A9AD0" w:rsidR="00552EF4" w:rsidRPr="007F10A5" w:rsidRDefault="00552EF4" w:rsidP="002B73F3">
      <w:pPr>
        <w:pStyle w:val="ListParagraph"/>
        <w:numPr>
          <w:ilvl w:val="0"/>
          <w:numId w:val="73"/>
        </w:numPr>
      </w:pPr>
      <w:r w:rsidRPr="007F10A5">
        <w:t>Responsible staff member</w:t>
      </w:r>
      <w:r w:rsidR="003909EE">
        <w:t xml:space="preserve"> in submitting </w:t>
      </w:r>
      <w:proofErr w:type="gramStart"/>
      <w:r w:rsidR="003909EE">
        <w:t>organization</w:t>
      </w:r>
      <w:proofErr w:type="gramEnd"/>
    </w:p>
    <w:p w14:paraId="18B3E191" w14:textId="22E398B6" w:rsidR="002B73F3" w:rsidRDefault="00552EF4" w:rsidP="002B73F3">
      <w:pPr>
        <w:pStyle w:val="ListParagraph"/>
        <w:numPr>
          <w:ilvl w:val="0"/>
          <w:numId w:val="73"/>
        </w:numPr>
        <w:rPr>
          <w:color w:val="000000" w:themeColor="text1"/>
        </w:rPr>
      </w:pPr>
      <w:r w:rsidRPr="00FD32E2">
        <w:rPr>
          <w:color w:val="000000" w:themeColor="text1"/>
        </w:rPr>
        <w:t xml:space="preserve">Contact information </w:t>
      </w:r>
      <w:r w:rsidR="003909EE" w:rsidRPr="00FD32E2">
        <w:rPr>
          <w:color w:val="000000" w:themeColor="text1"/>
        </w:rPr>
        <w:t xml:space="preserve">of the </w:t>
      </w:r>
      <w:r w:rsidRPr="00FD32E2">
        <w:rPr>
          <w:color w:val="000000" w:themeColor="text1"/>
        </w:rPr>
        <w:t>responsible staff member</w:t>
      </w:r>
    </w:p>
    <w:p w14:paraId="3F66310B" w14:textId="19F7E5B2" w:rsidR="002B73F3" w:rsidRPr="00584AEC" w:rsidRDefault="002B73F3" w:rsidP="002B73F3">
      <w:pPr>
        <w:pStyle w:val="ListParagraph"/>
        <w:numPr>
          <w:ilvl w:val="0"/>
          <w:numId w:val="73"/>
        </w:numPr>
        <w:rPr>
          <w:color w:val="C00000"/>
        </w:rPr>
      </w:pPr>
      <w:r w:rsidRPr="00584AEC">
        <w:rPr>
          <w:color w:val="C00000"/>
        </w:rPr>
        <w:t>Collection date/time</w:t>
      </w:r>
    </w:p>
    <w:p w14:paraId="531D455B" w14:textId="311E9BC7" w:rsidR="002B73F3" w:rsidRPr="00584AEC" w:rsidRDefault="002B73F3" w:rsidP="002B73F3">
      <w:pPr>
        <w:pStyle w:val="ListParagraph"/>
        <w:numPr>
          <w:ilvl w:val="0"/>
          <w:numId w:val="73"/>
        </w:numPr>
        <w:rPr>
          <w:color w:val="C00000"/>
        </w:rPr>
      </w:pPr>
      <w:r w:rsidRPr="00584AEC">
        <w:rPr>
          <w:color w:val="C00000"/>
        </w:rPr>
        <w:t>Collection location</w:t>
      </w:r>
    </w:p>
    <w:p w14:paraId="23E9DA5D" w14:textId="6ABC4B9E" w:rsidR="002B73F3" w:rsidRPr="00584AEC" w:rsidRDefault="002B73F3" w:rsidP="002B73F3">
      <w:pPr>
        <w:pStyle w:val="ListParagraph"/>
        <w:numPr>
          <w:ilvl w:val="0"/>
          <w:numId w:val="73"/>
        </w:numPr>
        <w:rPr>
          <w:color w:val="C00000"/>
        </w:rPr>
      </w:pPr>
      <w:r w:rsidRPr="00584AEC">
        <w:rPr>
          <w:color w:val="C00000"/>
        </w:rPr>
        <w:t>Gender</w:t>
      </w:r>
    </w:p>
    <w:p w14:paraId="5E4EEAB5" w14:textId="1EE57631" w:rsidR="002B73F3" w:rsidRPr="00584AEC" w:rsidRDefault="002B73F3" w:rsidP="002B73F3">
      <w:pPr>
        <w:pStyle w:val="ListParagraph"/>
        <w:numPr>
          <w:ilvl w:val="0"/>
          <w:numId w:val="73"/>
        </w:numPr>
        <w:rPr>
          <w:color w:val="C00000"/>
        </w:rPr>
      </w:pPr>
      <w:r w:rsidRPr="00584AEC">
        <w:rPr>
          <w:color w:val="C00000"/>
        </w:rPr>
        <w:t>Species</w:t>
      </w:r>
      <w:r w:rsidR="00584AEC">
        <w:rPr>
          <w:color w:val="C00000"/>
        </w:rPr>
        <w:t xml:space="preserve"> </w:t>
      </w:r>
    </w:p>
    <w:p w14:paraId="3C9AF81D" w14:textId="77777777" w:rsidR="00CD31C6" w:rsidRPr="00552EF4" w:rsidRDefault="00CD31C6" w:rsidP="00FD32E2">
      <w:pPr>
        <w:pStyle w:val="ListParagraph"/>
        <w:ind w:left="2880"/>
        <w:rPr>
          <w:color w:val="FF0000"/>
        </w:rPr>
      </w:pPr>
    </w:p>
    <w:p w14:paraId="395BA2BB" w14:textId="3E8E68E4" w:rsidR="008A35AA" w:rsidRPr="00FD32E2" w:rsidRDefault="008A35AA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 w:rsidRPr="00FD32E2">
        <w:t xml:space="preserve">Ensure appropriate </w:t>
      </w:r>
      <w:r w:rsidR="00AA76ED">
        <w:t>packaging and</w:t>
      </w:r>
      <w:r w:rsidR="00F3137C">
        <w:t>,</w:t>
      </w:r>
      <w:r w:rsidR="00AA76ED">
        <w:t xml:space="preserve"> if needed</w:t>
      </w:r>
      <w:r w:rsidR="00F3137C">
        <w:t>,</w:t>
      </w:r>
      <w:r w:rsidR="00AA76ED">
        <w:t xml:space="preserve"> shipping</w:t>
      </w:r>
      <w:r w:rsidRPr="00FD32E2">
        <w:t xml:space="preserve"> container</w:t>
      </w:r>
      <w:r w:rsidR="00CD31C6">
        <w:t xml:space="preserve"> is</w:t>
      </w:r>
      <w:r w:rsidRPr="00FD32E2">
        <w:t xml:space="preserve"> available.</w:t>
      </w:r>
    </w:p>
    <w:p w14:paraId="0B7EB940" w14:textId="5A4F7EE9" w:rsidR="008A35AA" w:rsidRDefault="00835162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</w:pPr>
      <w:r w:rsidRPr="00FD32E2">
        <w:t>S</w:t>
      </w:r>
      <w:r w:rsidR="00CD31C6">
        <w:t>tore the s</w:t>
      </w:r>
      <w:r w:rsidRPr="00FD32E2">
        <w:t xml:space="preserve">pecimen </w:t>
      </w:r>
      <w:r w:rsidR="00434B51">
        <w:t>under conditions that maintain specimen integrity prior to</w:t>
      </w:r>
      <w:r w:rsidR="008A35AA" w:rsidRPr="00FD32E2">
        <w:t xml:space="preserve"> </w:t>
      </w:r>
      <w:r w:rsidR="003909EE">
        <w:t>transport</w:t>
      </w:r>
      <w:r w:rsidR="008A35AA" w:rsidRPr="00FD32E2">
        <w:t>.</w:t>
      </w:r>
    </w:p>
    <w:p w14:paraId="36C4975F" w14:textId="77777777" w:rsidR="007A7B75" w:rsidRPr="00FD32E2" w:rsidRDefault="007A7B75" w:rsidP="002B73F3">
      <w:pPr>
        <w:pStyle w:val="ListParagraph"/>
        <w:spacing w:after="120" w:line="240" w:lineRule="auto"/>
        <w:ind w:left="2340"/>
        <w:contextualSpacing w:val="0"/>
      </w:pPr>
    </w:p>
    <w:p w14:paraId="22CD8BE1" w14:textId="24058602" w:rsidR="0096124F" w:rsidRDefault="00584AEC" w:rsidP="007F10A5">
      <w:pPr>
        <w:pStyle w:val="ListParagraph"/>
        <w:numPr>
          <w:ilvl w:val="2"/>
          <w:numId w:val="5"/>
        </w:numPr>
        <w:spacing w:after="120" w:line="240" w:lineRule="auto"/>
        <w:ind w:left="1800"/>
        <w:contextualSpacing w:val="0"/>
      </w:pPr>
      <w:r>
        <w:t>Transport</w:t>
      </w:r>
      <w:r w:rsidR="00545969" w:rsidRPr="00060999">
        <w:t xml:space="preserve"> </w:t>
      </w:r>
      <w:r w:rsidR="009E08D7">
        <w:t xml:space="preserve">personnel </w:t>
      </w:r>
      <w:r w:rsidR="00545969" w:rsidRPr="00060999">
        <w:t>p</w:t>
      </w:r>
      <w:r w:rsidR="0013410D" w:rsidRPr="00060999">
        <w:t>ick up specimen</w:t>
      </w:r>
      <w:r w:rsidR="009E08D7">
        <w:t>(s)</w:t>
      </w:r>
      <w:r w:rsidR="0013410D" w:rsidRPr="00060999">
        <w:t xml:space="preserve"> from referring facility</w:t>
      </w:r>
      <w:r w:rsidR="0096124F">
        <w:t>.</w:t>
      </w:r>
    </w:p>
    <w:p w14:paraId="33BE38D6" w14:textId="35B8340B" w:rsidR="0096124F" w:rsidRPr="00584AEC" w:rsidRDefault="0096124F" w:rsidP="0096124F">
      <w:pPr>
        <w:pStyle w:val="ListParagraph"/>
        <w:numPr>
          <w:ilvl w:val="4"/>
          <w:numId w:val="5"/>
        </w:numPr>
        <w:ind w:left="2340"/>
        <w:rPr>
          <w:color w:val="C00000"/>
        </w:rPr>
      </w:pPr>
      <w:r w:rsidRPr="00584AEC">
        <w:rPr>
          <w:color w:val="C00000"/>
        </w:rPr>
        <w:t>M</w:t>
      </w:r>
      <w:r w:rsidR="00280738" w:rsidRPr="00584AEC">
        <w:rPr>
          <w:color w:val="C00000"/>
        </w:rPr>
        <w:t>anagement</w:t>
      </w:r>
      <w:r w:rsidR="00545969" w:rsidRPr="00584AEC">
        <w:rPr>
          <w:color w:val="C00000"/>
        </w:rPr>
        <w:t xml:space="preserve"> of </w:t>
      </w:r>
      <w:r w:rsidR="00584AEC" w:rsidRPr="00584AEC">
        <w:rPr>
          <w:color w:val="C00000"/>
        </w:rPr>
        <w:t>transport</w:t>
      </w:r>
      <w:r w:rsidR="00CD15C3" w:rsidRPr="00584AEC">
        <w:rPr>
          <w:color w:val="C00000"/>
        </w:rPr>
        <w:t xml:space="preserve"> </w:t>
      </w:r>
      <w:r w:rsidR="00641F04" w:rsidRPr="00584AEC">
        <w:rPr>
          <w:color w:val="C00000"/>
        </w:rPr>
        <w:t>vehicles and personnel.</w:t>
      </w:r>
    </w:p>
    <w:p w14:paraId="5D2073F0" w14:textId="0C39497A" w:rsidR="000A03FB" w:rsidRPr="00584AEC" w:rsidRDefault="000A03FB" w:rsidP="0096124F">
      <w:pPr>
        <w:pStyle w:val="ListParagraph"/>
        <w:numPr>
          <w:ilvl w:val="4"/>
          <w:numId w:val="5"/>
        </w:numPr>
        <w:ind w:left="2340"/>
        <w:rPr>
          <w:color w:val="FF0000"/>
        </w:rPr>
      </w:pPr>
      <w:r w:rsidRPr="00584AEC">
        <w:rPr>
          <w:color w:val="C00000"/>
        </w:rPr>
        <w:t xml:space="preserve">Vetting and approval of </w:t>
      </w:r>
      <w:r w:rsidR="00584AEC" w:rsidRPr="00584AEC">
        <w:rPr>
          <w:color w:val="C00000"/>
        </w:rPr>
        <w:t>transport</w:t>
      </w:r>
      <w:r w:rsidRPr="00584AEC">
        <w:rPr>
          <w:color w:val="C00000"/>
        </w:rPr>
        <w:t xml:space="preserve"> employees</w:t>
      </w:r>
      <w:r w:rsidRPr="00584AEC">
        <w:rPr>
          <w:color w:val="FF0000"/>
        </w:rPr>
        <w:t>.</w:t>
      </w:r>
    </w:p>
    <w:p w14:paraId="28F17231" w14:textId="7453ED35" w:rsidR="00CD31C6" w:rsidRDefault="00CD31C6" w:rsidP="00FD32E2">
      <w:pPr>
        <w:pStyle w:val="ListParagraph"/>
        <w:numPr>
          <w:ilvl w:val="3"/>
          <w:numId w:val="5"/>
        </w:numPr>
        <w:spacing w:after="120" w:line="240" w:lineRule="auto"/>
        <w:ind w:left="2340"/>
        <w:contextualSpacing w:val="0"/>
        <w:rPr>
          <w:color w:val="000000" w:themeColor="text1"/>
        </w:rPr>
      </w:pPr>
      <w:r w:rsidRPr="00FD32E2">
        <w:rPr>
          <w:color w:val="000000" w:themeColor="text1"/>
        </w:rPr>
        <w:t xml:space="preserve">Transporter fills out Chain of Custody form. Laboratory makes and keeps a copy of </w:t>
      </w:r>
      <w:r w:rsidRPr="00FD32E2">
        <w:t>the</w:t>
      </w:r>
      <w:r w:rsidRPr="00FD32E2">
        <w:rPr>
          <w:color w:val="000000" w:themeColor="text1"/>
        </w:rPr>
        <w:t xml:space="preserve"> signed form.</w:t>
      </w:r>
    </w:p>
    <w:p w14:paraId="52C00C54" w14:textId="77777777" w:rsidR="00771FBD" w:rsidRPr="00FD32E2" w:rsidRDefault="00771FBD" w:rsidP="00FD32E2">
      <w:pPr>
        <w:pStyle w:val="ListParagraph"/>
        <w:ind w:left="2340"/>
        <w:rPr>
          <w:color w:val="000000" w:themeColor="text1"/>
        </w:rPr>
      </w:pPr>
    </w:p>
    <w:p w14:paraId="7D5C3490" w14:textId="6C49EA81" w:rsidR="00601C35" w:rsidRDefault="00601C35" w:rsidP="00601C35">
      <w:pPr>
        <w:pStyle w:val="Caption"/>
        <w:keepNext/>
      </w:pPr>
      <w:r>
        <w:lastRenderedPageBreak/>
        <w:t xml:space="preserve">Figure 2. </w:t>
      </w:r>
      <w:r w:rsidRPr="007F10A5">
        <w:rPr>
          <w:i/>
          <w:iCs/>
        </w:rPr>
        <w:t>Example</w:t>
      </w:r>
      <w:r>
        <w:t xml:space="preserve">:  </w:t>
      </w:r>
      <w:r w:rsidR="00AA76ED">
        <w:t>Submitting</w:t>
      </w:r>
      <w:r>
        <w:t xml:space="preserve"> of Specimen(s) Workflow</w:t>
      </w:r>
    </w:p>
    <w:p w14:paraId="12044648" w14:textId="64928F0D" w:rsidR="00601C35" w:rsidRDefault="00601C35" w:rsidP="00601C35">
      <w:pPr>
        <w:pStyle w:val="ListParagraph"/>
        <w:spacing w:after="0" w:line="240" w:lineRule="auto"/>
        <w:ind w:left="0"/>
        <w:contextualSpacing w:val="0"/>
      </w:pPr>
      <w:r>
        <w:rPr>
          <w:noProof/>
          <w:color w:val="FF0000"/>
        </w:rPr>
        <w:drawing>
          <wp:inline distT="0" distB="0" distL="0" distR="0" wp14:anchorId="6586C7F4" wp14:editId="09081C7D">
            <wp:extent cx="5943600" cy="1857337"/>
            <wp:effectExtent l="57150" t="247650" r="76200" b="35306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87BE0C1" w14:textId="675B033C" w:rsidR="00434B51" w:rsidRPr="00FD32E2" w:rsidRDefault="00434B51" w:rsidP="00FD32E2">
      <w:pPr>
        <w:pStyle w:val="ListParagraph"/>
        <w:numPr>
          <w:ilvl w:val="0"/>
          <w:numId w:val="44"/>
        </w:numPr>
        <w:rPr>
          <w:b/>
          <w:bCs/>
        </w:rPr>
      </w:pPr>
      <w:r>
        <w:rPr>
          <w:b/>
          <w:bCs/>
        </w:rPr>
        <w:t>Reference Laboratory</w:t>
      </w:r>
    </w:p>
    <w:p w14:paraId="1E7F390A" w14:textId="586B867D" w:rsidR="0013410D" w:rsidRDefault="008678E5" w:rsidP="00FD32E2">
      <w:pPr>
        <w:pStyle w:val="ListParagraph"/>
        <w:numPr>
          <w:ilvl w:val="0"/>
          <w:numId w:val="45"/>
        </w:numPr>
        <w:spacing w:after="120" w:line="240" w:lineRule="auto"/>
        <w:contextualSpacing w:val="0"/>
      </w:pPr>
      <w:r w:rsidRPr="00060999">
        <w:t>Specimen</w:t>
      </w:r>
      <w:r w:rsidR="009E08D7">
        <w:t>(s)</w:t>
      </w:r>
      <w:r w:rsidRPr="00060999">
        <w:t xml:space="preserve"> </w:t>
      </w:r>
      <w:r w:rsidR="003909EE">
        <w:t xml:space="preserve">are </w:t>
      </w:r>
      <w:r w:rsidRPr="00060999">
        <w:t xml:space="preserve">received by </w:t>
      </w:r>
      <w:r w:rsidR="00434B51">
        <w:t xml:space="preserve">the </w:t>
      </w:r>
      <w:r w:rsidRPr="00060999">
        <w:t>reference</w:t>
      </w:r>
      <w:r w:rsidR="0013410D" w:rsidRPr="00060999">
        <w:t xml:space="preserve"> lab</w:t>
      </w:r>
      <w:r w:rsidRPr="00060999">
        <w:t>orator</w:t>
      </w:r>
      <w:r w:rsidR="003909EE">
        <w:t>y and</w:t>
      </w:r>
      <w:r w:rsidR="009E08D7">
        <w:t xml:space="preserve"> unpacked by testing personnel</w:t>
      </w:r>
      <w:r w:rsidR="00F07E52">
        <w:t>, who have been trained to safely handle pathogens of concern.</w:t>
      </w:r>
    </w:p>
    <w:p w14:paraId="2211F563" w14:textId="319B04D2" w:rsidR="00917E9D" w:rsidRPr="00584AEC" w:rsidRDefault="009C4856" w:rsidP="00584AEC">
      <w:pPr>
        <w:pStyle w:val="ListParagraph"/>
        <w:numPr>
          <w:ilvl w:val="0"/>
          <w:numId w:val="74"/>
        </w:numPr>
        <w:spacing w:after="120" w:line="240" w:lineRule="auto"/>
        <w:ind w:left="2340"/>
        <w:contextualSpacing w:val="0"/>
        <w:rPr>
          <w:color w:val="C00000"/>
        </w:rPr>
      </w:pPr>
      <w:r>
        <w:t>S</w:t>
      </w:r>
      <w:r w:rsidR="00347D3B">
        <w:t>pecimens</w:t>
      </w:r>
      <w:r w:rsidR="00917E9D" w:rsidRPr="00C26025">
        <w:t xml:space="preserve"> are received according to procedures stated in the </w:t>
      </w:r>
      <w:r w:rsidR="00917E9D" w:rsidRPr="00584AEC">
        <w:rPr>
          <w:b/>
          <w:bCs/>
          <w:color w:val="C00000"/>
        </w:rPr>
        <w:t>Sample Receiving SOP</w:t>
      </w:r>
      <w:r w:rsidR="00917E9D" w:rsidRPr="00584AEC">
        <w:rPr>
          <w:color w:val="C00000"/>
        </w:rPr>
        <w:t xml:space="preserve"> (</w:t>
      </w:r>
      <w:r w:rsidR="00917E9D" w:rsidRPr="00584AEC">
        <w:rPr>
          <w:i/>
          <w:iCs/>
          <w:color w:val="C00000"/>
        </w:rPr>
        <w:t>Reference number</w:t>
      </w:r>
      <w:r w:rsidR="00917E9D" w:rsidRPr="00584AEC">
        <w:rPr>
          <w:color w:val="C00000"/>
        </w:rPr>
        <w:t>).</w:t>
      </w:r>
    </w:p>
    <w:p w14:paraId="5595A717" w14:textId="249D8B4F" w:rsidR="007A7B75" w:rsidRDefault="007A7B75" w:rsidP="007A7B75">
      <w:pPr>
        <w:pStyle w:val="ListParagraph"/>
        <w:numPr>
          <w:ilvl w:val="0"/>
          <w:numId w:val="74"/>
        </w:numPr>
        <w:spacing w:after="120" w:line="240" w:lineRule="auto"/>
        <w:ind w:left="2340"/>
        <w:contextualSpacing w:val="0"/>
      </w:pPr>
      <w:r w:rsidRPr="00C26025">
        <w:t>Notify shipper of receipt</w:t>
      </w:r>
      <w:r>
        <w:t xml:space="preserve"> and complete any Chain of Custody forms</w:t>
      </w:r>
      <w:r w:rsidRPr="00C26025">
        <w:t>.</w:t>
      </w:r>
    </w:p>
    <w:p w14:paraId="4AF62A11" w14:textId="2D21FF1E" w:rsidR="007A7B75" w:rsidRDefault="007A7B75" w:rsidP="007A7B75">
      <w:pPr>
        <w:pStyle w:val="ListParagraph"/>
        <w:numPr>
          <w:ilvl w:val="0"/>
          <w:numId w:val="75"/>
        </w:numPr>
        <w:spacing w:line="240" w:lineRule="auto"/>
      </w:pPr>
      <w:r>
        <w:t>Make a c</w:t>
      </w:r>
      <w:r w:rsidRPr="00FD32E2">
        <w:t xml:space="preserve">opy </w:t>
      </w:r>
      <w:r>
        <w:t xml:space="preserve">of </w:t>
      </w:r>
      <w:r w:rsidRPr="00FD32E2">
        <w:t xml:space="preserve">the Chain of Custody form and return copy to the </w:t>
      </w:r>
      <w:r w:rsidR="00584AEC">
        <w:t>transport</w:t>
      </w:r>
      <w:r w:rsidRPr="00FD32E2">
        <w:t>.</w:t>
      </w:r>
    </w:p>
    <w:p w14:paraId="779677B3" w14:textId="77777777" w:rsidR="007A7B75" w:rsidRDefault="007A7B75" w:rsidP="00584AEC">
      <w:pPr>
        <w:pStyle w:val="ListParagraph"/>
        <w:spacing w:line="240" w:lineRule="auto"/>
        <w:ind w:left="2880"/>
      </w:pPr>
    </w:p>
    <w:p w14:paraId="25FFA38B" w14:textId="2314B68C" w:rsidR="00917E9D" w:rsidRPr="00C26025" w:rsidRDefault="00917E9D" w:rsidP="00584AEC">
      <w:pPr>
        <w:pStyle w:val="ListParagraph"/>
        <w:numPr>
          <w:ilvl w:val="0"/>
          <w:numId w:val="74"/>
        </w:numPr>
        <w:spacing w:after="120" w:line="240" w:lineRule="auto"/>
        <w:ind w:left="2340"/>
        <w:contextualSpacing w:val="0"/>
      </w:pPr>
      <w:r w:rsidRPr="00C26025">
        <w:t xml:space="preserve">All </w:t>
      </w:r>
      <w:r w:rsidR="004C2E38">
        <w:t>specimens</w:t>
      </w:r>
      <w:r w:rsidRPr="00C26025">
        <w:t xml:space="preserve"> are stored </w:t>
      </w:r>
      <w:r w:rsidR="00434B51">
        <w:t xml:space="preserve">and transported in the facility </w:t>
      </w:r>
      <w:r w:rsidRPr="00C26025">
        <w:t>in a manner which maintains sample integrity.</w:t>
      </w:r>
    </w:p>
    <w:p w14:paraId="63933981" w14:textId="376A618B" w:rsidR="00917E9D" w:rsidRPr="00C26025" w:rsidRDefault="009C4856" w:rsidP="00584AEC">
      <w:pPr>
        <w:pStyle w:val="ListParagraph"/>
        <w:numPr>
          <w:ilvl w:val="0"/>
          <w:numId w:val="74"/>
        </w:numPr>
        <w:spacing w:after="120" w:line="240" w:lineRule="auto"/>
        <w:ind w:left="2340"/>
        <w:contextualSpacing w:val="0"/>
      </w:pPr>
      <w:r>
        <w:t>S</w:t>
      </w:r>
      <w:r w:rsidR="00347D3B">
        <w:t>pecimens</w:t>
      </w:r>
      <w:r w:rsidR="00917E9D" w:rsidRPr="00C26025">
        <w:t xml:space="preserve"> </w:t>
      </w:r>
      <w:r w:rsidR="002120EC">
        <w:t>are</w:t>
      </w:r>
      <w:r w:rsidR="00917E9D" w:rsidRPr="00C26025">
        <w:t xml:space="preserve"> handled according to</w:t>
      </w:r>
      <w:r>
        <w:t xml:space="preserve"> the biorisk management plan and</w:t>
      </w:r>
      <w:r w:rsidR="00917E9D" w:rsidRPr="00C26025">
        <w:t xml:space="preserve"> applicable regulations </w:t>
      </w:r>
      <w:r w:rsidR="00917E9D" w:rsidRPr="00FD32E2">
        <w:rPr>
          <w:color w:val="C00000"/>
        </w:rPr>
        <w:t>(</w:t>
      </w:r>
      <w:r w:rsidR="00917E9D" w:rsidRPr="00584AEC">
        <w:rPr>
          <w:i/>
          <w:iCs/>
          <w:color w:val="C00000"/>
        </w:rPr>
        <w:t>list any regulations</w:t>
      </w:r>
      <w:r w:rsidR="00917E9D" w:rsidRPr="00FD32E2">
        <w:rPr>
          <w:color w:val="C00000"/>
        </w:rPr>
        <w:t xml:space="preserve">). </w:t>
      </w:r>
    </w:p>
    <w:p w14:paraId="357FB96C" w14:textId="614C9FA4" w:rsidR="00463918" w:rsidRPr="009C4856" w:rsidRDefault="007A7B75" w:rsidP="00584AEC">
      <w:pPr>
        <w:pStyle w:val="ListParagraph"/>
        <w:numPr>
          <w:ilvl w:val="0"/>
          <w:numId w:val="74"/>
        </w:numPr>
        <w:spacing w:after="120" w:line="240" w:lineRule="auto"/>
        <w:ind w:left="2340"/>
        <w:contextualSpacing w:val="0"/>
      </w:pPr>
      <w:r>
        <w:t>For pathogens of concern, fill out a S</w:t>
      </w:r>
      <w:r w:rsidR="004F7F87">
        <w:t xml:space="preserve">pecimen </w:t>
      </w:r>
      <w:r>
        <w:t>T</w:t>
      </w:r>
      <w:r w:rsidR="004F7F87">
        <w:t>racking form and record all materials received from the reference laboratory or submitter.</w:t>
      </w:r>
    </w:p>
    <w:p w14:paraId="7DD1A6D2" w14:textId="49FA9DF3" w:rsidR="00771FBD" w:rsidRPr="00FD32E2" w:rsidRDefault="00771FBD" w:rsidP="00584AEC">
      <w:pPr>
        <w:pStyle w:val="ListParagraph"/>
        <w:numPr>
          <w:ilvl w:val="0"/>
          <w:numId w:val="74"/>
        </w:numPr>
        <w:spacing w:after="120" w:line="240" w:lineRule="auto"/>
        <w:ind w:left="2340"/>
        <w:contextualSpacing w:val="0"/>
      </w:pPr>
      <w:r>
        <w:t>Decontaminate</w:t>
      </w:r>
      <w:r w:rsidR="00963C77" w:rsidRPr="00FD32E2">
        <w:t xml:space="preserve"> coolers, racks</w:t>
      </w:r>
      <w:r>
        <w:t>,</w:t>
      </w:r>
      <w:r w:rsidR="00963C77" w:rsidRPr="00FD32E2">
        <w:t xml:space="preserve"> and packaging.</w:t>
      </w:r>
    </w:p>
    <w:p w14:paraId="7AF7BF40" w14:textId="2BDB6316" w:rsidR="008955BD" w:rsidRPr="008955BD" w:rsidRDefault="008955BD" w:rsidP="008955BD">
      <w:pPr>
        <w:pStyle w:val="ListParagraph"/>
        <w:rPr>
          <w:color w:val="FF0000"/>
        </w:rPr>
      </w:pPr>
    </w:p>
    <w:p w14:paraId="655EA549" w14:textId="1A75005C" w:rsidR="008955BD" w:rsidRDefault="00F07E52" w:rsidP="00FD32E2">
      <w:pPr>
        <w:pStyle w:val="Caption"/>
        <w:keepNext/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65408" behindDoc="0" locked="0" layoutInCell="1" allowOverlap="1" wp14:anchorId="2673041C" wp14:editId="159B9A33">
            <wp:simplePos x="0" y="0"/>
            <wp:positionH relativeFrom="margin">
              <wp:align>left</wp:align>
            </wp:positionH>
            <wp:positionV relativeFrom="paragraph">
              <wp:posOffset>511810</wp:posOffset>
            </wp:positionV>
            <wp:extent cx="6115050" cy="1755140"/>
            <wp:effectExtent l="57150" t="266700" r="57150" b="397510"/>
            <wp:wrapTopAndBottom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5BD">
        <w:rPr>
          <w:color w:val="C00000"/>
        </w:rPr>
        <w:t>Figure 3</w:t>
      </w:r>
      <w:r w:rsidR="008955BD" w:rsidRPr="007F10A5">
        <w:rPr>
          <w:color w:val="C00000"/>
        </w:rPr>
        <w:t xml:space="preserve">. </w:t>
      </w:r>
      <w:r w:rsidR="008955BD" w:rsidRPr="007F10A5">
        <w:rPr>
          <w:i/>
          <w:iCs/>
          <w:color w:val="C00000"/>
        </w:rPr>
        <w:t>Example</w:t>
      </w:r>
      <w:r w:rsidR="008955BD" w:rsidRPr="007F10A5">
        <w:rPr>
          <w:color w:val="C00000"/>
        </w:rPr>
        <w:t xml:space="preserve">: </w:t>
      </w:r>
      <w:r w:rsidR="00434B51">
        <w:rPr>
          <w:color w:val="C00000"/>
        </w:rPr>
        <w:t xml:space="preserve">Reference Laboratory </w:t>
      </w:r>
      <w:r w:rsidR="008955BD" w:rsidRPr="007F10A5">
        <w:rPr>
          <w:color w:val="C00000"/>
        </w:rPr>
        <w:t>Workflow</w:t>
      </w:r>
    </w:p>
    <w:p w14:paraId="7364B241" w14:textId="7BAB4332" w:rsidR="00903C0B" w:rsidRDefault="00903C0B" w:rsidP="00FD32E2">
      <w:pPr>
        <w:pStyle w:val="ListParagraph"/>
        <w:spacing w:after="120" w:line="240" w:lineRule="auto"/>
        <w:ind w:left="-450"/>
        <w:contextualSpacing w:val="0"/>
      </w:pPr>
    </w:p>
    <w:p w14:paraId="1348BE6C" w14:textId="3A30CC33" w:rsidR="0013410D" w:rsidRDefault="007A7B75" w:rsidP="00FD32E2">
      <w:pPr>
        <w:pStyle w:val="ListParagraph"/>
        <w:numPr>
          <w:ilvl w:val="0"/>
          <w:numId w:val="45"/>
        </w:numPr>
        <w:spacing w:after="120" w:line="240" w:lineRule="auto"/>
        <w:contextualSpacing w:val="0"/>
      </w:pPr>
      <w:r>
        <w:t>Diagnostic testing</w:t>
      </w:r>
      <w:r w:rsidR="00803AF4">
        <w:t>.</w:t>
      </w:r>
    </w:p>
    <w:p w14:paraId="16507184" w14:textId="77777777" w:rsidR="00F70B3D" w:rsidRDefault="00F70B3D" w:rsidP="00FD32E2">
      <w:pPr>
        <w:pStyle w:val="ListParagraph"/>
        <w:numPr>
          <w:ilvl w:val="0"/>
          <w:numId w:val="46"/>
        </w:numPr>
        <w:spacing w:after="120" w:line="240" w:lineRule="auto"/>
        <w:ind w:left="2340"/>
        <w:contextualSpacing w:val="0"/>
      </w:pPr>
      <w:r>
        <w:t>Procedures for handling of specimen(s) with appropriate safety equipment and internal tracking to maintain biosecurity have been established.</w:t>
      </w:r>
    </w:p>
    <w:p w14:paraId="7BAF9917" w14:textId="628AB57B" w:rsidR="00113434" w:rsidRDefault="00113434" w:rsidP="00FD32E2">
      <w:pPr>
        <w:pStyle w:val="ListParagraph"/>
        <w:numPr>
          <w:ilvl w:val="0"/>
          <w:numId w:val="46"/>
        </w:numPr>
        <w:spacing w:after="120" w:line="240" w:lineRule="auto"/>
        <w:ind w:left="2340"/>
        <w:contextualSpacing w:val="0"/>
      </w:pPr>
      <w:r>
        <w:t xml:space="preserve">Standardized testing </w:t>
      </w:r>
      <w:r w:rsidR="00434B51">
        <w:t>procedures</w:t>
      </w:r>
      <w:r w:rsidR="00F70B3D">
        <w:t xml:space="preserve"> are established and performed</w:t>
      </w:r>
      <w:r w:rsidR="00434B51">
        <w:t xml:space="preserve">. </w:t>
      </w:r>
    </w:p>
    <w:p w14:paraId="62CBC787" w14:textId="77777777" w:rsidR="00F70B3D" w:rsidRPr="00C26025" w:rsidRDefault="00F70B3D" w:rsidP="00584AEC">
      <w:pPr>
        <w:pStyle w:val="ListParagraph"/>
        <w:numPr>
          <w:ilvl w:val="0"/>
          <w:numId w:val="76"/>
        </w:numPr>
        <w:spacing w:after="120" w:line="240" w:lineRule="auto"/>
        <w:contextualSpacing w:val="0"/>
      </w:pPr>
      <w:r w:rsidRPr="00C26025">
        <w:t>Appropriate validation or verification of testing methods</w:t>
      </w:r>
      <w:r>
        <w:t xml:space="preserve"> is completed, approved, and documented</w:t>
      </w:r>
      <w:r w:rsidRPr="00C26025">
        <w:t>.</w:t>
      </w:r>
    </w:p>
    <w:p w14:paraId="3EB27BD5" w14:textId="77777777" w:rsidR="00F70B3D" w:rsidRPr="00C26025" w:rsidRDefault="00F70B3D" w:rsidP="00584AEC">
      <w:pPr>
        <w:pStyle w:val="ListParagraph"/>
        <w:numPr>
          <w:ilvl w:val="0"/>
          <w:numId w:val="76"/>
        </w:numPr>
        <w:spacing w:after="120" w:line="240" w:lineRule="auto"/>
        <w:contextualSpacing w:val="0"/>
      </w:pPr>
      <w:r w:rsidRPr="00C26025">
        <w:t>External quality assurance (proficiency testing) has been performed routinely</w:t>
      </w:r>
      <w:r>
        <w:t xml:space="preserve"> (at least annually)</w:t>
      </w:r>
      <w:r w:rsidRPr="00C26025">
        <w:t xml:space="preserve"> on test methodologies.</w:t>
      </w:r>
    </w:p>
    <w:p w14:paraId="60456289" w14:textId="77777777" w:rsidR="00F70B3D" w:rsidRPr="00C26025" w:rsidRDefault="00F70B3D" w:rsidP="00584AEC">
      <w:pPr>
        <w:pStyle w:val="ListParagraph"/>
        <w:numPr>
          <w:ilvl w:val="0"/>
          <w:numId w:val="76"/>
        </w:numPr>
        <w:spacing w:after="120" w:line="240" w:lineRule="auto"/>
        <w:contextualSpacing w:val="0"/>
      </w:pPr>
      <w:r w:rsidRPr="00C26025">
        <w:t>Standard operating procedures (SOPs) developed and testing personnel</w:t>
      </w:r>
      <w:r>
        <w:t xml:space="preserve"> competency documented</w:t>
      </w:r>
      <w:r w:rsidRPr="00C26025">
        <w:t>.</w:t>
      </w:r>
    </w:p>
    <w:p w14:paraId="38BF0003" w14:textId="07997243" w:rsidR="00803AF4" w:rsidRDefault="00803AF4" w:rsidP="00584AEC">
      <w:pPr>
        <w:pStyle w:val="ListParagraph"/>
        <w:numPr>
          <w:ilvl w:val="0"/>
          <w:numId w:val="76"/>
        </w:numPr>
        <w:spacing w:after="120" w:line="240" w:lineRule="auto"/>
        <w:contextualSpacing w:val="0"/>
      </w:pPr>
      <w:r w:rsidRPr="00C26025">
        <w:t xml:space="preserve">Reagents and supplies </w:t>
      </w:r>
      <w:r w:rsidR="00F70B3D">
        <w:t xml:space="preserve">are </w:t>
      </w:r>
      <w:r w:rsidRPr="00C26025">
        <w:t xml:space="preserve">available for </w:t>
      </w:r>
      <w:r w:rsidR="00F70B3D">
        <w:t xml:space="preserve">rapid </w:t>
      </w:r>
      <w:r w:rsidRPr="00C26025">
        <w:t>testing</w:t>
      </w:r>
      <w:r w:rsidR="00F70B3D">
        <w:t xml:space="preserve"> of specimens</w:t>
      </w:r>
      <w:r w:rsidRPr="00C26025">
        <w:t>.</w:t>
      </w:r>
    </w:p>
    <w:p w14:paraId="66CA2659" w14:textId="70D5F060" w:rsidR="004F7F87" w:rsidRDefault="007A7B75" w:rsidP="00584AEC">
      <w:pPr>
        <w:pStyle w:val="ListParagraph"/>
        <w:numPr>
          <w:ilvl w:val="0"/>
          <w:numId w:val="76"/>
        </w:numPr>
        <w:spacing w:after="120" w:line="240" w:lineRule="auto"/>
        <w:contextualSpacing w:val="0"/>
      </w:pPr>
      <w:r>
        <w:t>Additional forms relevant to the type of testing are</w:t>
      </w:r>
      <w:r w:rsidR="004F7F87">
        <w:t xml:space="preserve"> completed</w:t>
      </w:r>
      <w:r>
        <w:t xml:space="preserve"> and reviewed</w:t>
      </w:r>
      <w:r w:rsidR="004F7F87">
        <w:t>.</w:t>
      </w:r>
    </w:p>
    <w:p w14:paraId="29CB2F63" w14:textId="77777777" w:rsidR="00F70B3D" w:rsidRPr="00C26025" w:rsidRDefault="00F70B3D" w:rsidP="00FD32E2">
      <w:pPr>
        <w:pStyle w:val="ListParagraph"/>
        <w:spacing w:after="120"/>
        <w:ind w:left="2880"/>
        <w:contextualSpacing w:val="0"/>
      </w:pPr>
    </w:p>
    <w:p w14:paraId="78D44154" w14:textId="54F81BAA" w:rsidR="00592AC3" w:rsidRPr="00C26025" w:rsidRDefault="00592AC3" w:rsidP="00FD32E2">
      <w:pPr>
        <w:pStyle w:val="ListParagraph"/>
        <w:numPr>
          <w:ilvl w:val="0"/>
          <w:numId w:val="46"/>
        </w:numPr>
        <w:spacing w:after="120" w:line="240" w:lineRule="auto"/>
        <w:ind w:left="2340"/>
        <w:contextualSpacing w:val="0"/>
      </w:pPr>
      <w:r w:rsidRPr="00C26025">
        <w:t xml:space="preserve">Quality control results </w:t>
      </w:r>
      <w:r w:rsidR="00F70B3D">
        <w:t xml:space="preserve">are </w:t>
      </w:r>
      <w:r w:rsidRPr="00C26025">
        <w:t>interpreted and</w:t>
      </w:r>
      <w:r w:rsidR="00D01161" w:rsidRPr="00C26025">
        <w:t xml:space="preserve"> confirmed.</w:t>
      </w:r>
    </w:p>
    <w:p w14:paraId="5EBCBB27" w14:textId="4B3B9E6A" w:rsidR="005056FD" w:rsidRDefault="00D01161" w:rsidP="00F70B3D">
      <w:pPr>
        <w:pStyle w:val="ListParagraph"/>
        <w:numPr>
          <w:ilvl w:val="0"/>
          <w:numId w:val="46"/>
        </w:numPr>
        <w:spacing w:after="120" w:line="240" w:lineRule="auto"/>
        <w:ind w:left="2340"/>
        <w:contextualSpacing w:val="0"/>
      </w:pPr>
      <w:r w:rsidRPr="00C26025">
        <w:t xml:space="preserve">Secondary review process in place for results, as </w:t>
      </w:r>
      <w:r w:rsidR="00DC4035">
        <w:t>required</w:t>
      </w:r>
      <w:r w:rsidRPr="00C26025">
        <w:t>.</w:t>
      </w:r>
    </w:p>
    <w:p w14:paraId="4939389A" w14:textId="77777777" w:rsidR="00F70B3D" w:rsidRPr="00C26025" w:rsidRDefault="00F70B3D" w:rsidP="00FD32E2">
      <w:pPr>
        <w:pStyle w:val="ListParagraph"/>
        <w:spacing w:after="120" w:line="240" w:lineRule="auto"/>
        <w:ind w:left="2340"/>
        <w:contextualSpacing w:val="0"/>
      </w:pPr>
    </w:p>
    <w:p w14:paraId="4AB9ADEF" w14:textId="1328F871" w:rsidR="003635F6" w:rsidRDefault="00954179" w:rsidP="00FD32E2">
      <w:pPr>
        <w:pStyle w:val="ListParagraph"/>
        <w:numPr>
          <w:ilvl w:val="0"/>
          <w:numId w:val="45"/>
        </w:numPr>
        <w:spacing w:after="120" w:line="240" w:lineRule="auto"/>
        <w:contextualSpacing w:val="0"/>
      </w:pPr>
      <w:r>
        <w:t>Results Reporting</w:t>
      </w:r>
    </w:p>
    <w:p w14:paraId="50528D8E" w14:textId="006D5851" w:rsidR="003635F6" w:rsidRDefault="00954179" w:rsidP="00FD32E2">
      <w:pPr>
        <w:pStyle w:val="ListParagraph"/>
        <w:numPr>
          <w:ilvl w:val="0"/>
          <w:numId w:val="48"/>
        </w:numPr>
        <w:spacing w:after="120" w:line="240" w:lineRule="auto"/>
        <w:ind w:left="2340"/>
        <w:contextualSpacing w:val="0"/>
      </w:pPr>
      <w:r>
        <w:t xml:space="preserve">The reference laboratory reports result </w:t>
      </w:r>
      <w:r w:rsidR="00C63FDC">
        <w:t>to the</w:t>
      </w:r>
      <w:r w:rsidR="003635F6">
        <w:t xml:space="preserve"> referring laboratory</w:t>
      </w:r>
      <w:r>
        <w:t xml:space="preserve">, Epidemiologist, </w:t>
      </w:r>
      <w:r w:rsidRPr="00FD32E2">
        <w:rPr>
          <w:i/>
          <w:iCs/>
          <w:color w:val="C00000"/>
        </w:rPr>
        <w:t>[MOH, or other authorities]</w:t>
      </w:r>
      <w:r w:rsidR="003635F6">
        <w:t>.</w:t>
      </w:r>
    </w:p>
    <w:p w14:paraId="425D8873" w14:textId="164B928E" w:rsidR="00954179" w:rsidRDefault="00954179" w:rsidP="0009745E">
      <w:pPr>
        <w:pStyle w:val="ListParagraph"/>
        <w:numPr>
          <w:ilvl w:val="0"/>
          <w:numId w:val="77"/>
        </w:numPr>
        <w:spacing w:after="120" w:line="240" w:lineRule="auto"/>
        <w:contextualSpacing w:val="0"/>
      </w:pPr>
      <w:r>
        <w:lastRenderedPageBreak/>
        <w:t>Initial report of results is conducted by phone</w:t>
      </w:r>
      <w:r w:rsidR="00E272FE">
        <w:t xml:space="preserve"> and documented in the </w:t>
      </w:r>
      <w:r w:rsidR="00E272FE" w:rsidRPr="003D31F7">
        <w:rPr>
          <w:color w:val="C00000"/>
        </w:rPr>
        <w:t>[</w:t>
      </w:r>
      <w:r w:rsidR="00463918" w:rsidRPr="00FD32E2">
        <w:rPr>
          <w:i/>
          <w:iCs/>
          <w:color w:val="C00000"/>
        </w:rPr>
        <w:t>LIS,</w:t>
      </w:r>
      <w:r w:rsidR="00463918">
        <w:rPr>
          <w:color w:val="C00000"/>
        </w:rPr>
        <w:t xml:space="preserve"> </w:t>
      </w:r>
      <w:r w:rsidR="00E272FE" w:rsidRPr="00FD32E2">
        <w:rPr>
          <w:i/>
          <w:iCs/>
          <w:color w:val="C00000"/>
        </w:rPr>
        <w:t>phone log</w:t>
      </w:r>
      <w:r w:rsidR="00E272FE">
        <w:rPr>
          <w:color w:val="C00000"/>
        </w:rPr>
        <w:t>]</w:t>
      </w:r>
      <w:r>
        <w:t>.</w:t>
      </w:r>
    </w:p>
    <w:p w14:paraId="039E7420" w14:textId="58A35E6C" w:rsidR="00887CEB" w:rsidRDefault="002C3673" w:rsidP="0009745E">
      <w:pPr>
        <w:pStyle w:val="ListParagraph"/>
        <w:numPr>
          <w:ilvl w:val="0"/>
          <w:numId w:val="77"/>
        </w:numPr>
        <w:spacing w:after="120" w:line="240" w:lineRule="auto"/>
        <w:contextualSpacing w:val="0"/>
      </w:pPr>
      <w:r>
        <w:t xml:space="preserve">Printed, faxed, SMS, or electronic </w:t>
      </w:r>
      <w:r w:rsidR="00954179">
        <w:t xml:space="preserve">reports </w:t>
      </w:r>
      <w:r w:rsidR="00C63FDC">
        <w:t xml:space="preserve">are conducted </w:t>
      </w:r>
      <w:r>
        <w:t xml:space="preserve">through </w:t>
      </w:r>
      <w:r w:rsidR="00C63FDC">
        <w:t xml:space="preserve">the </w:t>
      </w:r>
      <w:r w:rsidR="00E272FE">
        <w:t xml:space="preserve">internal result management system file </w:t>
      </w:r>
      <w:r w:rsidR="00E272FE" w:rsidRPr="003D31F7">
        <w:rPr>
          <w:color w:val="C00000"/>
        </w:rPr>
        <w:t>[</w:t>
      </w:r>
      <w:r w:rsidR="00E272FE" w:rsidRPr="003D31F7">
        <w:rPr>
          <w:i/>
          <w:iCs/>
          <w:color w:val="C00000"/>
        </w:rPr>
        <w:t>LIS, LIMS</w:t>
      </w:r>
      <w:r w:rsidR="00E272FE" w:rsidRPr="003D31F7">
        <w:rPr>
          <w:color w:val="C00000"/>
        </w:rPr>
        <w:t>]</w:t>
      </w:r>
      <w:r w:rsidR="00E272FE">
        <w:t>.</w:t>
      </w:r>
    </w:p>
    <w:p w14:paraId="56D6FAEE" w14:textId="73A62CA0" w:rsidR="001B38FC" w:rsidRPr="00FD32E2" w:rsidRDefault="001B38FC" w:rsidP="0009745E">
      <w:pPr>
        <w:pStyle w:val="ListParagraph"/>
        <w:numPr>
          <w:ilvl w:val="0"/>
          <w:numId w:val="77"/>
        </w:numPr>
        <w:spacing w:after="120" w:line="240" w:lineRule="auto"/>
        <w:contextualSpacing w:val="0"/>
      </w:pPr>
      <w:r>
        <w:t>For biosecurity incident investigations, additional procedures to secure evidence, information, and reports must be taken by the laboratory as described in [</w:t>
      </w:r>
      <w:r w:rsidRPr="00FD32E2">
        <w:rPr>
          <w:i/>
          <w:iCs/>
          <w:color w:val="C00000"/>
        </w:rPr>
        <w:t>SOP #</w:t>
      </w:r>
      <w:r w:rsidR="00EF1EA7">
        <w:rPr>
          <w:i/>
          <w:iCs/>
          <w:color w:val="C00000"/>
        </w:rPr>
        <w:t>, Testing for Biological Threats</w:t>
      </w:r>
      <w:r>
        <w:t>]</w:t>
      </w:r>
      <w:r w:rsidR="00FC78BB">
        <w:t>.</w:t>
      </w:r>
    </w:p>
    <w:p w14:paraId="2CC8F8BD" w14:textId="77777777" w:rsidR="00954179" w:rsidRDefault="00954179" w:rsidP="00FD32E2">
      <w:pPr>
        <w:pStyle w:val="ListParagraph"/>
        <w:spacing w:after="120" w:line="240" w:lineRule="auto"/>
        <w:ind w:left="2880"/>
        <w:contextualSpacing w:val="0"/>
      </w:pPr>
    </w:p>
    <w:p w14:paraId="712031C0" w14:textId="6A05C009" w:rsidR="00954179" w:rsidRDefault="00954179" w:rsidP="00FD32E2">
      <w:pPr>
        <w:pStyle w:val="ListParagraph"/>
        <w:numPr>
          <w:ilvl w:val="0"/>
          <w:numId w:val="48"/>
        </w:numPr>
        <w:spacing w:after="120" w:line="240" w:lineRule="auto"/>
        <w:ind w:left="2340"/>
        <w:contextualSpacing w:val="0"/>
      </w:pPr>
      <w:r>
        <w:t>Referring laboratory reports result to the submitt</w:t>
      </w:r>
      <w:r w:rsidR="001B38FC">
        <w:t>er (physician, clinic, veterinarian, etc.)</w:t>
      </w:r>
      <w:r>
        <w:t>.</w:t>
      </w:r>
    </w:p>
    <w:p w14:paraId="351D6222" w14:textId="3268E456" w:rsidR="004F7F87" w:rsidRDefault="004F7F87" w:rsidP="00954179">
      <w:pPr>
        <w:pStyle w:val="ListParagraph"/>
        <w:numPr>
          <w:ilvl w:val="0"/>
          <w:numId w:val="50"/>
        </w:numPr>
        <w:spacing w:after="120" w:line="240" w:lineRule="auto"/>
        <w:contextualSpacing w:val="0"/>
      </w:pPr>
      <w:r>
        <w:t xml:space="preserve">Results received from the reference laboratory by phone </w:t>
      </w:r>
      <w:r w:rsidR="00463918">
        <w:t>are</w:t>
      </w:r>
      <w:r>
        <w:t xml:space="preserve"> recorded</w:t>
      </w:r>
      <w:r w:rsidR="00E272FE">
        <w:t xml:space="preserve"> in the </w:t>
      </w:r>
      <w:r w:rsidR="00E272FE" w:rsidRPr="00FD32E2">
        <w:rPr>
          <w:color w:val="C00000"/>
        </w:rPr>
        <w:t>[</w:t>
      </w:r>
      <w:r w:rsidR="00463918" w:rsidRPr="00FD32E2">
        <w:rPr>
          <w:i/>
          <w:iCs/>
          <w:color w:val="C00000"/>
        </w:rPr>
        <w:t>LIS,</w:t>
      </w:r>
      <w:r w:rsidR="00463918">
        <w:rPr>
          <w:color w:val="C00000"/>
        </w:rPr>
        <w:t xml:space="preserve"> </w:t>
      </w:r>
      <w:r w:rsidR="00E272FE" w:rsidRPr="00FD32E2">
        <w:rPr>
          <w:i/>
          <w:iCs/>
          <w:color w:val="C00000"/>
        </w:rPr>
        <w:t>phone log</w:t>
      </w:r>
      <w:r w:rsidR="00E272FE">
        <w:rPr>
          <w:color w:val="C00000"/>
        </w:rPr>
        <w:t>]</w:t>
      </w:r>
      <w:r>
        <w:t>.</w:t>
      </w:r>
    </w:p>
    <w:p w14:paraId="2AE75097" w14:textId="59D738D5" w:rsidR="00954179" w:rsidRDefault="00E272FE" w:rsidP="00FD32E2">
      <w:pPr>
        <w:pStyle w:val="ListParagraph"/>
        <w:numPr>
          <w:ilvl w:val="0"/>
          <w:numId w:val="50"/>
        </w:numPr>
        <w:spacing w:after="120" w:line="240" w:lineRule="auto"/>
        <w:contextualSpacing w:val="0"/>
      </w:pPr>
      <w:r>
        <w:t xml:space="preserve">Results are reported to the submitter by phone and the report documented in the </w:t>
      </w:r>
      <w:r w:rsidRPr="003D31F7">
        <w:rPr>
          <w:color w:val="C00000"/>
        </w:rPr>
        <w:t>[</w:t>
      </w:r>
      <w:r w:rsidR="00463918" w:rsidRPr="00FD32E2">
        <w:rPr>
          <w:i/>
          <w:iCs/>
          <w:color w:val="C00000"/>
        </w:rPr>
        <w:t>LIS,</w:t>
      </w:r>
      <w:r w:rsidR="00463918">
        <w:rPr>
          <w:color w:val="C00000"/>
        </w:rPr>
        <w:t xml:space="preserve"> </w:t>
      </w:r>
      <w:r w:rsidRPr="00FD32E2">
        <w:rPr>
          <w:i/>
          <w:iCs/>
          <w:color w:val="C00000"/>
        </w:rPr>
        <w:t>phone log</w:t>
      </w:r>
      <w:r>
        <w:rPr>
          <w:color w:val="C00000"/>
        </w:rPr>
        <w:t>]</w:t>
      </w:r>
      <w:r w:rsidR="00954179">
        <w:t>.</w:t>
      </w:r>
    </w:p>
    <w:p w14:paraId="070B8946" w14:textId="4A17F1E1" w:rsidR="00954179" w:rsidRDefault="00954179" w:rsidP="00954179">
      <w:pPr>
        <w:pStyle w:val="ListParagraph"/>
        <w:numPr>
          <w:ilvl w:val="0"/>
          <w:numId w:val="50"/>
        </w:numPr>
        <w:spacing w:after="120" w:line="240" w:lineRule="auto"/>
        <w:contextualSpacing w:val="0"/>
      </w:pPr>
      <w:r>
        <w:t xml:space="preserve">Printed, faxed, SMS, or electronic reports are </w:t>
      </w:r>
      <w:r w:rsidR="00E272FE">
        <w:t xml:space="preserve">received from the reference laboratory and added to the internal result management system file </w:t>
      </w:r>
      <w:r w:rsidR="00E272FE" w:rsidRPr="00FD32E2">
        <w:rPr>
          <w:color w:val="C00000"/>
        </w:rPr>
        <w:t>[</w:t>
      </w:r>
      <w:r w:rsidR="00E272FE" w:rsidRPr="00FD32E2">
        <w:rPr>
          <w:i/>
          <w:iCs/>
          <w:color w:val="C00000"/>
        </w:rPr>
        <w:t>LIS, LIMS</w:t>
      </w:r>
      <w:r w:rsidR="00E272FE" w:rsidRPr="00FD32E2">
        <w:rPr>
          <w:color w:val="C00000"/>
        </w:rPr>
        <w:t>]</w:t>
      </w:r>
      <w:r w:rsidR="00E272FE">
        <w:t>.</w:t>
      </w:r>
    </w:p>
    <w:p w14:paraId="56F9301B" w14:textId="6D7047AD" w:rsidR="00954179" w:rsidRDefault="00FC78BB" w:rsidP="00FD32E2">
      <w:pPr>
        <w:pStyle w:val="ListParagraph"/>
        <w:numPr>
          <w:ilvl w:val="0"/>
          <w:numId w:val="48"/>
        </w:numPr>
        <w:spacing w:after="120" w:line="240" w:lineRule="auto"/>
        <w:ind w:left="2340"/>
        <w:contextualSpacing w:val="0"/>
      </w:pPr>
      <w:r>
        <w:t>Epidemiologist</w:t>
      </w:r>
      <w:r w:rsidR="00973F32">
        <w:t xml:space="preserve"> coordinates with</w:t>
      </w:r>
      <w:r w:rsidR="00973F32" w:rsidRPr="00FD32E2">
        <w:rPr>
          <w:color w:val="000000" w:themeColor="text1"/>
        </w:rPr>
        <w:t xml:space="preserve"> </w:t>
      </w:r>
      <w:r>
        <w:rPr>
          <w:color w:val="000000" w:themeColor="text1"/>
        </w:rPr>
        <w:t>the [</w:t>
      </w:r>
      <w:r w:rsidRPr="00FD32E2">
        <w:rPr>
          <w:i/>
          <w:iCs/>
          <w:color w:val="C00000"/>
        </w:rPr>
        <w:t>health ministry</w:t>
      </w:r>
      <w:r>
        <w:rPr>
          <w:color w:val="000000" w:themeColor="text1"/>
        </w:rPr>
        <w:t xml:space="preserve">] and/or </w:t>
      </w:r>
      <w:r w:rsidR="00973F32" w:rsidRPr="00FD32E2">
        <w:rPr>
          <w:color w:val="000000" w:themeColor="text1"/>
        </w:rPr>
        <w:t>enforcement agenc</w:t>
      </w:r>
      <w:r>
        <w:rPr>
          <w:color w:val="000000" w:themeColor="text1"/>
        </w:rPr>
        <w:t>ies</w:t>
      </w:r>
      <w:r w:rsidR="00973F32" w:rsidRPr="00FD32E2">
        <w:rPr>
          <w:color w:val="000000" w:themeColor="text1"/>
        </w:rPr>
        <w:t xml:space="preserve"> </w:t>
      </w:r>
      <w:r>
        <w:t>for any actions to protect the public from exposure to pathogens of concern due to outbreak or biosecurity incidents.</w:t>
      </w:r>
      <w:r w:rsidR="00EF1EA7">
        <w:t xml:space="preserve">  Epidemiologist received surveillance testing results for analysis, tracking, and follow-up.</w:t>
      </w:r>
    </w:p>
    <w:p w14:paraId="464C8525" w14:textId="77777777" w:rsidR="00FC78BB" w:rsidRDefault="00FC78BB" w:rsidP="00FD32E2">
      <w:pPr>
        <w:pStyle w:val="ListParagraph"/>
        <w:ind w:left="2340"/>
      </w:pPr>
    </w:p>
    <w:p w14:paraId="3BF708EB" w14:textId="18C84A08" w:rsidR="003635F6" w:rsidRPr="00FD32E2" w:rsidRDefault="00954179" w:rsidP="00FD32E2">
      <w:pPr>
        <w:pStyle w:val="ListParagraph"/>
        <w:numPr>
          <w:ilvl w:val="0"/>
          <w:numId w:val="45"/>
        </w:numPr>
        <w:spacing w:after="120" w:line="240" w:lineRule="auto"/>
        <w:contextualSpacing w:val="0"/>
      </w:pPr>
      <w:r>
        <w:t>Specimen Disposition</w:t>
      </w:r>
    </w:p>
    <w:p w14:paraId="2D44B0A9" w14:textId="77777777" w:rsidR="00EF1EA7" w:rsidRDefault="00EF1EA7" w:rsidP="004A6F85">
      <w:pPr>
        <w:pStyle w:val="ListParagraph"/>
        <w:numPr>
          <w:ilvl w:val="0"/>
          <w:numId w:val="51"/>
        </w:numPr>
        <w:spacing w:after="120" w:line="240" w:lineRule="auto"/>
        <w:ind w:left="2340"/>
        <w:contextualSpacing w:val="0"/>
      </w:pPr>
      <w:r>
        <w:t>Surveillance specimens are destroyed according to national regulations [</w:t>
      </w:r>
      <w:r w:rsidRPr="00CD69D6">
        <w:rPr>
          <w:color w:val="C00000"/>
        </w:rPr>
        <w:t>cite regulation</w:t>
      </w:r>
      <w:r>
        <w:t>].</w:t>
      </w:r>
    </w:p>
    <w:p w14:paraId="0F1DF8B0" w14:textId="066B27A5" w:rsidR="003635F6" w:rsidRDefault="002972D0" w:rsidP="004A6F85">
      <w:pPr>
        <w:pStyle w:val="ListParagraph"/>
        <w:numPr>
          <w:ilvl w:val="0"/>
          <w:numId w:val="51"/>
        </w:numPr>
        <w:spacing w:after="120" w:line="240" w:lineRule="auto"/>
        <w:ind w:left="2340"/>
        <w:contextualSpacing w:val="0"/>
      </w:pPr>
      <w:r>
        <w:t>The r</w:t>
      </w:r>
      <w:r w:rsidR="004A6F85">
        <w:t>eference</w:t>
      </w:r>
      <w:r w:rsidR="00EF1EA7">
        <w:t xml:space="preserve"> </w:t>
      </w:r>
      <w:r w:rsidR="004A6F85">
        <w:t>laborator</w:t>
      </w:r>
      <w:r>
        <w:t>y</w:t>
      </w:r>
      <w:r w:rsidR="004A6F85">
        <w:t xml:space="preserve"> </w:t>
      </w:r>
      <w:r w:rsidR="00A25070" w:rsidRPr="00FD32E2">
        <w:t xml:space="preserve">may </w:t>
      </w:r>
      <w:r w:rsidR="004A6F85">
        <w:t>ship specimen</w:t>
      </w:r>
      <w:r w:rsidR="00EF1EA7">
        <w:t>s</w:t>
      </w:r>
      <w:r>
        <w:t xml:space="preserve"> or cultures</w:t>
      </w:r>
      <w:r w:rsidR="00A25070" w:rsidRPr="00FD32E2">
        <w:t xml:space="preserve"> to </w:t>
      </w:r>
      <w:r w:rsidR="00463918" w:rsidRPr="00FD32E2">
        <w:rPr>
          <w:i/>
          <w:iCs/>
          <w:color w:val="C00000"/>
        </w:rPr>
        <w:t>[</w:t>
      </w:r>
      <w:r w:rsidR="00A25070" w:rsidRPr="00FD32E2">
        <w:rPr>
          <w:i/>
          <w:iCs/>
          <w:color w:val="C00000"/>
        </w:rPr>
        <w:t>national repository</w:t>
      </w:r>
      <w:r w:rsidR="00463918">
        <w:rPr>
          <w:i/>
          <w:iCs/>
          <w:color w:val="C00000"/>
        </w:rPr>
        <w:t xml:space="preserve">, </w:t>
      </w:r>
      <w:r w:rsidR="00CD69D6">
        <w:rPr>
          <w:i/>
          <w:iCs/>
          <w:color w:val="C00000"/>
        </w:rPr>
        <w:t xml:space="preserve">WHO, WOAH, </w:t>
      </w:r>
      <w:r w:rsidR="00463918">
        <w:rPr>
          <w:i/>
          <w:iCs/>
          <w:color w:val="C00000"/>
        </w:rPr>
        <w:t>CD</w:t>
      </w:r>
      <w:r w:rsidR="00463918" w:rsidRPr="00463918">
        <w:rPr>
          <w:i/>
          <w:iCs/>
          <w:color w:val="C00000"/>
        </w:rPr>
        <w:t>C</w:t>
      </w:r>
      <w:r w:rsidR="00CD69D6">
        <w:rPr>
          <w:i/>
          <w:iCs/>
          <w:color w:val="C00000"/>
        </w:rPr>
        <w:t>, others</w:t>
      </w:r>
      <w:r w:rsidR="00463918" w:rsidRPr="00FD32E2">
        <w:rPr>
          <w:color w:val="C00000"/>
        </w:rPr>
        <w:t>]</w:t>
      </w:r>
      <w:r w:rsidR="004A6F85" w:rsidRPr="00FD32E2">
        <w:rPr>
          <w:color w:val="C00000"/>
        </w:rPr>
        <w:t xml:space="preserve"> </w:t>
      </w:r>
      <w:r w:rsidR="004A6F85">
        <w:t>if requested</w:t>
      </w:r>
      <w:r w:rsidR="003635F6" w:rsidRPr="00FD32E2">
        <w:t>.</w:t>
      </w:r>
    </w:p>
    <w:p w14:paraId="0BDA3F33" w14:textId="058BFF89" w:rsidR="003635F6" w:rsidRDefault="00FC78BB" w:rsidP="004A6F85">
      <w:pPr>
        <w:pStyle w:val="ListParagraph"/>
        <w:numPr>
          <w:ilvl w:val="0"/>
          <w:numId w:val="51"/>
        </w:numPr>
        <w:spacing w:after="120" w:line="240" w:lineRule="auto"/>
        <w:ind w:left="2340"/>
        <w:contextualSpacing w:val="0"/>
      </w:pPr>
      <w:r>
        <w:t>If not authorized by the [</w:t>
      </w:r>
      <w:r w:rsidRPr="00FD32E2">
        <w:rPr>
          <w:i/>
          <w:iCs/>
          <w:color w:val="C00000"/>
        </w:rPr>
        <w:t>MOH</w:t>
      </w:r>
      <w:r>
        <w:rPr>
          <w:i/>
          <w:iCs/>
          <w:color w:val="C00000"/>
        </w:rPr>
        <w:t>, national authority</w:t>
      </w:r>
      <w:r>
        <w:t>] to retain pathogens of concern, the r</w:t>
      </w:r>
      <w:r w:rsidR="001B38FC">
        <w:t>eference laboratory destroys material</w:t>
      </w:r>
      <w:r w:rsidR="004F7F87">
        <w:t xml:space="preserve"> in a manner which prevents the recovery of viable organism (bacterial, viral) or a complete genome. </w:t>
      </w:r>
    </w:p>
    <w:p w14:paraId="470EC9CD" w14:textId="77777777" w:rsidR="00973F32" w:rsidRDefault="004F7F87" w:rsidP="00973F32">
      <w:pPr>
        <w:pStyle w:val="ListParagraph"/>
        <w:numPr>
          <w:ilvl w:val="0"/>
          <w:numId w:val="56"/>
        </w:numPr>
        <w:spacing w:after="120" w:line="240" w:lineRule="auto"/>
        <w:contextualSpacing w:val="0"/>
      </w:pPr>
      <w:r>
        <w:t xml:space="preserve">Include original specimen, </w:t>
      </w:r>
      <w:r w:rsidR="00E31255">
        <w:t xml:space="preserve">primary </w:t>
      </w:r>
      <w:r w:rsidR="00463918">
        <w:t xml:space="preserve">containers, </w:t>
      </w:r>
      <w:r>
        <w:t xml:space="preserve">cultures, aliquots, extracted nucleic acids, frozen </w:t>
      </w:r>
      <w:r w:rsidR="00463918">
        <w:t>specimens.</w:t>
      </w:r>
      <w:r w:rsidR="00973F32" w:rsidRPr="00973F32">
        <w:t xml:space="preserve"> </w:t>
      </w:r>
    </w:p>
    <w:p w14:paraId="46077D87" w14:textId="093A6E75" w:rsidR="00973F32" w:rsidRPr="00391680" w:rsidRDefault="00973F32" w:rsidP="00973F32">
      <w:pPr>
        <w:pStyle w:val="ListParagraph"/>
        <w:numPr>
          <w:ilvl w:val="0"/>
          <w:numId w:val="56"/>
        </w:numPr>
        <w:spacing w:after="120" w:line="240" w:lineRule="auto"/>
        <w:contextualSpacing w:val="0"/>
      </w:pPr>
      <w:r w:rsidRPr="00FD32E2">
        <w:rPr>
          <w:u w:val="single"/>
        </w:rPr>
        <w:t>In the case of biosecurity investigations</w:t>
      </w:r>
      <w:r>
        <w:t>, the reference laboratory must retain and secure all material</w:t>
      </w:r>
      <w:r w:rsidR="00FC78BB">
        <w:t xml:space="preserve"> (</w:t>
      </w:r>
      <w:r w:rsidR="00EF1EA7">
        <w:t xml:space="preserve">samples </w:t>
      </w:r>
      <w:r w:rsidR="00FC78BB">
        <w:t>and documents</w:t>
      </w:r>
      <w:r w:rsidR="00EF1EA7">
        <w:t xml:space="preserve"> related to </w:t>
      </w:r>
      <w:r w:rsidR="00EF1EA7">
        <w:lastRenderedPageBreak/>
        <w:t>testing</w:t>
      </w:r>
      <w:r w:rsidR="00FC78BB">
        <w:t>)</w:t>
      </w:r>
      <w:r>
        <w:t xml:space="preserve"> and coordinate disposition with the submitting enforcement agency</w:t>
      </w:r>
      <w:r w:rsidR="00FC78BB">
        <w:t xml:space="preserve"> as stated in the MOU.</w:t>
      </w:r>
    </w:p>
    <w:p w14:paraId="7CD04B37" w14:textId="28678766" w:rsidR="004F7F87" w:rsidRPr="00FD32E2" w:rsidRDefault="004F7F87" w:rsidP="00FD32E2">
      <w:pPr>
        <w:spacing w:after="120" w:line="240" w:lineRule="auto"/>
        <w:ind w:left="2520"/>
      </w:pPr>
    </w:p>
    <w:p w14:paraId="1E034E6A" w14:textId="6C4AF088" w:rsidR="00E31255" w:rsidRDefault="00E31255" w:rsidP="00E31255">
      <w:pPr>
        <w:pStyle w:val="ListParagraph"/>
        <w:numPr>
          <w:ilvl w:val="0"/>
          <w:numId w:val="51"/>
        </w:numPr>
        <w:spacing w:after="120" w:line="240" w:lineRule="auto"/>
        <w:ind w:left="2340"/>
        <w:contextualSpacing w:val="0"/>
      </w:pPr>
      <w:r>
        <w:t xml:space="preserve">Referral laboratory destroys </w:t>
      </w:r>
      <w:r w:rsidR="00FC78BB">
        <w:t>any residual specimen</w:t>
      </w:r>
      <w:r w:rsidR="00EF1EA7">
        <w:t xml:space="preserve"> confirmed with a pathogen of concern</w:t>
      </w:r>
      <w:r>
        <w:t xml:space="preserve"> in a manner which prevents the recovery of viable organism (bacterial, viral) or a complete genome. </w:t>
      </w:r>
    </w:p>
    <w:p w14:paraId="6B8A91AF" w14:textId="2D7C3DF9" w:rsidR="00771FBD" w:rsidRPr="00FC78BB" w:rsidRDefault="002972D0" w:rsidP="00FD32E2">
      <w:pPr>
        <w:pStyle w:val="ListParagraph"/>
        <w:numPr>
          <w:ilvl w:val="0"/>
          <w:numId w:val="54"/>
        </w:numPr>
        <w:spacing w:after="120" w:line="240" w:lineRule="auto"/>
        <w:contextualSpacing w:val="0"/>
      </w:pPr>
      <w:r>
        <w:t>T</w:t>
      </w:r>
      <w:r w:rsidR="00E31255">
        <w:t>he laboratory</w:t>
      </w:r>
      <w:r w:rsidR="003635F6" w:rsidRPr="00FD32E2">
        <w:t xml:space="preserve"> </w:t>
      </w:r>
      <w:r w:rsidR="00E31255">
        <w:t xml:space="preserve">should assess the risk of exposure to workers </w:t>
      </w:r>
      <w:r w:rsidR="003635F6" w:rsidRPr="00FD32E2">
        <w:t>in contact</w:t>
      </w:r>
      <w:r w:rsidR="00E31255" w:rsidRPr="00FD32E2">
        <w:t xml:space="preserve"> </w:t>
      </w:r>
      <w:r w:rsidR="00E31255">
        <w:t>with the s</w:t>
      </w:r>
      <w:r w:rsidR="003635F6" w:rsidRPr="00FD32E2">
        <w:t>pecimen</w:t>
      </w:r>
      <w:r>
        <w:t xml:space="preserve"> as part of its biorisk management program</w:t>
      </w:r>
      <w:r w:rsidR="00E31255">
        <w:t>.</w:t>
      </w:r>
    </w:p>
    <w:p w14:paraId="44BD4299" w14:textId="77777777" w:rsidR="0050067A" w:rsidRPr="0050067A" w:rsidRDefault="0050067A" w:rsidP="00FD32E2">
      <w:pPr>
        <w:rPr>
          <w:color w:val="FF0000"/>
        </w:rPr>
      </w:pPr>
    </w:p>
    <w:p w14:paraId="0BF07BA9" w14:textId="711EEECC" w:rsidR="001145F7" w:rsidRPr="00FD32E2" w:rsidRDefault="001C6C19" w:rsidP="00FD32E2">
      <w:pPr>
        <w:pStyle w:val="ListParagraph"/>
        <w:numPr>
          <w:ilvl w:val="0"/>
          <w:numId w:val="5"/>
        </w:numPr>
        <w:spacing w:line="480" w:lineRule="auto"/>
        <w:rPr>
          <w:b/>
          <w:bCs/>
        </w:rPr>
      </w:pPr>
      <w:r>
        <w:rPr>
          <w:b/>
          <w:bCs/>
        </w:rPr>
        <w:t>Program Support Considerations</w:t>
      </w:r>
    </w:p>
    <w:p w14:paraId="4D4B5EDA" w14:textId="2E08F22A" w:rsidR="001C6C19" w:rsidRPr="00FD32E2" w:rsidRDefault="001C6C19" w:rsidP="00FD32E2">
      <w:pPr>
        <w:pStyle w:val="ListParagraph"/>
        <w:numPr>
          <w:ilvl w:val="0"/>
          <w:numId w:val="60"/>
        </w:numPr>
        <w:rPr>
          <w:b/>
          <w:bCs/>
        </w:rPr>
      </w:pPr>
      <w:r w:rsidRPr="00FD32E2">
        <w:rPr>
          <w:b/>
          <w:bCs/>
        </w:rPr>
        <w:t>Record Management</w:t>
      </w:r>
    </w:p>
    <w:p w14:paraId="52C12E8E" w14:textId="6806F55E" w:rsidR="001C6C19" w:rsidRDefault="0055162E" w:rsidP="00FD32E2">
      <w:pPr>
        <w:pStyle w:val="ListParagraph"/>
        <w:numPr>
          <w:ilvl w:val="0"/>
          <w:numId w:val="58"/>
        </w:numPr>
        <w:spacing w:after="120" w:line="240" w:lineRule="auto"/>
        <w:ind w:left="1987"/>
        <w:contextualSpacing w:val="0"/>
      </w:pPr>
      <w:r>
        <w:t>The following forms and documents are used to manage and record</w:t>
      </w:r>
      <w:r w:rsidR="00F03AE2">
        <w:t xml:space="preserve"> </w:t>
      </w:r>
      <w:r w:rsidR="0028164F">
        <w:t xml:space="preserve">referral and </w:t>
      </w:r>
      <w:r w:rsidR="00584AEC">
        <w:t>transport</w:t>
      </w:r>
      <w:r w:rsidR="0028164F">
        <w:t xml:space="preserve"> process</w:t>
      </w:r>
      <w:r w:rsidR="000B1394">
        <w:t>es</w:t>
      </w:r>
      <w:r w:rsidR="0028164F">
        <w:t xml:space="preserve"> and assist </w:t>
      </w:r>
      <w:r w:rsidR="000B1394">
        <w:t xml:space="preserve">with </w:t>
      </w:r>
      <w:r w:rsidR="0028164F">
        <w:t>tracking the monitoring and evaluation metrics</w:t>
      </w:r>
      <w:r w:rsidR="0004523D">
        <w:t xml:space="preserve"> </w:t>
      </w:r>
      <w:r w:rsidR="00F03AE2">
        <w:t>(</w:t>
      </w:r>
      <w:r w:rsidR="00F03AE2" w:rsidRPr="00FD32E2">
        <w:t>list documents</w:t>
      </w:r>
      <w:r w:rsidR="00576F8D" w:rsidRPr="00FD32E2">
        <w:t xml:space="preserve"> and forms used </w:t>
      </w:r>
      <w:r w:rsidR="005502F9" w:rsidRPr="00FD32E2">
        <w:t>to track specimens</w:t>
      </w:r>
      <w:r w:rsidR="0004523D" w:rsidRPr="00FD32E2">
        <w:t>, example list in Table 1</w:t>
      </w:r>
      <w:r w:rsidR="00544CD1">
        <w:t>)</w:t>
      </w:r>
      <w:r w:rsidR="00A503B9">
        <w:t>.</w:t>
      </w:r>
    </w:p>
    <w:p w14:paraId="2F901BD2" w14:textId="28645029" w:rsidR="00A503B9" w:rsidRDefault="007A3855" w:rsidP="00FD32E2">
      <w:pPr>
        <w:pStyle w:val="ListParagraph"/>
        <w:numPr>
          <w:ilvl w:val="0"/>
          <w:numId w:val="58"/>
        </w:numPr>
        <w:spacing w:after="120" w:line="240" w:lineRule="auto"/>
        <w:ind w:left="1987"/>
        <w:contextualSpacing w:val="0"/>
      </w:pPr>
      <w:r>
        <w:t xml:space="preserve">Define </w:t>
      </w:r>
      <w:r w:rsidR="001C6C19">
        <w:t>time periods</w:t>
      </w:r>
      <w:r>
        <w:t xml:space="preserve"> </w:t>
      </w:r>
      <w:r w:rsidR="007D444C">
        <w:t xml:space="preserve">and storage locations for all documentation, including completed forms, </w:t>
      </w:r>
      <w:r>
        <w:t>records</w:t>
      </w:r>
      <w:r w:rsidR="007D444C">
        <w:t xml:space="preserve"> associated with all testing, training, SOPs. </w:t>
      </w:r>
    </w:p>
    <w:p w14:paraId="3CE01138" w14:textId="54C5A418" w:rsidR="003E3194" w:rsidRPr="0009745E" w:rsidRDefault="0CF5C769" w:rsidP="00CD69D6">
      <w:pPr>
        <w:pStyle w:val="ListParagraph"/>
        <w:numPr>
          <w:ilvl w:val="0"/>
          <w:numId w:val="60"/>
        </w:numPr>
        <w:rPr>
          <w:b/>
          <w:bCs/>
        </w:rPr>
      </w:pPr>
      <w:r w:rsidRPr="0009745E">
        <w:rPr>
          <w:b/>
          <w:bCs/>
        </w:rPr>
        <w:t>Training</w:t>
      </w:r>
    </w:p>
    <w:p w14:paraId="5E1AC1A4" w14:textId="64677FB4" w:rsidR="00832A2C" w:rsidRPr="007F10A5" w:rsidRDefault="0052206B" w:rsidP="0009745E">
      <w:pPr>
        <w:pStyle w:val="ListParagraph"/>
        <w:numPr>
          <w:ilvl w:val="0"/>
          <w:numId w:val="57"/>
        </w:numPr>
      </w:pPr>
      <w:r w:rsidRPr="0009745E">
        <w:rPr>
          <w:i/>
          <w:iCs/>
          <w:color w:val="C00000"/>
        </w:rPr>
        <w:t xml:space="preserve">Facility </w:t>
      </w:r>
      <w:r w:rsidRPr="007F10A5">
        <w:rPr>
          <w:color w:val="000000" w:themeColor="text1"/>
        </w:rPr>
        <w:t xml:space="preserve">staff are trained on this </w:t>
      </w:r>
      <w:r w:rsidR="000A596A">
        <w:rPr>
          <w:color w:val="000000" w:themeColor="text1"/>
        </w:rPr>
        <w:t>program plan</w:t>
      </w:r>
      <w:r w:rsidR="00FB0B80" w:rsidRPr="007F10A5">
        <w:rPr>
          <w:color w:val="000000" w:themeColor="text1"/>
        </w:rPr>
        <w:t xml:space="preserve"> and </w:t>
      </w:r>
      <w:r w:rsidR="000A596A">
        <w:rPr>
          <w:color w:val="000000" w:themeColor="text1"/>
        </w:rPr>
        <w:t>associated standard operating procedures</w:t>
      </w:r>
      <w:r w:rsidR="00FB0B80" w:rsidRPr="007F10A5">
        <w:rPr>
          <w:color w:val="000000" w:themeColor="text1"/>
        </w:rPr>
        <w:t>.</w:t>
      </w:r>
      <w:r w:rsidR="00404BCF" w:rsidRPr="007F10A5">
        <w:rPr>
          <w:color w:val="000000" w:themeColor="text1"/>
        </w:rPr>
        <w:t xml:space="preserve"> </w:t>
      </w:r>
      <w:r w:rsidR="00404BCF">
        <w:rPr>
          <w:color w:val="FF0000"/>
        </w:rPr>
        <w:t xml:space="preserve"> </w:t>
      </w:r>
      <w:r w:rsidR="00832A2C" w:rsidRPr="007F10A5">
        <w:rPr>
          <w:color w:val="000000" w:themeColor="text1"/>
        </w:rPr>
        <w:t>Required training</w:t>
      </w:r>
      <w:r w:rsidR="001B436F">
        <w:rPr>
          <w:color w:val="000000" w:themeColor="text1"/>
        </w:rPr>
        <w:t xml:space="preserve"> is </w:t>
      </w:r>
      <w:r w:rsidR="00832A2C" w:rsidRPr="007F10A5">
        <w:rPr>
          <w:color w:val="000000" w:themeColor="text1"/>
        </w:rPr>
        <w:t>listed below:</w:t>
      </w:r>
    </w:p>
    <w:p w14:paraId="0B287750" w14:textId="6163816A" w:rsidR="00B8317A" w:rsidRPr="00CD69D6" w:rsidRDefault="00575B8F" w:rsidP="002972D0">
      <w:pPr>
        <w:pStyle w:val="ListParagraph"/>
        <w:numPr>
          <w:ilvl w:val="4"/>
          <w:numId w:val="5"/>
        </w:numPr>
        <w:ind w:left="2430"/>
        <w:rPr>
          <w:color w:val="C00000"/>
        </w:rPr>
      </w:pPr>
      <w:r w:rsidRPr="00CD69D6">
        <w:rPr>
          <w:i/>
          <w:iCs/>
          <w:color w:val="C00000"/>
        </w:rPr>
        <w:t xml:space="preserve">This can be a </w:t>
      </w:r>
      <w:proofErr w:type="gramStart"/>
      <w:r w:rsidR="00B8317A" w:rsidRPr="00CD69D6">
        <w:rPr>
          <w:i/>
          <w:iCs/>
          <w:color w:val="C00000"/>
        </w:rPr>
        <w:t>list</w:t>
      </w:r>
      <w:proofErr w:type="gramEnd"/>
      <w:r w:rsidR="00B8317A" w:rsidRPr="00CD69D6">
        <w:rPr>
          <w:i/>
          <w:iCs/>
          <w:color w:val="C00000"/>
        </w:rPr>
        <w:t xml:space="preserve"> or a </w:t>
      </w:r>
      <w:r w:rsidRPr="00CD69D6">
        <w:rPr>
          <w:i/>
          <w:iCs/>
          <w:color w:val="C00000"/>
        </w:rPr>
        <w:t xml:space="preserve">table </w:t>
      </w:r>
      <w:r w:rsidR="00B8317A" w:rsidRPr="00CD69D6">
        <w:rPr>
          <w:i/>
          <w:iCs/>
          <w:color w:val="C00000"/>
        </w:rPr>
        <w:t>as shown in</w:t>
      </w:r>
      <w:r w:rsidR="001C6C19" w:rsidRPr="00CD69D6">
        <w:rPr>
          <w:i/>
          <w:iCs/>
          <w:color w:val="C00000"/>
        </w:rPr>
        <w:t xml:space="preserve"> </w:t>
      </w:r>
      <w:r w:rsidR="00095EC7" w:rsidRPr="00CD69D6">
        <w:rPr>
          <w:i/>
          <w:iCs/>
          <w:color w:val="C00000"/>
        </w:rPr>
        <w:t xml:space="preserve">Table </w:t>
      </w:r>
      <w:r w:rsidR="000A596A" w:rsidRPr="00CD69D6">
        <w:rPr>
          <w:i/>
          <w:iCs/>
          <w:color w:val="C00000"/>
        </w:rPr>
        <w:t>2</w:t>
      </w:r>
      <w:r w:rsidR="00095EC7" w:rsidRPr="00CD69D6">
        <w:rPr>
          <w:i/>
          <w:iCs/>
          <w:color w:val="C00000"/>
        </w:rPr>
        <w:t>.</w:t>
      </w:r>
    </w:p>
    <w:p w14:paraId="12416228" w14:textId="77777777" w:rsidR="002972D0" w:rsidRPr="007F10A5" w:rsidRDefault="002972D0" w:rsidP="00CD69D6">
      <w:pPr>
        <w:pStyle w:val="ListParagraph"/>
        <w:ind w:left="2430"/>
      </w:pPr>
    </w:p>
    <w:p w14:paraId="1812BFA1" w14:textId="517EB98A" w:rsidR="00E60A38" w:rsidRPr="007F10A5" w:rsidRDefault="006528B8" w:rsidP="00CD69D6">
      <w:pPr>
        <w:pStyle w:val="ListParagraph"/>
        <w:numPr>
          <w:ilvl w:val="0"/>
          <w:numId w:val="57"/>
        </w:numPr>
      </w:pPr>
      <w:r w:rsidRPr="007F10A5">
        <w:rPr>
          <w:color w:val="000000" w:themeColor="text1"/>
        </w:rPr>
        <w:t>Training record</w:t>
      </w:r>
      <w:r w:rsidR="00F84907">
        <w:rPr>
          <w:color w:val="000000" w:themeColor="text1"/>
        </w:rPr>
        <w:t>s</w:t>
      </w:r>
      <w:r w:rsidR="00B8317A">
        <w:rPr>
          <w:color w:val="000000" w:themeColor="text1"/>
        </w:rPr>
        <w:t xml:space="preserve"> include</w:t>
      </w:r>
      <w:r w:rsidR="00233714" w:rsidRPr="007F10A5">
        <w:rPr>
          <w:color w:val="000000" w:themeColor="text1"/>
        </w:rPr>
        <w:t>:</w:t>
      </w:r>
      <w:r w:rsidR="00FF78AA" w:rsidRPr="007F10A5">
        <w:rPr>
          <w:color w:val="000000" w:themeColor="text1"/>
        </w:rPr>
        <w:t xml:space="preserve"> </w:t>
      </w:r>
    </w:p>
    <w:p w14:paraId="5A994BB3" w14:textId="30D01057" w:rsidR="00233714" w:rsidRPr="00CD69D6" w:rsidRDefault="00233714" w:rsidP="00CD69D6">
      <w:pPr>
        <w:pStyle w:val="ListParagraph"/>
        <w:numPr>
          <w:ilvl w:val="0"/>
          <w:numId w:val="63"/>
        </w:numPr>
        <w:spacing w:after="120" w:line="240" w:lineRule="auto"/>
        <w:ind w:left="2430"/>
        <w:contextualSpacing w:val="0"/>
        <w:rPr>
          <w:color w:val="C00000"/>
        </w:rPr>
      </w:pPr>
      <w:r w:rsidRPr="007F10A5">
        <w:rPr>
          <w:color w:val="000000" w:themeColor="text1"/>
        </w:rPr>
        <w:t>Sign in sheets and quizzes</w:t>
      </w:r>
      <w:r w:rsidR="0022197E" w:rsidRPr="00CD69D6">
        <w:rPr>
          <w:color w:val="C00000"/>
        </w:rPr>
        <w:t>, location, responsible staff.</w:t>
      </w:r>
    </w:p>
    <w:p w14:paraId="2866F614" w14:textId="05E566F2" w:rsidR="006768B0" w:rsidRPr="00CD69D6" w:rsidRDefault="001C6C19" w:rsidP="00CD69D6">
      <w:pPr>
        <w:pStyle w:val="ListParagraph"/>
        <w:numPr>
          <w:ilvl w:val="0"/>
          <w:numId w:val="63"/>
        </w:numPr>
        <w:spacing w:after="120" w:line="240" w:lineRule="auto"/>
        <w:ind w:left="2430"/>
        <w:contextualSpacing w:val="0"/>
        <w:rPr>
          <w:color w:val="C00000"/>
        </w:rPr>
      </w:pPr>
      <w:r>
        <w:t>R</w:t>
      </w:r>
      <w:r w:rsidR="006768B0">
        <w:t>ecords of</w:t>
      </w:r>
      <w:r>
        <w:t xml:space="preserve"> initial and</w:t>
      </w:r>
      <w:r w:rsidR="006768B0">
        <w:t xml:space="preserve"> annual </w:t>
      </w:r>
      <w:r>
        <w:t>competency assessments</w:t>
      </w:r>
      <w:r w:rsidR="006768B0">
        <w:t xml:space="preserve">, </w:t>
      </w:r>
      <w:r w:rsidR="006768B0" w:rsidRPr="00CD69D6">
        <w:rPr>
          <w:color w:val="C00000"/>
        </w:rPr>
        <w:t>location, responsible staff.</w:t>
      </w:r>
    </w:p>
    <w:p w14:paraId="63250D50" w14:textId="5A8161E6" w:rsidR="00CE258B" w:rsidRPr="00CE258B" w:rsidRDefault="001C6C19" w:rsidP="00CD69D6">
      <w:pPr>
        <w:pStyle w:val="ListParagraph"/>
        <w:numPr>
          <w:ilvl w:val="0"/>
          <w:numId w:val="63"/>
        </w:numPr>
        <w:spacing w:after="120" w:line="240" w:lineRule="auto"/>
        <w:ind w:left="2430"/>
        <w:contextualSpacing w:val="0"/>
      </w:pPr>
      <w:r>
        <w:t>P</w:t>
      </w:r>
      <w:r w:rsidR="00CE258B">
        <w:t xml:space="preserve">roficiency testing results, </w:t>
      </w:r>
      <w:r w:rsidR="00CE258B" w:rsidRPr="00CD69D6">
        <w:rPr>
          <w:color w:val="C00000"/>
        </w:rPr>
        <w:t>location, responsible staff.</w:t>
      </w:r>
    </w:p>
    <w:p w14:paraId="4CB04FF8" w14:textId="26BCFD3D" w:rsidR="0022197E" w:rsidRPr="00CD69D6" w:rsidRDefault="0022197E" w:rsidP="000C35CB">
      <w:pPr>
        <w:pStyle w:val="ListParagraph"/>
        <w:numPr>
          <w:ilvl w:val="0"/>
          <w:numId w:val="63"/>
        </w:numPr>
        <w:spacing w:after="120" w:line="240" w:lineRule="auto"/>
        <w:ind w:left="2430"/>
        <w:contextualSpacing w:val="0"/>
        <w:rPr>
          <w:color w:val="C00000"/>
        </w:rPr>
      </w:pPr>
      <w:r w:rsidRPr="007F10A5">
        <w:rPr>
          <w:color w:val="000000" w:themeColor="text1"/>
        </w:rPr>
        <w:t>SOP acknowledgement</w:t>
      </w:r>
      <w:r w:rsidR="00D60CFA" w:rsidRPr="007F10A5">
        <w:rPr>
          <w:color w:val="000000" w:themeColor="text1"/>
        </w:rPr>
        <w:t xml:space="preserve"> (sheets, forms, etc.)</w:t>
      </w:r>
      <w:r w:rsidR="001C6C19">
        <w:rPr>
          <w:color w:val="000000" w:themeColor="text1"/>
        </w:rPr>
        <w:t>,</w:t>
      </w:r>
      <w:r w:rsidR="00D60CFA" w:rsidRPr="007F10A5">
        <w:rPr>
          <w:color w:val="000000" w:themeColor="text1"/>
        </w:rPr>
        <w:t xml:space="preserve"> </w:t>
      </w:r>
      <w:r w:rsidR="00D60CFA" w:rsidRPr="00CD69D6">
        <w:rPr>
          <w:color w:val="C00000"/>
        </w:rPr>
        <w:t>location, responsible staff.</w:t>
      </w:r>
    </w:p>
    <w:p w14:paraId="3B4BC2A9" w14:textId="69B054F9" w:rsidR="00B8317A" w:rsidRPr="00CD69D6" w:rsidRDefault="00F73B08" w:rsidP="00CD69D6">
      <w:pPr>
        <w:pStyle w:val="ListParagraph"/>
        <w:numPr>
          <w:ilvl w:val="0"/>
          <w:numId w:val="63"/>
        </w:numPr>
        <w:spacing w:after="120" w:line="240" w:lineRule="auto"/>
        <w:ind w:left="2430"/>
        <w:contextualSpacing w:val="0"/>
      </w:pPr>
      <w:r>
        <w:rPr>
          <w:color w:val="000000" w:themeColor="text1"/>
        </w:rPr>
        <w:t>C</w:t>
      </w:r>
      <w:r w:rsidR="00B8317A">
        <w:rPr>
          <w:color w:val="000000" w:themeColor="text1"/>
        </w:rPr>
        <w:t xml:space="preserve">ertificates from external trainers, </w:t>
      </w:r>
      <w:r w:rsidR="00B8317A" w:rsidRPr="00CD69D6">
        <w:rPr>
          <w:color w:val="C00000"/>
        </w:rPr>
        <w:t>location, responsible staff.</w:t>
      </w:r>
    </w:p>
    <w:p w14:paraId="17147842" w14:textId="77777777" w:rsidR="001C6C19" w:rsidRPr="00CD69D6" w:rsidRDefault="001C6C19" w:rsidP="00CD69D6">
      <w:pPr>
        <w:pStyle w:val="ListParagraph"/>
        <w:ind w:left="2250"/>
        <w:contextualSpacing w:val="0"/>
        <w:rPr>
          <w:color w:val="000000" w:themeColor="text1"/>
        </w:rPr>
      </w:pPr>
    </w:p>
    <w:p w14:paraId="5EE4CB36" w14:textId="5578B0EC" w:rsidR="004A1F65" w:rsidRPr="00CD69D6" w:rsidRDefault="004A1F65" w:rsidP="007F10A5">
      <w:pPr>
        <w:pStyle w:val="Caption"/>
        <w:keepNext/>
        <w:rPr>
          <w:color w:val="C00000"/>
        </w:rPr>
      </w:pPr>
      <w:r w:rsidRPr="00CD69D6">
        <w:rPr>
          <w:color w:val="C00000"/>
        </w:rPr>
        <w:t xml:space="preserve">Table </w:t>
      </w:r>
      <w:r w:rsidR="008D354C" w:rsidRPr="00CD69D6">
        <w:rPr>
          <w:color w:val="C00000"/>
        </w:rPr>
        <w:t>2</w:t>
      </w:r>
      <w:r w:rsidRPr="00CD69D6">
        <w:rPr>
          <w:color w:val="C00000"/>
        </w:rPr>
        <w:t xml:space="preserve">. </w:t>
      </w:r>
      <w:r w:rsidRPr="00CD69D6">
        <w:rPr>
          <w:i/>
          <w:iCs/>
          <w:color w:val="C00000"/>
        </w:rPr>
        <w:t>Example</w:t>
      </w:r>
      <w:r w:rsidR="00AC5FA1" w:rsidRPr="00CD69D6">
        <w:rPr>
          <w:i/>
          <w:iCs/>
          <w:color w:val="C00000"/>
        </w:rPr>
        <w:t>:</w:t>
      </w:r>
      <w:r w:rsidRPr="00CD69D6">
        <w:rPr>
          <w:color w:val="C00000"/>
        </w:rPr>
        <w:t xml:space="preserve"> </w:t>
      </w:r>
      <w:r w:rsidR="00AB0903" w:rsidRPr="00CD69D6">
        <w:rPr>
          <w:color w:val="C00000"/>
        </w:rPr>
        <w:t>Specimen Referral</w:t>
      </w:r>
      <w:r w:rsidR="00AC5FA1" w:rsidRPr="00CD69D6">
        <w:rPr>
          <w:color w:val="C00000"/>
        </w:rPr>
        <w:t xml:space="preserve"> Training Matrix</w:t>
      </w:r>
    </w:p>
    <w:tbl>
      <w:tblPr>
        <w:tblStyle w:val="GridTable4-Accent1"/>
        <w:tblW w:w="9180" w:type="dxa"/>
        <w:tblInd w:w="535" w:type="dxa"/>
        <w:tblLook w:val="04A0" w:firstRow="1" w:lastRow="0" w:firstColumn="1" w:lastColumn="0" w:noHBand="0" w:noVBand="1"/>
      </w:tblPr>
      <w:tblGrid>
        <w:gridCol w:w="2340"/>
        <w:gridCol w:w="2700"/>
        <w:gridCol w:w="1170"/>
        <w:gridCol w:w="1170"/>
        <w:gridCol w:w="1800"/>
      </w:tblGrid>
      <w:tr w:rsidR="004623B4" w14:paraId="0E36A4AA" w14:textId="0C3C9547" w:rsidTr="00C042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4432C137" w14:textId="12C9AB09" w:rsidR="004623B4" w:rsidRDefault="004623B4" w:rsidP="007F10A5">
            <w:pPr>
              <w:jc w:val="center"/>
            </w:pPr>
            <w:r>
              <w:t>Training</w:t>
            </w:r>
          </w:p>
        </w:tc>
        <w:tc>
          <w:tcPr>
            <w:tcW w:w="2700" w:type="dxa"/>
            <w:vAlign w:val="center"/>
          </w:tcPr>
          <w:p w14:paraId="6A2B236F" w14:textId="192EB85B" w:rsidR="004623B4" w:rsidRDefault="004623B4" w:rsidP="007F1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Purpose</w:t>
            </w:r>
          </w:p>
        </w:tc>
        <w:tc>
          <w:tcPr>
            <w:tcW w:w="1170" w:type="dxa"/>
            <w:vAlign w:val="center"/>
          </w:tcPr>
          <w:p w14:paraId="13FB4BF8" w14:textId="6BDA285A" w:rsidR="004623B4" w:rsidRDefault="004623B4" w:rsidP="007F1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1170" w:type="dxa"/>
            <w:vAlign w:val="center"/>
          </w:tcPr>
          <w:p w14:paraId="2A9E1920" w14:textId="17BE4039" w:rsidR="004623B4" w:rsidRDefault="004623B4" w:rsidP="007F1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Schedule</w:t>
            </w:r>
          </w:p>
        </w:tc>
        <w:tc>
          <w:tcPr>
            <w:tcW w:w="1800" w:type="dxa"/>
            <w:vAlign w:val="center"/>
          </w:tcPr>
          <w:p w14:paraId="0B376996" w14:textId="76F2D7F5" w:rsidR="004623B4" w:rsidRDefault="004623B4" w:rsidP="004F2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Records</w:t>
            </w:r>
            <w:r w:rsidR="00C90C5A">
              <w:t xml:space="preserve"> Location</w:t>
            </w:r>
          </w:p>
        </w:tc>
      </w:tr>
      <w:tr w:rsidR="004623B4" w14:paraId="18F32C89" w14:textId="3AAA1535" w:rsidTr="007F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4B44575F" w14:textId="1F0C8946" w:rsidR="004623B4" w:rsidRPr="007F10A5" w:rsidRDefault="004623B4" w:rsidP="007F10A5">
            <w:pPr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lastRenderedPageBreak/>
              <w:t xml:space="preserve">Basic BRM </w:t>
            </w:r>
          </w:p>
        </w:tc>
        <w:tc>
          <w:tcPr>
            <w:tcW w:w="2700" w:type="dxa"/>
            <w:vAlign w:val="center"/>
          </w:tcPr>
          <w:p w14:paraId="17D8A943" w14:textId="66492B7F" w:rsidR="004623B4" w:rsidRPr="007F10A5" w:rsidRDefault="004623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 xml:space="preserve">Familiarization with </w:t>
            </w:r>
            <w:r w:rsidR="00F37BEE">
              <w:rPr>
                <w:sz w:val="18"/>
                <w:szCs w:val="18"/>
              </w:rPr>
              <w:t>biosafety and biosecurity principles</w:t>
            </w:r>
          </w:p>
        </w:tc>
        <w:tc>
          <w:tcPr>
            <w:tcW w:w="1170" w:type="dxa"/>
            <w:vAlign w:val="center"/>
          </w:tcPr>
          <w:p w14:paraId="6DE22955" w14:textId="37B55E50" w:rsidR="004623B4" w:rsidRPr="007F10A5" w:rsidRDefault="004623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Seminar</w:t>
            </w:r>
          </w:p>
        </w:tc>
        <w:tc>
          <w:tcPr>
            <w:tcW w:w="1170" w:type="dxa"/>
            <w:vAlign w:val="center"/>
          </w:tcPr>
          <w:p w14:paraId="18589259" w14:textId="7E53A50A" w:rsidR="004623B4" w:rsidRPr="007F10A5" w:rsidRDefault="004623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Annually</w:t>
            </w:r>
          </w:p>
        </w:tc>
        <w:tc>
          <w:tcPr>
            <w:tcW w:w="1800" w:type="dxa"/>
            <w:vAlign w:val="center"/>
          </w:tcPr>
          <w:p w14:paraId="29FC5DB5" w14:textId="36D01A7E" w:rsidR="004623B4" w:rsidRPr="00CD69D6" w:rsidRDefault="00C22B57" w:rsidP="00532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BRM Advisor files</w:t>
            </w:r>
          </w:p>
        </w:tc>
      </w:tr>
      <w:tr w:rsidR="00B8317A" w14:paraId="76BBD5BF" w14:textId="77777777" w:rsidTr="007F10A5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58F363A4" w14:textId="1095A99F" w:rsidR="00B8317A" w:rsidRPr="007F10A5" w:rsidRDefault="00B8317A" w:rsidP="007F10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Specimen collection</w:t>
            </w:r>
          </w:p>
        </w:tc>
        <w:tc>
          <w:tcPr>
            <w:tcW w:w="2700" w:type="dxa"/>
            <w:vAlign w:val="center"/>
          </w:tcPr>
          <w:p w14:paraId="0C4270EF" w14:textId="61E11B11" w:rsidR="00B8317A" w:rsidRPr="007F10A5" w:rsidRDefault="00B83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 and appropriate specimen collection.</w:t>
            </w:r>
          </w:p>
        </w:tc>
        <w:tc>
          <w:tcPr>
            <w:tcW w:w="1170" w:type="dxa"/>
            <w:vAlign w:val="center"/>
          </w:tcPr>
          <w:p w14:paraId="6BF338F1" w14:textId="16B2C981" w:rsidR="00B8317A" w:rsidRPr="007F10A5" w:rsidRDefault="00B83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Hands-on</w:t>
            </w:r>
          </w:p>
        </w:tc>
        <w:tc>
          <w:tcPr>
            <w:tcW w:w="1170" w:type="dxa"/>
            <w:vAlign w:val="center"/>
          </w:tcPr>
          <w:p w14:paraId="6CDC77A0" w14:textId="08754ABD" w:rsidR="00B8317A" w:rsidRPr="007F10A5" w:rsidRDefault="00B83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 needed</w:t>
            </w:r>
          </w:p>
        </w:tc>
        <w:tc>
          <w:tcPr>
            <w:tcW w:w="1800" w:type="dxa"/>
            <w:vAlign w:val="center"/>
          </w:tcPr>
          <w:p w14:paraId="60E61B8D" w14:textId="4C7510AD" w:rsidR="00B8317A" w:rsidRPr="00CD69D6" w:rsidRDefault="00B8317A" w:rsidP="00532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BRM Advisor files</w:t>
            </w:r>
          </w:p>
        </w:tc>
      </w:tr>
      <w:tr w:rsidR="00830D6F" w14:paraId="16C430C0" w14:textId="77777777" w:rsidTr="007F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5DC00A31" w14:textId="6223D06A" w:rsidR="00830D6F" w:rsidRPr="007F10A5" w:rsidRDefault="00830D6F" w:rsidP="007F10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Spill</w:t>
            </w:r>
            <w:r w:rsidR="000764C7">
              <w:rPr>
                <w:sz w:val="18"/>
                <w:szCs w:val="18"/>
              </w:rPr>
              <w:t xml:space="preserve"> clean-up training</w:t>
            </w:r>
          </w:p>
        </w:tc>
        <w:tc>
          <w:tcPr>
            <w:tcW w:w="2700" w:type="dxa"/>
            <w:vAlign w:val="center"/>
          </w:tcPr>
          <w:p w14:paraId="2B53E147" w14:textId="3C84C7C6" w:rsidR="00830D6F" w:rsidRPr="007F10A5" w:rsidRDefault="005009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Any personnel handling specimens.</w:t>
            </w:r>
          </w:p>
        </w:tc>
        <w:tc>
          <w:tcPr>
            <w:tcW w:w="1170" w:type="dxa"/>
            <w:vAlign w:val="center"/>
          </w:tcPr>
          <w:p w14:paraId="4BF634B6" w14:textId="19FFFEE4" w:rsidR="00830D6F" w:rsidRPr="007F10A5" w:rsidRDefault="00076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Hands-on</w:t>
            </w:r>
          </w:p>
        </w:tc>
        <w:tc>
          <w:tcPr>
            <w:tcW w:w="1170" w:type="dxa"/>
            <w:vAlign w:val="center"/>
          </w:tcPr>
          <w:p w14:paraId="3F5114BE" w14:textId="5DDE7BDB" w:rsidR="00830D6F" w:rsidRPr="007F10A5" w:rsidRDefault="00076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Annually</w:t>
            </w:r>
          </w:p>
        </w:tc>
        <w:tc>
          <w:tcPr>
            <w:tcW w:w="1800" w:type="dxa"/>
            <w:vAlign w:val="center"/>
          </w:tcPr>
          <w:p w14:paraId="249582B5" w14:textId="27723BE9" w:rsidR="00830D6F" w:rsidRPr="00CD69D6" w:rsidRDefault="000764C7" w:rsidP="00532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BRM Advisor files</w:t>
            </w:r>
          </w:p>
        </w:tc>
      </w:tr>
      <w:tr w:rsidR="00C22B57" w14:paraId="5E9CCB44" w14:textId="1B19F124" w:rsidTr="007F10A5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6157BE89" w14:textId="4804D98B" w:rsidR="00C22B57" w:rsidRPr="007F10A5" w:rsidRDefault="00C22B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Control and Accountability</w:t>
            </w:r>
          </w:p>
        </w:tc>
        <w:tc>
          <w:tcPr>
            <w:tcW w:w="2700" w:type="dxa"/>
            <w:vAlign w:val="center"/>
          </w:tcPr>
          <w:p w14:paraId="7E35711F" w14:textId="312A379F" w:rsidR="00C22B57" w:rsidRPr="007F10A5" w:rsidRDefault="00C22B57" w:rsidP="007F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MC&amp;A Plan requirements and SOP</w:t>
            </w:r>
          </w:p>
        </w:tc>
        <w:tc>
          <w:tcPr>
            <w:tcW w:w="1170" w:type="dxa"/>
            <w:vAlign w:val="center"/>
          </w:tcPr>
          <w:p w14:paraId="6341ACEB" w14:textId="28F54070" w:rsidR="00C22B57" w:rsidRPr="007F10A5" w:rsidRDefault="00C22B57" w:rsidP="007F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Seminar</w:t>
            </w:r>
          </w:p>
        </w:tc>
        <w:tc>
          <w:tcPr>
            <w:tcW w:w="1170" w:type="dxa"/>
            <w:vAlign w:val="center"/>
          </w:tcPr>
          <w:p w14:paraId="69939A8C" w14:textId="4F410D80" w:rsidR="00C22B57" w:rsidRPr="007F10A5" w:rsidRDefault="00C22B57" w:rsidP="007F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Annually</w:t>
            </w:r>
          </w:p>
        </w:tc>
        <w:tc>
          <w:tcPr>
            <w:tcW w:w="1800" w:type="dxa"/>
            <w:vAlign w:val="center"/>
          </w:tcPr>
          <w:p w14:paraId="4D44AF72" w14:textId="77EFC820" w:rsidR="00C22B57" w:rsidRPr="00CD69D6" w:rsidRDefault="00C22B57" w:rsidP="00532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BRM Advisor files</w:t>
            </w:r>
          </w:p>
        </w:tc>
      </w:tr>
      <w:tr w:rsidR="005044AA" w14:paraId="2950983E" w14:textId="77777777" w:rsidTr="00C04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13C62D32" w14:textId="334148EF" w:rsidR="005044AA" w:rsidRDefault="002420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IATA Shipping Training </w:t>
            </w:r>
          </w:p>
        </w:tc>
        <w:tc>
          <w:tcPr>
            <w:tcW w:w="2700" w:type="dxa"/>
            <w:vAlign w:val="center"/>
          </w:tcPr>
          <w:p w14:paraId="20D32300" w14:textId="77777777" w:rsidR="005044AA" w:rsidRDefault="002420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Shipping</w:t>
            </w:r>
            <w:r w:rsidR="0078436B">
              <w:rPr>
                <w:sz w:val="18"/>
                <w:szCs w:val="18"/>
              </w:rPr>
              <w:t xml:space="preserve"> of Category A and B materials</w:t>
            </w:r>
          </w:p>
          <w:p w14:paraId="34C0A1B8" w14:textId="4AE45C72" w:rsidR="00EE2608" w:rsidRPr="007F10A5" w:rsidRDefault="00EE26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7F10A5">
              <w:rPr>
                <w:i/>
                <w:iCs/>
                <w:sz w:val="18"/>
                <w:szCs w:val="18"/>
              </w:rPr>
              <w:t>*</w:t>
            </w:r>
            <w:proofErr w:type="gramStart"/>
            <w:r w:rsidRPr="007F10A5">
              <w:rPr>
                <w:i/>
                <w:iCs/>
                <w:sz w:val="18"/>
                <w:szCs w:val="18"/>
              </w:rPr>
              <w:t>only</w:t>
            </w:r>
            <w:proofErr w:type="gramEnd"/>
            <w:r w:rsidRPr="007F10A5">
              <w:rPr>
                <w:i/>
                <w:iCs/>
                <w:sz w:val="18"/>
                <w:szCs w:val="18"/>
              </w:rPr>
              <w:t xml:space="preserve"> for </w:t>
            </w:r>
            <w:r w:rsidR="00303DB1" w:rsidRPr="007F10A5">
              <w:rPr>
                <w:i/>
                <w:iCs/>
                <w:sz w:val="18"/>
                <w:szCs w:val="18"/>
              </w:rPr>
              <w:t xml:space="preserve">staff </w:t>
            </w:r>
            <w:r w:rsidR="00B8317A">
              <w:rPr>
                <w:i/>
                <w:iCs/>
                <w:sz w:val="18"/>
                <w:szCs w:val="18"/>
              </w:rPr>
              <w:t xml:space="preserve">packaging &amp; </w:t>
            </w:r>
            <w:r w:rsidR="00303DB1" w:rsidRPr="007F10A5">
              <w:rPr>
                <w:i/>
                <w:iCs/>
                <w:sz w:val="18"/>
                <w:szCs w:val="18"/>
              </w:rPr>
              <w:t xml:space="preserve">shipping </w:t>
            </w:r>
            <w:r w:rsidR="00B8317A">
              <w:rPr>
                <w:i/>
                <w:iCs/>
                <w:sz w:val="18"/>
                <w:szCs w:val="18"/>
              </w:rPr>
              <w:t>specimens</w:t>
            </w:r>
          </w:p>
        </w:tc>
        <w:tc>
          <w:tcPr>
            <w:tcW w:w="1170" w:type="dxa"/>
            <w:vAlign w:val="center"/>
          </w:tcPr>
          <w:p w14:paraId="5D08DF6B" w14:textId="7AC59F71" w:rsidR="005044AA" w:rsidRDefault="00784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Hands-on Training</w:t>
            </w:r>
          </w:p>
        </w:tc>
        <w:tc>
          <w:tcPr>
            <w:tcW w:w="1170" w:type="dxa"/>
            <w:vAlign w:val="center"/>
          </w:tcPr>
          <w:p w14:paraId="386FE1F7" w14:textId="4E27B0E5" w:rsidR="005044AA" w:rsidRDefault="00784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Every 3 years</w:t>
            </w:r>
          </w:p>
        </w:tc>
        <w:tc>
          <w:tcPr>
            <w:tcW w:w="1800" w:type="dxa"/>
            <w:vAlign w:val="center"/>
          </w:tcPr>
          <w:p w14:paraId="373C8F42" w14:textId="34A3E477" w:rsidR="005044AA" w:rsidRPr="00CD69D6" w:rsidRDefault="0078436B" w:rsidP="00532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BRM Advisor files</w:t>
            </w:r>
          </w:p>
        </w:tc>
      </w:tr>
      <w:tr w:rsidR="00DB7631" w14:paraId="4136390C" w14:textId="77777777" w:rsidTr="00C0424A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07A5A188" w14:textId="1031EAC1" w:rsidR="00DB7631" w:rsidRDefault="004268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Bloodborne pathogens training</w:t>
            </w:r>
          </w:p>
        </w:tc>
        <w:tc>
          <w:tcPr>
            <w:tcW w:w="2700" w:type="dxa"/>
            <w:vAlign w:val="center"/>
          </w:tcPr>
          <w:p w14:paraId="7832843E" w14:textId="307D43C3" w:rsidR="00DB7631" w:rsidRDefault="006E6A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Training for all personnel that are exposed to human blood samples, including </w:t>
            </w:r>
            <w:r w:rsidR="00243242">
              <w:rPr>
                <w:sz w:val="18"/>
                <w:szCs w:val="18"/>
              </w:rPr>
              <w:t>sampling, testing, and transporting personnel.</w:t>
            </w:r>
          </w:p>
        </w:tc>
        <w:tc>
          <w:tcPr>
            <w:tcW w:w="1170" w:type="dxa"/>
            <w:vAlign w:val="center"/>
          </w:tcPr>
          <w:p w14:paraId="45083450" w14:textId="08E685BA" w:rsidR="00DB7631" w:rsidRDefault="00243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Seminar</w:t>
            </w:r>
          </w:p>
        </w:tc>
        <w:tc>
          <w:tcPr>
            <w:tcW w:w="1170" w:type="dxa"/>
            <w:vAlign w:val="center"/>
          </w:tcPr>
          <w:p w14:paraId="66CBA937" w14:textId="7F8D8161" w:rsidR="00DB7631" w:rsidRDefault="00243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Annually</w:t>
            </w:r>
          </w:p>
        </w:tc>
        <w:tc>
          <w:tcPr>
            <w:tcW w:w="1800" w:type="dxa"/>
            <w:vAlign w:val="center"/>
          </w:tcPr>
          <w:p w14:paraId="2E27A01D" w14:textId="706463F4" w:rsidR="00DB7631" w:rsidRPr="00CD69D6" w:rsidRDefault="00243242" w:rsidP="00532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BRM advisor files</w:t>
            </w:r>
          </w:p>
        </w:tc>
      </w:tr>
      <w:tr w:rsidR="001E40DD" w14:paraId="2CB11DBB" w14:textId="77777777" w:rsidTr="00C04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38413E0A" w14:textId="27F3DE18" w:rsidR="001E40DD" w:rsidRDefault="001E40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Handling Protected Health Information</w:t>
            </w:r>
          </w:p>
        </w:tc>
        <w:tc>
          <w:tcPr>
            <w:tcW w:w="2700" w:type="dxa"/>
            <w:vAlign w:val="center"/>
          </w:tcPr>
          <w:p w14:paraId="39F5D62E" w14:textId="4B4AAD47" w:rsidR="000D07DF" w:rsidRDefault="001E40DD" w:rsidP="000D0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Information security for </w:t>
            </w:r>
            <w:r w:rsidR="00C90C5A">
              <w:rPr>
                <w:sz w:val="18"/>
                <w:szCs w:val="18"/>
              </w:rPr>
              <w:t>PHI</w:t>
            </w:r>
            <w:r w:rsidR="000D07DF">
              <w:rPr>
                <w:sz w:val="18"/>
                <w:szCs w:val="18"/>
              </w:rPr>
              <w:t>, de-identification of samples</w:t>
            </w:r>
            <w:r w:rsidR="00AA76ED">
              <w:rPr>
                <w:sz w:val="18"/>
                <w:szCs w:val="18"/>
              </w:rPr>
              <w:t xml:space="preserve"> if needed</w:t>
            </w:r>
            <w:r w:rsidR="000D07DF">
              <w:rPr>
                <w:sz w:val="18"/>
                <w:szCs w:val="18"/>
              </w:rPr>
              <w:t>.</w:t>
            </w:r>
          </w:p>
        </w:tc>
        <w:tc>
          <w:tcPr>
            <w:tcW w:w="1170" w:type="dxa"/>
            <w:vAlign w:val="center"/>
          </w:tcPr>
          <w:p w14:paraId="272686AB" w14:textId="27AE4738" w:rsidR="001E40DD" w:rsidRDefault="00C9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Seminar</w:t>
            </w:r>
          </w:p>
        </w:tc>
        <w:tc>
          <w:tcPr>
            <w:tcW w:w="1170" w:type="dxa"/>
            <w:vAlign w:val="center"/>
          </w:tcPr>
          <w:p w14:paraId="0C090D70" w14:textId="73626766" w:rsidR="001E40DD" w:rsidRDefault="00C9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Annually</w:t>
            </w:r>
          </w:p>
        </w:tc>
        <w:tc>
          <w:tcPr>
            <w:tcW w:w="1800" w:type="dxa"/>
            <w:vAlign w:val="center"/>
          </w:tcPr>
          <w:p w14:paraId="525547D2" w14:textId="226DFF27" w:rsidR="001E40DD" w:rsidRPr="00CD69D6" w:rsidRDefault="00B20A57" w:rsidP="00532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Quality</w:t>
            </w:r>
            <w:r w:rsidR="00C90C5A" w:rsidRPr="00CD69D6">
              <w:rPr>
                <w:i/>
                <w:iCs/>
                <w:color w:val="C00000"/>
                <w:sz w:val="18"/>
                <w:szCs w:val="18"/>
              </w:rPr>
              <w:t xml:space="preserve"> Coordinator</w:t>
            </w:r>
          </w:p>
        </w:tc>
      </w:tr>
      <w:tr w:rsidR="00C22B57" w14:paraId="253E93C8" w14:textId="493EC223" w:rsidTr="007F10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7D84A938" w14:textId="7F8673F4" w:rsidR="00C22B57" w:rsidRPr="007F10A5" w:rsidRDefault="00C22B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Waste Handling Procedures</w:t>
            </w:r>
          </w:p>
        </w:tc>
        <w:tc>
          <w:tcPr>
            <w:tcW w:w="2700" w:type="dxa"/>
            <w:vAlign w:val="center"/>
          </w:tcPr>
          <w:p w14:paraId="655CCB44" w14:textId="67FD269C" w:rsidR="00C22B57" w:rsidRPr="007F10A5" w:rsidRDefault="00C22B57" w:rsidP="007F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Transport, documentation, and security requirements when handling VBM waste</w:t>
            </w:r>
          </w:p>
        </w:tc>
        <w:tc>
          <w:tcPr>
            <w:tcW w:w="1170" w:type="dxa"/>
            <w:vAlign w:val="center"/>
          </w:tcPr>
          <w:p w14:paraId="33EEEEB5" w14:textId="386E5782" w:rsidR="00C22B57" w:rsidRPr="007F10A5" w:rsidRDefault="00C22B57" w:rsidP="007F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Hands-on Training</w:t>
            </w:r>
          </w:p>
        </w:tc>
        <w:tc>
          <w:tcPr>
            <w:tcW w:w="1170" w:type="dxa"/>
            <w:vAlign w:val="center"/>
          </w:tcPr>
          <w:p w14:paraId="70486B05" w14:textId="56D11AD0" w:rsidR="00C22B57" w:rsidRPr="007F10A5" w:rsidRDefault="00C22B57" w:rsidP="007F1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Annually</w:t>
            </w:r>
          </w:p>
        </w:tc>
        <w:tc>
          <w:tcPr>
            <w:tcW w:w="1800" w:type="dxa"/>
            <w:vAlign w:val="center"/>
          </w:tcPr>
          <w:p w14:paraId="07AAA657" w14:textId="44DD6225" w:rsidR="00C22B57" w:rsidRPr="00CD69D6" w:rsidRDefault="00C22B57" w:rsidP="00532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BRM Advisor files</w:t>
            </w:r>
          </w:p>
        </w:tc>
      </w:tr>
      <w:tr w:rsidR="00C0424A" w14:paraId="3ACD6D6C" w14:textId="77777777" w:rsidTr="007F1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3426AFD9" w14:textId="20006EC5" w:rsidR="00C0424A" w:rsidRDefault="00C0424A" w:rsidP="00C042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Identification of suspected </w:t>
            </w:r>
            <w:r w:rsidR="00690460">
              <w:rPr>
                <w:sz w:val="18"/>
                <w:szCs w:val="18"/>
              </w:rPr>
              <w:t>pathogens of concern</w:t>
            </w:r>
          </w:p>
        </w:tc>
        <w:tc>
          <w:tcPr>
            <w:tcW w:w="2700" w:type="dxa"/>
            <w:vAlign w:val="center"/>
          </w:tcPr>
          <w:p w14:paraId="4B34DB31" w14:textId="5EFCAE67" w:rsidR="00C0424A" w:rsidRDefault="00C0424A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Microbiological determinants that may require rule-out </w:t>
            </w:r>
            <w:r w:rsidR="00F37BEE">
              <w:rPr>
                <w:sz w:val="18"/>
                <w:szCs w:val="18"/>
              </w:rPr>
              <w:t xml:space="preserve">testing </w:t>
            </w:r>
            <w:r>
              <w:rPr>
                <w:sz w:val="18"/>
                <w:szCs w:val="18"/>
              </w:rPr>
              <w:t>of specimens</w:t>
            </w:r>
            <w:r w:rsidR="00BA4F3F">
              <w:rPr>
                <w:sz w:val="18"/>
                <w:szCs w:val="18"/>
              </w:rPr>
              <w:t>.</w:t>
            </w:r>
          </w:p>
        </w:tc>
        <w:tc>
          <w:tcPr>
            <w:tcW w:w="1170" w:type="dxa"/>
            <w:vAlign w:val="center"/>
          </w:tcPr>
          <w:p w14:paraId="45C9CBF4" w14:textId="68649316" w:rsidR="00C0424A" w:rsidRDefault="00C0424A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Hands-on Training</w:t>
            </w:r>
          </w:p>
        </w:tc>
        <w:tc>
          <w:tcPr>
            <w:tcW w:w="1170" w:type="dxa"/>
            <w:vAlign w:val="center"/>
          </w:tcPr>
          <w:p w14:paraId="69A231B8" w14:textId="756B9AD7" w:rsidR="00C0424A" w:rsidRDefault="00C0424A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Annually</w:t>
            </w:r>
          </w:p>
        </w:tc>
        <w:tc>
          <w:tcPr>
            <w:tcW w:w="1800" w:type="dxa"/>
            <w:vAlign w:val="center"/>
          </w:tcPr>
          <w:p w14:paraId="0E5A5722" w14:textId="0C9905A0" w:rsidR="00C0424A" w:rsidRPr="00CD69D6" w:rsidRDefault="003769A5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T</w:t>
            </w:r>
            <w:r w:rsidR="00C0424A" w:rsidRPr="00CD69D6">
              <w:rPr>
                <w:i/>
                <w:iCs/>
                <w:color w:val="C00000"/>
                <w:sz w:val="18"/>
                <w:szCs w:val="18"/>
              </w:rPr>
              <w:t>raining coordinator</w:t>
            </w:r>
          </w:p>
        </w:tc>
      </w:tr>
      <w:tr w:rsidR="00C0424A" w14:paraId="153F95ED" w14:textId="77777777" w:rsidTr="007F10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65498576" w14:textId="67917FC9" w:rsidR="00C0424A" w:rsidRDefault="00C0424A" w:rsidP="00C042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Communication of testing </w:t>
            </w:r>
            <w:r w:rsidR="00690460">
              <w:rPr>
                <w:sz w:val="18"/>
                <w:szCs w:val="18"/>
              </w:rPr>
              <w:t>requests and results</w:t>
            </w:r>
          </w:p>
        </w:tc>
        <w:tc>
          <w:tcPr>
            <w:tcW w:w="2700" w:type="dxa"/>
            <w:vAlign w:val="center"/>
          </w:tcPr>
          <w:p w14:paraId="5091E52B" w14:textId="6239FE18" w:rsidR="00C0424A" w:rsidRDefault="00C0424A" w:rsidP="00C04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Communication between submitting laboratorians and the </w:t>
            </w:r>
            <w:r w:rsidR="008D09D0">
              <w:rPr>
                <w:sz w:val="18"/>
                <w:szCs w:val="18"/>
              </w:rPr>
              <w:t>reference or referring</w:t>
            </w:r>
            <w:r>
              <w:rPr>
                <w:sz w:val="18"/>
                <w:szCs w:val="18"/>
              </w:rPr>
              <w:t xml:space="preserve"> laboratory</w:t>
            </w:r>
          </w:p>
        </w:tc>
        <w:tc>
          <w:tcPr>
            <w:tcW w:w="1170" w:type="dxa"/>
            <w:vAlign w:val="center"/>
          </w:tcPr>
          <w:p w14:paraId="081192A5" w14:textId="1EDB5551" w:rsidR="00C0424A" w:rsidRDefault="00C0424A" w:rsidP="00C04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Hands-on training</w:t>
            </w:r>
          </w:p>
        </w:tc>
        <w:tc>
          <w:tcPr>
            <w:tcW w:w="1170" w:type="dxa"/>
            <w:vAlign w:val="center"/>
          </w:tcPr>
          <w:p w14:paraId="25336643" w14:textId="27CB96FA" w:rsidR="00C0424A" w:rsidRDefault="00C0424A" w:rsidP="00C04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Annually </w:t>
            </w:r>
          </w:p>
        </w:tc>
        <w:tc>
          <w:tcPr>
            <w:tcW w:w="1800" w:type="dxa"/>
            <w:vAlign w:val="center"/>
          </w:tcPr>
          <w:p w14:paraId="3FE6D329" w14:textId="7A188E7A" w:rsidR="00C0424A" w:rsidRPr="00CD69D6" w:rsidRDefault="003769A5" w:rsidP="00C04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T</w:t>
            </w:r>
            <w:r w:rsidR="00C0424A" w:rsidRPr="00CD69D6">
              <w:rPr>
                <w:i/>
                <w:iCs/>
                <w:color w:val="C00000"/>
                <w:sz w:val="18"/>
                <w:szCs w:val="18"/>
              </w:rPr>
              <w:t>raining coordinator</w:t>
            </w:r>
          </w:p>
        </w:tc>
      </w:tr>
      <w:tr w:rsidR="00C0424A" w14:paraId="09CC4C6D" w14:textId="77777777" w:rsidTr="00C04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3441867F" w14:textId="2EE48F65" w:rsidR="00C0424A" w:rsidRPr="007F10A5" w:rsidRDefault="00C0424A" w:rsidP="00C0424A">
            <w:pPr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SOPs</w:t>
            </w:r>
          </w:p>
          <w:p w14:paraId="76AAD397" w14:textId="6898ABE6" w:rsidR="00DB26C3" w:rsidRPr="00BA4F3F" w:rsidRDefault="00DB26C3" w:rsidP="00BA4F3F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Specimen referral handbook</w:t>
            </w:r>
            <w:r w:rsidR="00FB5A2E">
              <w:rPr>
                <w:sz w:val="18"/>
                <w:szCs w:val="18"/>
              </w:rPr>
              <w:t xml:space="preserve"> </w:t>
            </w:r>
            <w:r w:rsidR="00E4757C" w:rsidRPr="00CE0940">
              <w:rPr>
                <w:sz w:val="18"/>
                <w:szCs w:val="18"/>
              </w:rPr>
              <w:t>(</w:t>
            </w:r>
            <w:r w:rsidR="00E4757C"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="00E4757C" w:rsidRPr="00CE0940">
              <w:rPr>
                <w:sz w:val="18"/>
                <w:szCs w:val="18"/>
              </w:rPr>
              <w:t>)</w:t>
            </w:r>
          </w:p>
          <w:p w14:paraId="62A65230" w14:textId="47F6F819" w:rsidR="000764C7" w:rsidRPr="000764C7" w:rsidRDefault="000764C7" w:rsidP="00C0424A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Spill clean-up SOP</w:t>
            </w:r>
            <w:r w:rsidR="00FB5A2E">
              <w:rPr>
                <w:sz w:val="18"/>
                <w:szCs w:val="18"/>
              </w:rPr>
              <w:t xml:space="preserve"> </w:t>
            </w:r>
            <w:r w:rsidR="00E4757C" w:rsidRPr="00CE0940">
              <w:rPr>
                <w:sz w:val="18"/>
                <w:szCs w:val="18"/>
              </w:rPr>
              <w:t>(</w:t>
            </w:r>
            <w:r w:rsidR="00E4757C"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="00E4757C" w:rsidRPr="00CE0940">
              <w:rPr>
                <w:sz w:val="18"/>
                <w:szCs w:val="18"/>
              </w:rPr>
              <w:t>)</w:t>
            </w:r>
          </w:p>
          <w:p w14:paraId="55F3D841" w14:textId="2FC587C9" w:rsidR="00CE0940" w:rsidRPr="007F660F" w:rsidRDefault="00CE0940" w:rsidP="00C0424A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Assay specific SOP</w:t>
            </w:r>
            <w:r w:rsidR="00D451FD">
              <w:rPr>
                <w:sz w:val="18"/>
                <w:szCs w:val="18"/>
              </w:rPr>
              <w:t>s</w:t>
            </w:r>
            <w:r w:rsidR="00FB5A2E">
              <w:rPr>
                <w:sz w:val="18"/>
                <w:szCs w:val="18"/>
              </w:rPr>
              <w:t xml:space="preserve"> </w:t>
            </w:r>
            <w:r w:rsidR="00E4757C" w:rsidRPr="00CE0940">
              <w:rPr>
                <w:sz w:val="18"/>
                <w:szCs w:val="18"/>
              </w:rPr>
              <w:t>(</w:t>
            </w:r>
            <w:r w:rsidR="00E4757C"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="00E4757C" w:rsidRPr="00CE0940">
              <w:rPr>
                <w:sz w:val="18"/>
                <w:szCs w:val="18"/>
              </w:rPr>
              <w:t>)</w:t>
            </w:r>
          </w:p>
          <w:p w14:paraId="177F04A3" w14:textId="1D8AC717" w:rsidR="007F660F" w:rsidRPr="00CE0940" w:rsidRDefault="007F660F" w:rsidP="00C0424A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Reporting results SOP</w:t>
            </w:r>
            <w:r w:rsidR="003745CD">
              <w:rPr>
                <w:sz w:val="18"/>
                <w:szCs w:val="18"/>
              </w:rPr>
              <w:t xml:space="preserve"> </w:t>
            </w:r>
            <w:r w:rsidR="00E4757C" w:rsidRPr="00CE0940">
              <w:rPr>
                <w:sz w:val="18"/>
                <w:szCs w:val="18"/>
              </w:rPr>
              <w:t>(</w:t>
            </w:r>
            <w:r w:rsidR="00E4757C"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="00E4757C" w:rsidRPr="00CE0940">
              <w:rPr>
                <w:sz w:val="18"/>
                <w:szCs w:val="18"/>
              </w:rPr>
              <w:t>)</w:t>
            </w:r>
          </w:p>
          <w:p w14:paraId="60515211" w14:textId="26D50A2B" w:rsidR="00C0424A" w:rsidRPr="00FB5A2E" w:rsidRDefault="00C0424A" w:rsidP="00C0424A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Biosecurity Program Plan (</w:t>
            </w:r>
            <w:r w:rsidRPr="007F10A5">
              <w:rPr>
                <w:i/>
                <w:color w:val="C00000"/>
                <w:sz w:val="18"/>
                <w:szCs w:val="18"/>
              </w:rPr>
              <w:t>6-01-001</w:t>
            </w:r>
            <w:r w:rsidRPr="007F10A5">
              <w:rPr>
                <w:i/>
                <w:sz w:val="18"/>
                <w:szCs w:val="18"/>
              </w:rPr>
              <w:t>)</w:t>
            </w:r>
          </w:p>
          <w:p w14:paraId="3D003771" w14:textId="07011933" w:rsidR="00FB5A2E" w:rsidRPr="00FB5A2E" w:rsidRDefault="00FB5A2E" w:rsidP="00FB5A2E">
            <w:pPr>
              <w:pStyle w:val="ListParagraph"/>
              <w:numPr>
                <w:ilvl w:val="0"/>
                <w:numId w:val="11"/>
              </w:numPr>
              <w:spacing w:after="200"/>
              <w:ind w:left="249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Personnel Reliability SOP (</w:t>
            </w:r>
            <w:r w:rsidRPr="007F10A5">
              <w:rPr>
                <w:i/>
                <w:color w:val="C00000"/>
                <w:sz w:val="18"/>
                <w:szCs w:val="18"/>
              </w:rPr>
              <w:t>SOP-011-OP</w:t>
            </w:r>
            <w:r w:rsidRPr="007F10A5">
              <w:rPr>
                <w:sz w:val="18"/>
                <w:szCs w:val="18"/>
              </w:rPr>
              <w:t>)</w:t>
            </w:r>
          </w:p>
          <w:p w14:paraId="2AC63EB4" w14:textId="78287890" w:rsidR="00C0424A" w:rsidRPr="007F10A5" w:rsidRDefault="00C0424A" w:rsidP="00C0424A">
            <w:pPr>
              <w:pStyle w:val="ListParagraph"/>
              <w:numPr>
                <w:ilvl w:val="0"/>
                <w:numId w:val="11"/>
              </w:numPr>
              <w:spacing w:after="200"/>
              <w:ind w:left="249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Transport and Shipping Security (</w:t>
            </w:r>
            <w:r w:rsidRPr="007F10A5">
              <w:rPr>
                <w:i/>
                <w:color w:val="C00000"/>
                <w:sz w:val="18"/>
                <w:szCs w:val="18"/>
              </w:rPr>
              <w:t>SOP-009-OP</w:t>
            </w:r>
            <w:r w:rsidRPr="007F10A5">
              <w:rPr>
                <w:sz w:val="18"/>
                <w:szCs w:val="18"/>
              </w:rPr>
              <w:t>)</w:t>
            </w:r>
          </w:p>
          <w:p w14:paraId="4B48B36C" w14:textId="77777777" w:rsidR="00C0424A" w:rsidRPr="007F10A5" w:rsidRDefault="00C0424A" w:rsidP="00C0424A">
            <w:pPr>
              <w:pStyle w:val="ListParagraph"/>
              <w:numPr>
                <w:ilvl w:val="0"/>
                <w:numId w:val="11"/>
              </w:numPr>
              <w:ind w:left="249" w:right="-113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t>Information Security SOP (</w:t>
            </w:r>
            <w:r w:rsidRPr="007F10A5">
              <w:rPr>
                <w:i/>
                <w:color w:val="C00000"/>
                <w:sz w:val="18"/>
                <w:szCs w:val="18"/>
              </w:rPr>
              <w:t>SOP-013-OP</w:t>
            </w:r>
            <w:r w:rsidRPr="007F10A5">
              <w:rPr>
                <w:sz w:val="18"/>
                <w:szCs w:val="18"/>
              </w:rPr>
              <w:t>)</w:t>
            </w:r>
          </w:p>
          <w:p w14:paraId="3F180249" w14:textId="77777777" w:rsidR="00C0424A" w:rsidRPr="007F10A5" w:rsidRDefault="00C0424A" w:rsidP="00C0424A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b w:val="0"/>
                <w:sz w:val="18"/>
                <w:szCs w:val="18"/>
              </w:rPr>
            </w:pPr>
            <w:r w:rsidRPr="007F10A5">
              <w:rPr>
                <w:sz w:val="18"/>
                <w:szCs w:val="18"/>
              </w:rPr>
              <w:lastRenderedPageBreak/>
              <w:t>Material Control and Accountability SOP (</w:t>
            </w:r>
            <w:r w:rsidRPr="007F10A5">
              <w:rPr>
                <w:i/>
                <w:iCs/>
                <w:color w:val="C00000"/>
                <w:sz w:val="18"/>
                <w:szCs w:val="18"/>
              </w:rPr>
              <w:t>SOP-010C-OP</w:t>
            </w:r>
            <w:r w:rsidRPr="007F10A5">
              <w:rPr>
                <w:sz w:val="18"/>
                <w:szCs w:val="18"/>
              </w:rPr>
              <w:t>)</w:t>
            </w:r>
          </w:p>
          <w:p w14:paraId="5A805999" w14:textId="17904A06" w:rsidR="00C0424A" w:rsidRPr="00CE0940" w:rsidRDefault="00C0424A" w:rsidP="00CE0940">
            <w:pPr>
              <w:pStyle w:val="ListParagraph"/>
              <w:numPr>
                <w:ilvl w:val="0"/>
                <w:numId w:val="11"/>
              </w:numPr>
              <w:ind w:left="249" w:hanging="159"/>
              <w:rPr>
                <w:b w:val="0"/>
                <w:sz w:val="18"/>
                <w:szCs w:val="18"/>
              </w:rPr>
            </w:pPr>
            <w:r w:rsidRPr="00CE0940">
              <w:rPr>
                <w:sz w:val="18"/>
                <w:szCs w:val="18"/>
              </w:rPr>
              <w:t>BRM Document Control P</w:t>
            </w:r>
            <w:r w:rsidRPr="00CE0940">
              <w:rPr>
                <w:b w:val="0"/>
                <w:sz w:val="18"/>
                <w:szCs w:val="18"/>
              </w:rPr>
              <w:t>rogram</w:t>
            </w:r>
            <w:r w:rsidRPr="00CE0940">
              <w:rPr>
                <w:sz w:val="18"/>
                <w:szCs w:val="18"/>
              </w:rPr>
              <w:t xml:space="preserve"> (</w:t>
            </w:r>
            <w:r w:rsidRPr="00CE0940">
              <w:rPr>
                <w:i/>
                <w:iCs/>
                <w:color w:val="C00000"/>
                <w:sz w:val="18"/>
                <w:szCs w:val="18"/>
              </w:rPr>
              <w:t>SOP-xx-OP</w:t>
            </w:r>
            <w:r w:rsidRPr="00CE0940">
              <w:rPr>
                <w:sz w:val="18"/>
                <w:szCs w:val="18"/>
              </w:rPr>
              <w:t>)</w:t>
            </w:r>
          </w:p>
        </w:tc>
        <w:tc>
          <w:tcPr>
            <w:tcW w:w="2700" w:type="dxa"/>
            <w:vAlign w:val="center"/>
          </w:tcPr>
          <w:p w14:paraId="08FA3AFF" w14:textId="2DF2EBB4" w:rsidR="00C0424A" w:rsidRPr="007F10A5" w:rsidRDefault="00C0424A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7F10A5">
              <w:rPr>
                <w:i/>
                <w:iCs/>
                <w:sz w:val="18"/>
                <w:szCs w:val="18"/>
              </w:rPr>
              <w:lastRenderedPageBreak/>
              <w:t xml:space="preserve">Understanding of </w:t>
            </w:r>
            <w:r w:rsidR="00CE0940">
              <w:rPr>
                <w:i/>
                <w:iCs/>
                <w:sz w:val="18"/>
                <w:szCs w:val="18"/>
              </w:rPr>
              <w:t>laboratory policies, practices, and procedures.</w:t>
            </w:r>
          </w:p>
        </w:tc>
        <w:tc>
          <w:tcPr>
            <w:tcW w:w="1170" w:type="dxa"/>
            <w:vAlign w:val="center"/>
          </w:tcPr>
          <w:p w14:paraId="02B5F825" w14:textId="004F203B" w:rsidR="00C0424A" w:rsidRDefault="00C0424A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 and understood</w:t>
            </w:r>
          </w:p>
        </w:tc>
        <w:tc>
          <w:tcPr>
            <w:tcW w:w="1170" w:type="dxa"/>
            <w:vAlign w:val="center"/>
          </w:tcPr>
          <w:p w14:paraId="19FD5D10" w14:textId="4EDD0BD3" w:rsidR="00C0424A" w:rsidRDefault="00C0424A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initially and at each revision</w:t>
            </w:r>
          </w:p>
        </w:tc>
        <w:tc>
          <w:tcPr>
            <w:tcW w:w="1800" w:type="dxa"/>
            <w:vAlign w:val="center"/>
          </w:tcPr>
          <w:p w14:paraId="27E7FC71" w14:textId="00B303D4" w:rsidR="00C0424A" w:rsidRPr="00CD69D6" w:rsidRDefault="00B20A57" w:rsidP="00C04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C00000"/>
                <w:sz w:val="18"/>
                <w:szCs w:val="18"/>
              </w:rPr>
            </w:pPr>
            <w:r w:rsidRPr="00CD69D6">
              <w:rPr>
                <w:i/>
                <w:iCs/>
                <w:color w:val="C00000"/>
                <w:sz w:val="18"/>
                <w:szCs w:val="18"/>
              </w:rPr>
              <w:t>Quality/Training</w:t>
            </w:r>
            <w:r w:rsidR="00C0424A" w:rsidRPr="00CD69D6">
              <w:rPr>
                <w:i/>
                <w:iCs/>
                <w:color w:val="C00000"/>
                <w:sz w:val="18"/>
                <w:szCs w:val="18"/>
              </w:rPr>
              <w:t xml:space="preserve"> Coordinator</w:t>
            </w:r>
          </w:p>
        </w:tc>
      </w:tr>
    </w:tbl>
    <w:p w14:paraId="78B82321" w14:textId="2E1B05C3" w:rsidR="066762CA" w:rsidRDefault="066762CA" w:rsidP="007F10A5"/>
    <w:p w14:paraId="63953011" w14:textId="78F5E276" w:rsidR="00213476" w:rsidRPr="00EA5FCE" w:rsidRDefault="007A0863" w:rsidP="00CD69D6">
      <w:pPr>
        <w:pStyle w:val="ListParagraph"/>
        <w:numPr>
          <w:ilvl w:val="0"/>
          <w:numId w:val="60"/>
        </w:numPr>
        <w:rPr>
          <w:b/>
          <w:bCs/>
        </w:rPr>
      </w:pPr>
      <w:r w:rsidRPr="00CD69D6">
        <w:rPr>
          <w:b/>
          <w:bCs/>
        </w:rPr>
        <w:t>Communication</w:t>
      </w:r>
      <w:r w:rsidR="005D2FAB" w:rsidRPr="00EA5FCE">
        <w:rPr>
          <w:b/>
          <w:bCs/>
        </w:rPr>
        <w:t xml:space="preserve"> </w:t>
      </w:r>
      <w:r w:rsidR="00C968D6" w:rsidRPr="00EA5FCE">
        <w:rPr>
          <w:b/>
          <w:bCs/>
        </w:rPr>
        <w:t xml:space="preserve"> </w:t>
      </w:r>
    </w:p>
    <w:p w14:paraId="49F6ED75" w14:textId="3654560B" w:rsidR="00542FD3" w:rsidRDefault="0060196B" w:rsidP="00CD69D6">
      <w:pPr>
        <w:pStyle w:val="ListParagraph"/>
        <w:numPr>
          <w:ilvl w:val="0"/>
          <w:numId w:val="64"/>
        </w:numPr>
      </w:pPr>
      <w:r>
        <w:t>Reliable and consistent communication methods</w:t>
      </w:r>
      <w:r w:rsidR="009F360F">
        <w:t xml:space="preserve"> </w:t>
      </w:r>
      <w:r>
        <w:t>are established between</w:t>
      </w:r>
      <w:r w:rsidR="00542FD3" w:rsidRPr="0004330A">
        <w:t xml:space="preserve"> referring and </w:t>
      </w:r>
      <w:r w:rsidR="00416584">
        <w:t xml:space="preserve">reference </w:t>
      </w:r>
      <w:r>
        <w:t>laboratories</w:t>
      </w:r>
      <w:r w:rsidR="006275B5">
        <w:t xml:space="preserve"> to:</w:t>
      </w:r>
    </w:p>
    <w:p w14:paraId="111704E6" w14:textId="492A8BB1" w:rsidR="006275B5" w:rsidRPr="00D93E63" w:rsidRDefault="006275B5" w:rsidP="006275B5">
      <w:pPr>
        <w:pStyle w:val="ListParagraph"/>
        <w:numPr>
          <w:ilvl w:val="0"/>
          <w:numId w:val="65"/>
        </w:numPr>
        <w:ind w:left="2430"/>
      </w:pPr>
      <w:r>
        <w:t>follow-up on missing or rejected specimens,</w:t>
      </w:r>
    </w:p>
    <w:p w14:paraId="24AB1929" w14:textId="327E3382" w:rsidR="0060196B" w:rsidRDefault="006275B5" w:rsidP="00CD69D6">
      <w:pPr>
        <w:pStyle w:val="ListParagraph"/>
        <w:numPr>
          <w:ilvl w:val="0"/>
          <w:numId w:val="65"/>
        </w:numPr>
        <w:ind w:left="2430"/>
      </w:pPr>
      <w:r>
        <w:t>r</w:t>
      </w:r>
      <w:r w:rsidR="0060196B">
        <w:t>esolve any identified problems before or during testing</w:t>
      </w:r>
      <w:r>
        <w:t>,</w:t>
      </w:r>
    </w:p>
    <w:p w14:paraId="21007A5F" w14:textId="05506216" w:rsidR="00542FD3" w:rsidRDefault="006275B5" w:rsidP="00CD69D6">
      <w:pPr>
        <w:pStyle w:val="ListParagraph"/>
        <w:numPr>
          <w:ilvl w:val="0"/>
          <w:numId w:val="65"/>
        </w:numPr>
        <w:ind w:left="2430"/>
      </w:pPr>
      <w:r>
        <w:t>prevent d</w:t>
      </w:r>
      <w:r w:rsidR="00542FD3">
        <w:t>elay</w:t>
      </w:r>
      <w:r>
        <w:t>s</w:t>
      </w:r>
      <w:r w:rsidR="00542FD3">
        <w:t xml:space="preserve"> in result</w:t>
      </w:r>
      <w:r>
        <w:t xml:space="preserve"> reporting, and</w:t>
      </w:r>
    </w:p>
    <w:p w14:paraId="2A635253" w14:textId="77CF9857" w:rsidR="00542FD3" w:rsidRDefault="00866040" w:rsidP="009F360F">
      <w:pPr>
        <w:pStyle w:val="ListParagraph"/>
        <w:numPr>
          <w:ilvl w:val="0"/>
          <w:numId w:val="65"/>
        </w:numPr>
        <w:ind w:left="2430"/>
      </w:pPr>
      <w:r>
        <w:t xml:space="preserve">allow for timely </w:t>
      </w:r>
      <w:r w:rsidR="006275B5">
        <w:t>notification of t</w:t>
      </w:r>
      <w:r w:rsidR="00542FD3">
        <w:t>esting interruptions</w:t>
      </w:r>
      <w:r w:rsidR="006275B5">
        <w:t xml:space="preserve">. </w:t>
      </w:r>
    </w:p>
    <w:p w14:paraId="43CB2DD7" w14:textId="77777777" w:rsidR="006275B5" w:rsidRDefault="006275B5" w:rsidP="00CD69D6">
      <w:pPr>
        <w:pStyle w:val="ListParagraph"/>
        <w:ind w:left="2430"/>
      </w:pPr>
    </w:p>
    <w:p w14:paraId="4684116C" w14:textId="77777777" w:rsidR="004B671C" w:rsidRDefault="006275B5" w:rsidP="004B671C">
      <w:pPr>
        <w:pStyle w:val="ListParagraph"/>
        <w:numPr>
          <w:ilvl w:val="0"/>
          <w:numId w:val="64"/>
        </w:numPr>
      </w:pPr>
      <w:r>
        <w:t>Authorized personnel at submitter/collection sites, referral laboratories, and the reference laboratory are identified</w:t>
      </w:r>
      <w:r w:rsidR="004B671C">
        <w:t>.  Contact information is clearly identified for all personnel.</w:t>
      </w:r>
    </w:p>
    <w:p w14:paraId="2EAA5575" w14:textId="32AFFE05" w:rsidR="004B671C" w:rsidRDefault="004B671C" w:rsidP="00CD69D6">
      <w:pPr>
        <w:pStyle w:val="ListParagraph"/>
        <w:numPr>
          <w:ilvl w:val="1"/>
          <w:numId w:val="64"/>
        </w:numPr>
        <w:spacing w:line="240" w:lineRule="auto"/>
        <w:ind w:left="2520"/>
      </w:pPr>
      <w:r>
        <w:t>Contact information is checked for accuracy</w:t>
      </w:r>
      <w:r w:rsidRPr="00CD69D6">
        <w:rPr>
          <w:i/>
          <w:iCs/>
          <w:color w:val="C00000"/>
        </w:rPr>
        <w:t xml:space="preserve"> [</w:t>
      </w:r>
      <w:r>
        <w:rPr>
          <w:i/>
          <w:iCs/>
          <w:color w:val="C00000"/>
        </w:rPr>
        <w:t>bi-annually, monthly]</w:t>
      </w:r>
      <w:r>
        <w:t>, and revised as needed.  Changes are communicated to all members of the SRS</w:t>
      </w:r>
      <w:r w:rsidR="00C91A31">
        <w:t xml:space="preserve"> and submitters if applicable</w:t>
      </w:r>
      <w:r>
        <w:t>.</w:t>
      </w:r>
    </w:p>
    <w:p w14:paraId="018FB84B" w14:textId="0E896FD0" w:rsidR="004B671C" w:rsidRDefault="004B671C" w:rsidP="00CD69D6">
      <w:pPr>
        <w:pStyle w:val="ListParagraph"/>
        <w:ind w:left="2520"/>
      </w:pPr>
      <w:r>
        <w:t xml:space="preserve"> </w:t>
      </w:r>
    </w:p>
    <w:p w14:paraId="32100966" w14:textId="77777777" w:rsidR="00866040" w:rsidRDefault="00C91A31" w:rsidP="00866040">
      <w:pPr>
        <w:pStyle w:val="ListParagraph"/>
        <w:numPr>
          <w:ilvl w:val="0"/>
          <w:numId w:val="64"/>
        </w:numPr>
      </w:pPr>
      <w:r>
        <w:t>Regular communication between members of the SRS Program allows for</w:t>
      </w:r>
      <w:r w:rsidR="00866040">
        <w:t xml:space="preserve"> the:</w:t>
      </w:r>
    </w:p>
    <w:p w14:paraId="2FF87283" w14:textId="3AD86A38" w:rsidR="00866040" w:rsidRDefault="00542FD3" w:rsidP="00CD69D6">
      <w:pPr>
        <w:pStyle w:val="ListParagraph"/>
        <w:numPr>
          <w:ilvl w:val="1"/>
          <w:numId w:val="64"/>
        </w:numPr>
        <w:spacing w:line="240" w:lineRule="auto"/>
        <w:ind w:left="2520"/>
      </w:pPr>
      <w:r w:rsidRPr="0004330A">
        <w:t>sharing</w:t>
      </w:r>
      <w:r w:rsidR="00866040">
        <w:t xml:space="preserve"> of</w:t>
      </w:r>
      <w:r w:rsidRPr="0004330A">
        <w:t xml:space="preserve"> best practices, opportunities, and challenges</w:t>
      </w:r>
      <w:r w:rsidR="00866040">
        <w:t xml:space="preserve">, </w:t>
      </w:r>
    </w:p>
    <w:p w14:paraId="04FB7ED6" w14:textId="0E2080B0" w:rsidR="00866040" w:rsidRDefault="00866040" w:rsidP="00CD69D6">
      <w:pPr>
        <w:pStyle w:val="ListParagraph"/>
        <w:numPr>
          <w:ilvl w:val="1"/>
          <w:numId w:val="64"/>
        </w:numPr>
        <w:spacing w:line="240" w:lineRule="auto"/>
        <w:ind w:left="2520"/>
      </w:pPr>
      <w:r>
        <w:t>i</w:t>
      </w:r>
      <w:r w:rsidR="00542FD3">
        <w:t>ntegrati</w:t>
      </w:r>
      <w:r>
        <w:t>on of</w:t>
      </w:r>
      <w:r w:rsidR="00542FD3">
        <w:t xml:space="preserve"> test results into reported epidemiological data</w:t>
      </w:r>
      <w:r>
        <w:t xml:space="preserve">, and </w:t>
      </w:r>
    </w:p>
    <w:p w14:paraId="0CD64CA3" w14:textId="4C95F9A6" w:rsidR="006F36B0" w:rsidRDefault="00866040" w:rsidP="00CD69D6">
      <w:pPr>
        <w:pStyle w:val="ListParagraph"/>
        <w:numPr>
          <w:ilvl w:val="1"/>
          <w:numId w:val="64"/>
        </w:numPr>
        <w:spacing w:line="240" w:lineRule="auto"/>
        <w:ind w:left="2520"/>
      </w:pPr>
      <w:r>
        <w:t>rapid c</w:t>
      </w:r>
      <w:r w:rsidR="00FF77F4">
        <w:t xml:space="preserve">ommunication </w:t>
      </w:r>
      <w:r>
        <w:t>between laboratories in times</w:t>
      </w:r>
      <w:r w:rsidR="00FF77F4">
        <w:t xml:space="preserve"> of public health emergency.</w:t>
      </w:r>
    </w:p>
    <w:p w14:paraId="202E7907" w14:textId="77777777" w:rsidR="00920BDF" w:rsidRPr="008D354C" w:rsidRDefault="00920BDF" w:rsidP="00920BDF">
      <w:pPr>
        <w:pStyle w:val="ListParagraph"/>
        <w:ind w:left="2160"/>
        <w:rPr>
          <w:color w:val="000000" w:themeColor="text1"/>
        </w:rPr>
      </w:pPr>
    </w:p>
    <w:p w14:paraId="0A271513" w14:textId="0AF59D5C" w:rsidR="00EA5FCE" w:rsidRPr="00CD69D6" w:rsidRDefault="0057301E" w:rsidP="00CD69D6">
      <w:pPr>
        <w:pStyle w:val="ListParagraph"/>
        <w:numPr>
          <w:ilvl w:val="0"/>
          <w:numId w:val="60"/>
        </w:numPr>
        <w:rPr>
          <w:b/>
          <w:bCs/>
        </w:rPr>
      </w:pPr>
      <w:r w:rsidRPr="00CD69D6">
        <w:rPr>
          <w:b/>
          <w:bCs/>
        </w:rPr>
        <w:t>Monitoring and Evaluation</w:t>
      </w:r>
    </w:p>
    <w:p w14:paraId="186028BC" w14:textId="1D6796D2" w:rsidR="00EA5FCE" w:rsidRDefault="00A73A5D" w:rsidP="00CD69D6">
      <w:pPr>
        <w:pStyle w:val="ListParagraph"/>
        <w:numPr>
          <w:ilvl w:val="0"/>
          <w:numId w:val="66"/>
        </w:numPr>
      </w:pPr>
      <w:r>
        <w:t>Performance Metrics</w:t>
      </w:r>
    </w:p>
    <w:p w14:paraId="2A11C424" w14:textId="23D7672B" w:rsidR="00A73A5D" w:rsidRDefault="00A73A5D" w:rsidP="00CD69D6">
      <w:pPr>
        <w:pStyle w:val="ListParagraph"/>
        <w:numPr>
          <w:ilvl w:val="0"/>
          <w:numId w:val="72"/>
        </w:numPr>
        <w:spacing w:after="120" w:line="240" w:lineRule="auto"/>
        <w:ind w:left="2434"/>
        <w:contextualSpacing w:val="0"/>
      </w:pPr>
      <w:r>
        <w:t xml:space="preserve">An assessment of Program performance is conducted </w:t>
      </w:r>
      <w:r w:rsidRPr="006C1EE7">
        <w:t>annually</w:t>
      </w:r>
      <w:r w:rsidR="007B6EA9">
        <w:t xml:space="preserve"> by the</w:t>
      </w:r>
      <w:r w:rsidR="007B6EA9" w:rsidRPr="006C1EE7">
        <w:t xml:space="preserve"> </w:t>
      </w:r>
      <w:r w:rsidR="00731EF8">
        <w:t>[</w:t>
      </w:r>
      <w:r w:rsidR="00731EF8" w:rsidRPr="00CD69D6">
        <w:rPr>
          <w:i/>
          <w:iCs/>
          <w:color w:val="C00000"/>
        </w:rPr>
        <w:t>Q</w:t>
      </w:r>
      <w:r w:rsidR="00525839" w:rsidRPr="00CD69D6">
        <w:rPr>
          <w:i/>
          <w:iCs/>
          <w:color w:val="C00000"/>
        </w:rPr>
        <w:t xml:space="preserve">uality </w:t>
      </w:r>
      <w:r w:rsidR="00731EF8" w:rsidRPr="00CD69D6">
        <w:rPr>
          <w:i/>
          <w:iCs/>
          <w:color w:val="C00000"/>
        </w:rPr>
        <w:t>C</w:t>
      </w:r>
      <w:r w:rsidR="00525839" w:rsidRPr="00CD69D6">
        <w:rPr>
          <w:i/>
          <w:iCs/>
          <w:color w:val="C00000"/>
        </w:rPr>
        <w:t>oordinator or other responsible position</w:t>
      </w:r>
      <w:r w:rsidR="00731EF8">
        <w:t>]</w:t>
      </w:r>
      <w:r w:rsidR="00F84907">
        <w:t xml:space="preserve"> and communicated to the SRS Program (SR</w:t>
      </w:r>
      <w:r w:rsidR="00CD69D6">
        <w:t>T</w:t>
      </w:r>
      <w:r w:rsidR="00F84907">
        <w:t>WG)</w:t>
      </w:r>
      <w:r w:rsidR="11B5522D" w:rsidRPr="006C1EE7">
        <w:t>.</w:t>
      </w:r>
    </w:p>
    <w:p w14:paraId="0B6E97A1" w14:textId="35F6774F" w:rsidR="008209D7" w:rsidRPr="006C1EE7" w:rsidRDefault="000E58ED" w:rsidP="00CD69D6">
      <w:pPr>
        <w:pStyle w:val="ListParagraph"/>
        <w:numPr>
          <w:ilvl w:val="0"/>
          <w:numId w:val="72"/>
        </w:numPr>
        <w:spacing w:after="120" w:line="240" w:lineRule="auto"/>
        <w:ind w:left="2434"/>
        <w:contextualSpacing w:val="0"/>
      </w:pPr>
      <w:r w:rsidRPr="007F10A5">
        <w:t>Program assessment</w:t>
      </w:r>
      <w:r w:rsidR="00C73AA1">
        <w:t xml:space="preserve"> performance metrics</w:t>
      </w:r>
      <w:r w:rsidR="002624E2" w:rsidRPr="007F10A5">
        <w:t xml:space="preserve"> </w:t>
      </w:r>
      <w:proofErr w:type="gramStart"/>
      <w:r w:rsidR="002624E2" w:rsidRPr="007F10A5">
        <w:t>include</w:t>
      </w:r>
      <w:r w:rsidR="00731EF8">
        <w:t>:</w:t>
      </w:r>
      <w:proofErr w:type="gramEnd"/>
      <w:r w:rsidR="0049116B">
        <w:t xml:space="preserve"> </w:t>
      </w:r>
      <w:r w:rsidR="0049116B" w:rsidRPr="00CD69D6">
        <w:rPr>
          <w:i/>
          <w:iCs/>
          <w:color w:val="C00000"/>
        </w:rPr>
        <w:t>may be organized by sentinel or referring site, test, specimen type, etc</w:t>
      </w:r>
      <w:r w:rsidR="00731EF8">
        <w:rPr>
          <w:i/>
          <w:iCs/>
          <w:color w:val="C00000"/>
        </w:rPr>
        <w:t>.</w:t>
      </w:r>
      <w:r w:rsidRPr="00CD69D6">
        <w:rPr>
          <w:i/>
          <w:iCs/>
        </w:rPr>
        <w:t xml:space="preserve"> </w:t>
      </w:r>
      <w:r w:rsidRPr="00CD69D6">
        <w:rPr>
          <w:i/>
          <w:iCs/>
          <w:color w:val="C00000"/>
        </w:rPr>
        <w:t>(Example</w:t>
      </w:r>
      <w:r w:rsidR="008209D7" w:rsidRPr="00CD69D6">
        <w:rPr>
          <w:i/>
          <w:iCs/>
          <w:color w:val="C00000"/>
        </w:rPr>
        <w:t>s</w:t>
      </w:r>
      <w:r w:rsidR="00880D46" w:rsidRPr="00CD69D6">
        <w:rPr>
          <w:i/>
          <w:iCs/>
          <w:color w:val="C00000"/>
        </w:rPr>
        <w:t xml:space="preserve"> below</w:t>
      </w:r>
      <w:r w:rsidR="008209D7" w:rsidRPr="00CD69D6">
        <w:rPr>
          <w:i/>
          <w:iCs/>
          <w:color w:val="C00000"/>
        </w:rPr>
        <w:t>)</w:t>
      </w:r>
    </w:p>
    <w:p w14:paraId="67EE2F56" w14:textId="138EE1DF" w:rsidR="00EF64B5" w:rsidRPr="004D42CA" w:rsidRDefault="00EF64B5" w:rsidP="00CD69D6">
      <w:pPr>
        <w:pStyle w:val="ListParagraph"/>
        <w:numPr>
          <w:ilvl w:val="0"/>
          <w:numId w:val="27"/>
        </w:numPr>
        <w:spacing w:after="120" w:line="240" w:lineRule="auto"/>
        <w:ind w:left="3154"/>
        <w:contextualSpacing w:val="0"/>
        <w:rPr>
          <w:color w:val="C00000"/>
        </w:rPr>
      </w:pPr>
      <w:r w:rsidRPr="004D42CA">
        <w:rPr>
          <w:color w:val="C00000"/>
        </w:rPr>
        <w:t xml:space="preserve">Number of referred specimens tested at </w:t>
      </w:r>
      <w:r w:rsidR="008D09D0" w:rsidRPr="004D42CA">
        <w:rPr>
          <w:color w:val="C00000"/>
        </w:rPr>
        <w:t>reference</w:t>
      </w:r>
      <w:r w:rsidRPr="004D42CA">
        <w:rPr>
          <w:color w:val="C00000"/>
        </w:rPr>
        <w:t xml:space="preserve"> laboratory</w:t>
      </w:r>
      <w:r w:rsidR="00E0274B" w:rsidRPr="004D42CA">
        <w:rPr>
          <w:color w:val="C00000"/>
        </w:rPr>
        <w:t>.</w:t>
      </w:r>
    </w:p>
    <w:p w14:paraId="379AE5E3" w14:textId="0414702E" w:rsidR="00EF64B5" w:rsidRPr="004D42CA" w:rsidRDefault="00EF64B5" w:rsidP="00CD69D6">
      <w:pPr>
        <w:pStyle w:val="ListParagraph"/>
        <w:numPr>
          <w:ilvl w:val="0"/>
          <w:numId w:val="27"/>
        </w:numPr>
        <w:spacing w:after="120" w:line="240" w:lineRule="auto"/>
        <w:ind w:left="3154"/>
        <w:contextualSpacing w:val="0"/>
        <w:rPr>
          <w:color w:val="C00000"/>
        </w:rPr>
      </w:pPr>
      <w:r w:rsidRPr="004D42CA">
        <w:rPr>
          <w:color w:val="C00000"/>
        </w:rPr>
        <w:t xml:space="preserve">Proportion of shipments that arrive at </w:t>
      </w:r>
      <w:r w:rsidR="008D09D0" w:rsidRPr="004D42CA">
        <w:rPr>
          <w:color w:val="C00000"/>
        </w:rPr>
        <w:t>reference</w:t>
      </w:r>
      <w:r w:rsidRPr="004D42CA">
        <w:rPr>
          <w:color w:val="C00000"/>
        </w:rPr>
        <w:t xml:space="preserve"> laboratory within the specified transport time</w:t>
      </w:r>
      <w:r w:rsidR="00E0274B" w:rsidRPr="004D42CA">
        <w:rPr>
          <w:color w:val="C00000"/>
        </w:rPr>
        <w:t>.</w:t>
      </w:r>
    </w:p>
    <w:p w14:paraId="4C7201AB" w14:textId="16C0DBEF" w:rsidR="00EF64B5" w:rsidRPr="004D42CA" w:rsidRDefault="00EF64B5" w:rsidP="00CD69D6">
      <w:pPr>
        <w:pStyle w:val="ListParagraph"/>
        <w:numPr>
          <w:ilvl w:val="0"/>
          <w:numId w:val="27"/>
        </w:numPr>
        <w:spacing w:after="120" w:line="240" w:lineRule="auto"/>
        <w:ind w:left="3154"/>
        <w:contextualSpacing w:val="0"/>
        <w:rPr>
          <w:color w:val="C00000"/>
        </w:rPr>
      </w:pPr>
      <w:r w:rsidRPr="004D42CA">
        <w:rPr>
          <w:color w:val="C00000"/>
        </w:rPr>
        <w:lastRenderedPageBreak/>
        <w:t>Proportion of test results that were picked up by the transport service or transmitted electronically within the specified turnaround time after generation of the test result</w:t>
      </w:r>
      <w:r w:rsidR="00E0274B" w:rsidRPr="004D42CA">
        <w:rPr>
          <w:color w:val="C00000"/>
        </w:rPr>
        <w:t>.</w:t>
      </w:r>
    </w:p>
    <w:p w14:paraId="4CB6CC8B" w14:textId="7F08ED4E" w:rsidR="00EF64B5" w:rsidRPr="004D42CA" w:rsidRDefault="00EF64B5" w:rsidP="00CD69D6">
      <w:pPr>
        <w:pStyle w:val="ListParagraph"/>
        <w:numPr>
          <w:ilvl w:val="0"/>
          <w:numId w:val="27"/>
        </w:numPr>
        <w:spacing w:after="120" w:line="240" w:lineRule="auto"/>
        <w:ind w:left="3154"/>
        <w:contextualSpacing w:val="0"/>
        <w:rPr>
          <w:color w:val="C00000"/>
        </w:rPr>
      </w:pPr>
      <w:r w:rsidRPr="004D42CA">
        <w:rPr>
          <w:color w:val="C00000"/>
        </w:rPr>
        <w:t>Proportion of specimens that were rejected due to factors such as inadequate/improper transport, packaging, or documentation</w:t>
      </w:r>
      <w:r w:rsidR="00E0274B" w:rsidRPr="004D42CA">
        <w:rPr>
          <w:color w:val="C00000"/>
        </w:rPr>
        <w:t>.</w:t>
      </w:r>
    </w:p>
    <w:p w14:paraId="1BD1DF05" w14:textId="55178F60" w:rsidR="00EF64B5" w:rsidRPr="004D42CA" w:rsidRDefault="00EF64B5" w:rsidP="00CD69D6">
      <w:pPr>
        <w:pStyle w:val="ListParagraph"/>
        <w:numPr>
          <w:ilvl w:val="0"/>
          <w:numId w:val="27"/>
        </w:numPr>
        <w:spacing w:after="120" w:line="240" w:lineRule="auto"/>
        <w:ind w:left="3154"/>
        <w:contextualSpacing w:val="0"/>
        <w:rPr>
          <w:color w:val="C00000"/>
        </w:rPr>
      </w:pPr>
      <w:r w:rsidRPr="004D42CA">
        <w:rPr>
          <w:color w:val="C00000"/>
        </w:rPr>
        <w:t>Completeness of documentation</w:t>
      </w:r>
      <w:r w:rsidR="00E0274B" w:rsidRPr="004D42CA">
        <w:rPr>
          <w:color w:val="C00000"/>
        </w:rPr>
        <w:t>.</w:t>
      </w:r>
    </w:p>
    <w:p w14:paraId="1E05D1D0" w14:textId="77777777" w:rsidR="00411E45" w:rsidRPr="00BC6C6C" w:rsidRDefault="00411E45" w:rsidP="007F10A5">
      <w:pPr>
        <w:pStyle w:val="ListParagraph"/>
        <w:ind w:left="2340"/>
        <w:rPr>
          <w:color w:val="FF0000"/>
        </w:rPr>
      </w:pPr>
    </w:p>
    <w:p w14:paraId="081391DE" w14:textId="740C640E" w:rsidR="006A2EBE" w:rsidRDefault="00F52B35" w:rsidP="00CD69D6">
      <w:pPr>
        <w:pStyle w:val="ListParagraph"/>
        <w:numPr>
          <w:ilvl w:val="0"/>
          <w:numId w:val="72"/>
        </w:numPr>
        <w:spacing w:after="120" w:line="240" w:lineRule="auto"/>
        <w:ind w:left="2434"/>
        <w:contextualSpacing w:val="0"/>
      </w:pPr>
      <w:r>
        <w:t xml:space="preserve">For </w:t>
      </w:r>
      <w:r w:rsidR="00E0274B">
        <w:t>percentage</w:t>
      </w:r>
      <w:r>
        <w:t xml:space="preserve"> data, a</w:t>
      </w:r>
      <w:r w:rsidR="006A2EBE">
        <w:t xml:space="preserve"> result of </w:t>
      </w:r>
      <w:r w:rsidR="006A2EBE" w:rsidRPr="00CD69D6">
        <w:rPr>
          <w:color w:val="C00000"/>
        </w:rPr>
        <w:t xml:space="preserve">100% </w:t>
      </w:r>
      <w:r w:rsidR="00557949">
        <w:t xml:space="preserve">is considered Excellent, </w:t>
      </w:r>
      <w:r w:rsidR="00557949" w:rsidRPr="00CD69D6">
        <w:rPr>
          <w:color w:val="C00000"/>
        </w:rPr>
        <w:t>99 – 9</w:t>
      </w:r>
      <w:r w:rsidR="00E0274B" w:rsidRPr="00CD69D6">
        <w:rPr>
          <w:color w:val="C00000"/>
        </w:rPr>
        <w:t>0</w:t>
      </w:r>
      <w:r w:rsidR="00557949" w:rsidRPr="00CD69D6">
        <w:rPr>
          <w:color w:val="C00000"/>
        </w:rPr>
        <w:t>%</w:t>
      </w:r>
      <w:r w:rsidR="00BD1033" w:rsidRPr="00CD69D6">
        <w:rPr>
          <w:color w:val="C00000"/>
        </w:rPr>
        <w:t xml:space="preserve"> </w:t>
      </w:r>
      <w:r w:rsidR="00BD1033">
        <w:t xml:space="preserve">Good, and </w:t>
      </w:r>
      <w:r w:rsidR="00BD1033" w:rsidRPr="006B787E">
        <w:t xml:space="preserve">below </w:t>
      </w:r>
      <w:r w:rsidR="003F1DC0" w:rsidRPr="00CD69D6">
        <w:rPr>
          <w:color w:val="C00000"/>
        </w:rPr>
        <w:t>9</w:t>
      </w:r>
      <w:r w:rsidR="00E0274B" w:rsidRPr="00CD69D6">
        <w:rPr>
          <w:color w:val="C00000"/>
        </w:rPr>
        <w:t>0</w:t>
      </w:r>
      <w:r w:rsidR="00BD1033" w:rsidRPr="00CD69D6">
        <w:rPr>
          <w:color w:val="C00000"/>
        </w:rPr>
        <w:t xml:space="preserve">% </w:t>
      </w:r>
      <w:r w:rsidR="00BD1033">
        <w:t>Needs Improvement.</w:t>
      </w:r>
      <w:r w:rsidR="00E0274B">
        <w:t xml:space="preserve"> </w:t>
      </w:r>
      <w:r w:rsidR="00E0274B" w:rsidRPr="00CD69D6">
        <w:rPr>
          <w:i/>
          <w:iCs/>
          <w:color w:val="C00000"/>
        </w:rPr>
        <w:t>Suggested percentages can be set separately for different performance metrics</w:t>
      </w:r>
      <w:r w:rsidR="00C32DE5" w:rsidRPr="00CD69D6">
        <w:rPr>
          <w:i/>
          <w:iCs/>
          <w:color w:val="C00000"/>
        </w:rPr>
        <w:t>.</w:t>
      </w:r>
    </w:p>
    <w:p w14:paraId="2208D8FC" w14:textId="3C409322" w:rsidR="007D280E" w:rsidRDefault="007D280E" w:rsidP="00CD69D6">
      <w:pPr>
        <w:pStyle w:val="ListParagraph"/>
        <w:numPr>
          <w:ilvl w:val="0"/>
          <w:numId w:val="72"/>
        </w:numPr>
        <w:spacing w:after="120" w:line="240" w:lineRule="auto"/>
        <w:ind w:left="2434"/>
        <w:contextualSpacing w:val="0"/>
      </w:pPr>
      <w:r>
        <w:t xml:space="preserve">For numerical data, </w:t>
      </w:r>
      <w:r w:rsidRPr="006B787E">
        <w:t>a target</w:t>
      </w:r>
      <w:r w:rsidR="00DA3D96" w:rsidRPr="006B787E">
        <w:t xml:space="preserve"> number </w:t>
      </w:r>
      <w:r w:rsidR="00DA3D96">
        <w:t>has been establishe</w:t>
      </w:r>
      <w:r w:rsidR="008768D2">
        <w:t xml:space="preserve">d and is determined to be </w:t>
      </w:r>
      <w:r w:rsidR="008768D2" w:rsidRPr="006B787E">
        <w:t>met</w:t>
      </w:r>
      <w:r w:rsidR="008768D2">
        <w:t xml:space="preserve"> or </w:t>
      </w:r>
      <w:r w:rsidR="008768D2" w:rsidRPr="006B787E">
        <w:t>not met</w:t>
      </w:r>
      <w:r w:rsidR="00DA3D96">
        <w:t>.</w:t>
      </w:r>
    </w:p>
    <w:p w14:paraId="6A3F01A4" w14:textId="4AE3551C" w:rsidR="001D7264" w:rsidRDefault="001D7264" w:rsidP="00CD69D6">
      <w:pPr>
        <w:pStyle w:val="ListParagraph"/>
        <w:numPr>
          <w:ilvl w:val="0"/>
          <w:numId w:val="72"/>
        </w:numPr>
        <w:spacing w:after="120" w:line="240" w:lineRule="auto"/>
        <w:ind w:left="2434"/>
        <w:contextualSpacing w:val="0"/>
      </w:pPr>
      <w:r>
        <w:t>Additional metrics</w:t>
      </w:r>
      <w:r w:rsidRPr="006B787E">
        <w:t xml:space="preserve"> </w:t>
      </w:r>
      <w:r>
        <w:t xml:space="preserve">may be used as determined by the </w:t>
      </w:r>
      <w:r w:rsidR="00866040">
        <w:t>[</w:t>
      </w:r>
      <w:r w:rsidR="00DA67BA" w:rsidRPr="00CD69D6">
        <w:rPr>
          <w:i/>
          <w:iCs/>
          <w:color w:val="C00000"/>
        </w:rPr>
        <w:t xml:space="preserve">Quality </w:t>
      </w:r>
      <w:r w:rsidR="00731EF8" w:rsidRPr="00CD69D6">
        <w:rPr>
          <w:i/>
          <w:iCs/>
          <w:color w:val="C00000"/>
        </w:rPr>
        <w:t>C</w:t>
      </w:r>
      <w:r w:rsidR="00DA67BA" w:rsidRPr="00CD69D6">
        <w:rPr>
          <w:i/>
          <w:iCs/>
          <w:color w:val="C00000"/>
        </w:rPr>
        <w:t>oordinator</w:t>
      </w:r>
      <w:r w:rsidR="00866040">
        <w:t>,</w:t>
      </w:r>
      <w:r w:rsidR="00DA67BA" w:rsidRPr="00CD69D6">
        <w:t xml:space="preserve"> </w:t>
      </w:r>
      <w:r w:rsidR="00866040" w:rsidRPr="00CD69D6">
        <w:rPr>
          <w:i/>
          <w:iCs/>
          <w:color w:val="C00000"/>
        </w:rPr>
        <w:t>SRS</w:t>
      </w:r>
      <w:r w:rsidR="00DA67BA" w:rsidRPr="00CD69D6">
        <w:rPr>
          <w:i/>
          <w:iCs/>
          <w:color w:val="C00000"/>
        </w:rPr>
        <w:t>WG</w:t>
      </w:r>
      <w:r w:rsidR="0034532D" w:rsidRPr="00CD69D6">
        <w:rPr>
          <w:i/>
          <w:iCs/>
          <w:color w:val="C00000"/>
        </w:rPr>
        <w:t xml:space="preserve"> </w:t>
      </w:r>
      <w:r w:rsidR="0034532D" w:rsidRPr="00CD69D6">
        <w:rPr>
          <w:color w:val="000000" w:themeColor="text1"/>
        </w:rPr>
        <w:t>or</w:t>
      </w:r>
      <w:r w:rsidR="0034532D" w:rsidRPr="00CD69D6">
        <w:rPr>
          <w:i/>
          <w:iCs/>
          <w:color w:val="C00000"/>
        </w:rPr>
        <w:t xml:space="preserve"> Epidemiologist</w:t>
      </w:r>
      <w:r w:rsidR="00866040">
        <w:rPr>
          <w:i/>
          <w:iCs/>
          <w:color w:val="C00000"/>
        </w:rPr>
        <w:t>]</w:t>
      </w:r>
      <w:r>
        <w:t>.</w:t>
      </w:r>
    </w:p>
    <w:p w14:paraId="6A1F0CAC" w14:textId="77777777" w:rsidR="00A83520" w:rsidRDefault="00A83520" w:rsidP="00A83520">
      <w:pPr>
        <w:pStyle w:val="ListParagraph"/>
        <w:ind w:left="1620"/>
      </w:pPr>
    </w:p>
    <w:p w14:paraId="68B49FE0" w14:textId="525BE0DB" w:rsidR="001D7264" w:rsidRDefault="001D7264" w:rsidP="00CD69D6">
      <w:pPr>
        <w:pStyle w:val="ListParagraph"/>
        <w:numPr>
          <w:ilvl w:val="0"/>
          <w:numId w:val="66"/>
        </w:numPr>
      </w:pPr>
      <w:r>
        <w:t>Corrective/Preventative Actions</w:t>
      </w:r>
    </w:p>
    <w:p w14:paraId="29CE2493" w14:textId="0E44F302" w:rsidR="001D7264" w:rsidRPr="00B11157" w:rsidRDefault="001D7264" w:rsidP="00CD69D6">
      <w:pPr>
        <w:pStyle w:val="ListParagraph"/>
        <w:numPr>
          <w:ilvl w:val="1"/>
          <w:numId w:val="66"/>
        </w:numPr>
        <w:spacing w:after="120" w:line="240" w:lineRule="auto"/>
        <w:ind w:left="2434"/>
        <w:contextualSpacing w:val="0"/>
      </w:pPr>
      <w:r>
        <w:t>Program performance falling below acceptable leve</w:t>
      </w:r>
      <w:r w:rsidR="00A83520">
        <w:t>ls set by the</w:t>
      </w:r>
      <w:r w:rsidR="00A83520" w:rsidRPr="00CD69D6">
        <w:rPr>
          <w:color w:val="000000" w:themeColor="text1"/>
        </w:rPr>
        <w:t xml:space="preserve"> </w:t>
      </w:r>
      <w:r w:rsidR="00F84907" w:rsidRPr="00CD69D6">
        <w:rPr>
          <w:color w:val="000000" w:themeColor="text1"/>
        </w:rPr>
        <w:t>SRS Program (SRTWG)</w:t>
      </w:r>
      <w:r w:rsidR="00A83520" w:rsidRPr="00CD69D6">
        <w:rPr>
          <w:color w:val="000000" w:themeColor="text1"/>
        </w:rPr>
        <w:t xml:space="preserve"> </w:t>
      </w:r>
      <w:r w:rsidR="00A83520">
        <w:t xml:space="preserve">are subject to the Corrective/Preventative Action process. </w:t>
      </w:r>
      <w:r w:rsidR="00A83520" w:rsidRPr="00CD69D6">
        <w:rPr>
          <w:i/>
          <w:iCs/>
          <w:color w:val="C00000"/>
        </w:rPr>
        <w:t>(Reference Corrective and Preventative Actions SOP)</w:t>
      </w:r>
    </w:p>
    <w:p w14:paraId="2DB4A42A" w14:textId="77777777" w:rsidR="00B11157" w:rsidRPr="00B11157" w:rsidRDefault="00B11157" w:rsidP="00B11157">
      <w:pPr>
        <w:pStyle w:val="ListParagraph"/>
        <w:ind w:left="2160"/>
        <w:rPr>
          <w:color w:val="000000" w:themeColor="text1"/>
        </w:rPr>
      </w:pPr>
    </w:p>
    <w:p w14:paraId="3DA6C52E" w14:textId="29049960" w:rsidR="00171029" w:rsidRDefault="00B11157" w:rsidP="00CD69D6">
      <w:pPr>
        <w:pStyle w:val="ListParagraph"/>
        <w:numPr>
          <w:ilvl w:val="0"/>
          <w:numId w:val="66"/>
        </w:numPr>
        <w:rPr>
          <w:color w:val="000000" w:themeColor="text1"/>
        </w:rPr>
      </w:pPr>
      <w:r w:rsidRPr="066762CA">
        <w:rPr>
          <w:color w:val="000000" w:themeColor="text1"/>
        </w:rPr>
        <w:t xml:space="preserve">Review </w:t>
      </w:r>
      <w:r w:rsidRPr="00CE0940">
        <w:t>of</w:t>
      </w:r>
      <w:r w:rsidRPr="066762CA">
        <w:rPr>
          <w:color w:val="000000" w:themeColor="text1"/>
        </w:rPr>
        <w:t xml:space="preserve"> </w:t>
      </w:r>
      <w:r w:rsidR="491ED3B6" w:rsidRPr="066762CA">
        <w:rPr>
          <w:color w:val="000000" w:themeColor="text1"/>
        </w:rPr>
        <w:t>Documents</w:t>
      </w:r>
    </w:p>
    <w:p w14:paraId="6EBD5FB2" w14:textId="062B536B" w:rsidR="004B671C" w:rsidRDefault="00B11157">
      <w:pPr>
        <w:pStyle w:val="ListParagraph"/>
        <w:numPr>
          <w:ilvl w:val="1"/>
          <w:numId w:val="66"/>
        </w:numPr>
        <w:spacing w:after="120" w:line="240" w:lineRule="auto"/>
        <w:ind w:left="2434"/>
        <w:contextualSpacing w:val="0"/>
      </w:pPr>
      <w:r w:rsidRPr="00CE0940">
        <w:t xml:space="preserve">The </w:t>
      </w:r>
      <w:r w:rsidR="00866040">
        <w:t>[</w:t>
      </w:r>
      <w:r w:rsidR="00544709" w:rsidRPr="004D42CA">
        <w:rPr>
          <w:color w:val="C00000"/>
        </w:rPr>
        <w:t xml:space="preserve">SRTWG or Quality </w:t>
      </w:r>
      <w:r w:rsidR="00731EF8">
        <w:rPr>
          <w:color w:val="C00000"/>
        </w:rPr>
        <w:t>C</w:t>
      </w:r>
      <w:r w:rsidR="00544709" w:rsidRPr="004D42CA">
        <w:rPr>
          <w:color w:val="C00000"/>
        </w:rPr>
        <w:t>oordinator</w:t>
      </w:r>
      <w:r w:rsidR="00866040">
        <w:rPr>
          <w:color w:val="C00000"/>
        </w:rPr>
        <w:t>]</w:t>
      </w:r>
      <w:r w:rsidR="00544709" w:rsidRPr="004D42CA">
        <w:rPr>
          <w:color w:val="C00000"/>
        </w:rPr>
        <w:t xml:space="preserve"> </w:t>
      </w:r>
      <w:r w:rsidRPr="00CE0940">
        <w:t xml:space="preserve">reviews the content of the </w:t>
      </w:r>
      <w:r w:rsidR="00731EF8">
        <w:t xml:space="preserve">SRS </w:t>
      </w:r>
      <w:r w:rsidRPr="00CE0940">
        <w:t>Program</w:t>
      </w:r>
      <w:r w:rsidR="00BC1C6B" w:rsidRPr="00CE0940">
        <w:t xml:space="preserve"> – including training records</w:t>
      </w:r>
      <w:r w:rsidR="009431EB">
        <w:t xml:space="preserve">, documentation, monitoring and evaluation metrics </w:t>
      </w:r>
      <w:r w:rsidR="00BC1C6B" w:rsidRPr="00CE0940">
        <w:t xml:space="preserve">- </w:t>
      </w:r>
      <w:r w:rsidRPr="00CE0940">
        <w:t xml:space="preserve">annually for relevance and appropriateness of content. </w:t>
      </w:r>
      <w:r w:rsidR="00072D81" w:rsidRPr="00CE0940">
        <w:t xml:space="preserve"> For example, </w:t>
      </w:r>
      <w:r w:rsidR="195EDBFC" w:rsidRPr="00CE0940">
        <w:t>documents</w:t>
      </w:r>
      <w:r w:rsidRPr="00CE0940">
        <w:t xml:space="preserve"> may be added or removed</w:t>
      </w:r>
      <w:r w:rsidR="00072D81" w:rsidRPr="00CE0940">
        <w:t xml:space="preserve">, </w:t>
      </w:r>
      <w:r w:rsidR="4AC6E7A4" w:rsidRPr="00CE0940">
        <w:t>or</w:t>
      </w:r>
      <w:r w:rsidRPr="00CE0940">
        <w:t xml:space="preserve"> </w:t>
      </w:r>
      <w:r w:rsidR="4AC6E7A4" w:rsidRPr="00CE0940">
        <w:t>documents may be revised to reflect current or modified procedures.</w:t>
      </w:r>
    </w:p>
    <w:p w14:paraId="5CE1CBEF" w14:textId="77777777" w:rsidR="00C91A31" w:rsidRDefault="00C91A31" w:rsidP="00CD69D6">
      <w:pPr>
        <w:pStyle w:val="ListParagraph"/>
        <w:spacing w:after="120" w:line="240" w:lineRule="auto"/>
        <w:ind w:left="2434"/>
        <w:contextualSpacing w:val="0"/>
      </w:pPr>
    </w:p>
    <w:p w14:paraId="50E67127" w14:textId="0614AA8B" w:rsidR="00C91A31" w:rsidRPr="00CD69D6" w:rsidRDefault="00C91A31" w:rsidP="00CD69D6">
      <w:pPr>
        <w:pStyle w:val="ListParagraph"/>
        <w:numPr>
          <w:ilvl w:val="0"/>
          <w:numId w:val="60"/>
        </w:numPr>
        <w:rPr>
          <w:b/>
          <w:bCs/>
        </w:rPr>
      </w:pPr>
      <w:r>
        <w:rPr>
          <w:b/>
          <w:bCs/>
        </w:rPr>
        <w:t>Program Changes</w:t>
      </w:r>
    </w:p>
    <w:p w14:paraId="750ABE89" w14:textId="77777777" w:rsidR="00C91A31" w:rsidRDefault="00C91A31" w:rsidP="00C91A31">
      <w:pPr>
        <w:pStyle w:val="ListParagraph"/>
        <w:numPr>
          <w:ilvl w:val="0"/>
          <w:numId w:val="78"/>
        </w:numPr>
        <w:rPr>
          <w:color w:val="000000" w:themeColor="text1"/>
        </w:rPr>
      </w:pPr>
      <w:r w:rsidRPr="00CD69D6">
        <w:rPr>
          <w:color w:val="000000" w:themeColor="text1"/>
        </w:rPr>
        <w:t xml:space="preserve">Changes to the SRS program plan will be reviewed and approved by the </w:t>
      </w:r>
      <w:r w:rsidRPr="00C91A31">
        <w:rPr>
          <w:color w:val="C00000"/>
        </w:rPr>
        <w:t>SRTWG</w:t>
      </w:r>
      <w:r w:rsidRPr="00CD69D6">
        <w:rPr>
          <w:color w:val="000000" w:themeColor="text1"/>
        </w:rPr>
        <w:t xml:space="preserve"> or </w:t>
      </w:r>
      <w:r w:rsidRPr="00C91A31">
        <w:rPr>
          <w:color w:val="C00000"/>
        </w:rPr>
        <w:t>Quality Coordinator</w:t>
      </w:r>
      <w:r w:rsidRPr="00CD69D6">
        <w:rPr>
          <w:color w:val="000000" w:themeColor="text1"/>
        </w:rPr>
        <w:t>.</w:t>
      </w:r>
    </w:p>
    <w:p w14:paraId="0B4917C9" w14:textId="5598FEFD" w:rsidR="00C91A31" w:rsidRPr="00CD69D6" w:rsidRDefault="00C91A31" w:rsidP="00CD69D6">
      <w:pPr>
        <w:pStyle w:val="ListParagraph"/>
        <w:numPr>
          <w:ilvl w:val="0"/>
          <w:numId w:val="78"/>
        </w:numPr>
        <w:rPr>
          <w:color w:val="000000" w:themeColor="text1"/>
        </w:rPr>
      </w:pPr>
      <w:r>
        <w:t>Changes to this document are completed through Document Control Program procedures [</w:t>
      </w:r>
      <w:r w:rsidRPr="00CD69D6">
        <w:rPr>
          <w:color w:val="C00000"/>
        </w:rPr>
        <w:t>SOP #</w:t>
      </w:r>
      <w:r>
        <w:t>].</w:t>
      </w:r>
    </w:p>
    <w:p w14:paraId="17662018" w14:textId="4F74E532" w:rsidR="004B671C" w:rsidRPr="00CE0940" w:rsidRDefault="004B671C" w:rsidP="00CD69D6"/>
    <w:p w14:paraId="7A56000C" w14:textId="2BC41471" w:rsidR="00213476" w:rsidRPr="0078577E" w:rsidRDefault="16D5A857" w:rsidP="52E733F8">
      <w:pPr>
        <w:pStyle w:val="ListParagraph"/>
        <w:numPr>
          <w:ilvl w:val="0"/>
          <w:numId w:val="5"/>
        </w:numPr>
        <w:rPr>
          <w:i/>
          <w:iCs/>
          <w:color w:val="FF0000"/>
          <w:sz w:val="24"/>
          <w:szCs w:val="24"/>
        </w:rPr>
      </w:pPr>
      <w:r w:rsidRPr="52E733F8">
        <w:rPr>
          <w:b/>
          <w:bCs/>
          <w:sz w:val="24"/>
          <w:szCs w:val="24"/>
        </w:rPr>
        <w:t>References</w:t>
      </w:r>
      <w:r w:rsidR="6306B8F6" w:rsidRPr="52E733F8">
        <w:rPr>
          <w:b/>
          <w:bCs/>
          <w:sz w:val="24"/>
          <w:szCs w:val="24"/>
        </w:rPr>
        <w:t xml:space="preserve">   </w:t>
      </w:r>
    </w:p>
    <w:p w14:paraId="47C098C2" w14:textId="5346F692" w:rsidR="00B20816" w:rsidRPr="00A30529" w:rsidRDefault="00B20816" w:rsidP="002B73F3">
      <w:pPr>
        <w:pStyle w:val="ListParagraph"/>
        <w:numPr>
          <w:ilvl w:val="0"/>
          <w:numId w:val="39"/>
        </w:numPr>
        <w:ind w:left="990"/>
        <w:rPr>
          <w:sz w:val="24"/>
          <w:szCs w:val="24"/>
        </w:rPr>
      </w:pPr>
      <w:r w:rsidRPr="00A30529">
        <w:rPr>
          <w:b/>
          <w:bCs/>
          <w:sz w:val="24"/>
          <w:szCs w:val="24"/>
        </w:rPr>
        <w:lastRenderedPageBreak/>
        <w:t>GLI Guide to TB Specimen Referral Systems and Integrated Networks</w:t>
      </w:r>
      <w:r w:rsidRPr="00A30529">
        <w:rPr>
          <w:sz w:val="24"/>
          <w:szCs w:val="24"/>
        </w:rPr>
        <w:t xml:space="preserve">. Good Laboratory Initiative. 2018. </w:t>
      </w:r>
      <w:hyperlink r:id="rId27" w:history="1">
        <w:r w:rsidRPr="00A30529">
          <w:rPr>
            <w:rStyle w:val="Hyperlink"/>
            <w:rFonts w:ascii="Helvetica" w:hAnsi="Helvetica" w:cs="Helvetica"/>
            <w:shd w:val="clear" w:color="auto" w:fill="F7F7F7"/>
          </w:rPr>
          <w:t>https://www.stoptb.org/gli-guide-to-tb-specimen-referral-systems-and-integrated-networks</w:t>
        </w:r>
      </w:hyperlink>
    </w:p>
    <w:p w14:paraId="69D35086" w14:textId="77777777" w:rsidR="00117192" w:rsidRPr="007F10A5" w:rsidRDefault="00117192" w:rsidP="002B73F3">
      <w:pPr>
        <w:pStyle w:val="ListParagraph"/>
        <w:ind w:left="990"/>
        <w:rPr>
          <w:sz w:val="24"/>
          <w:szCs w:val="24"/>
        </w:rPr>
      </w:pPr>
    </w:p>
    <w:p w14:paraId="1D61FE0B" w14:textId="00CCE355" w:rsidR="00943EFD" w:rsidRPr="002B73F3" w:rsidRDefault="00943EFD" w:rsidP="002B73F3">
      <w:pPr>
        <w:pStyle w:val="ListParagraph"/>
        <w:numPr>
          <w:ilvl w:val="0"/>
          <w:numId w:val="39"/>
        </w:numPr>
        <w:ind w:left="990"/>
        <w:rPr>
          <w:i/>
          <w:iCs/>
          <w:sz w:val="24"/>
          <w:szCs w:val="24"/>
        </w:rPr>
      </w:pPr>
      <w:r w:rsidRPr="002B73F3">
        <w:rPr>
          <w:b/>
          <w:bCs/>
          <w:sz w:val="24"/>
          <w:szCs w:val="24"/>
        </w:rPr>
        <w:t>Guidance for developing a specimen transport and referral system for viral load and infant virologic HIV diagnosis testing networks</w:t>
      </w:r>
      <w:r w:rsidRPr="002B73F3">
        <w:rPr>
          <w:sz w:val="24"/>
          <w:szCs w:val="24"/>
        </w:rPr>
        <w:t xml:space="preserve">. </w:t>
      </w:r>
      <w:r w:rsidR="00DC399D" w:rsidRPr="002B73F3">
        <w:rPr>
          <w:sz w:val="24"/>
          <w:szCs w:val="24"/>
        </w:rPr>
        <w:t xml:space="preserve">Beard and </w:t>
      </w:r>
      <w:proofErr w:type="spellStart"/>
      <w:r w:rsidR="00DC399D" w:rsidRPr="002B73F3">
        <w:rPr>
          <w:sz w:val="24"/>
          <w:szCs w:val="24"/>
        </w:rPr>
        <w:t>Kasipo</w:t>
      </w:r>
      <w:proofErr w:type="spellEnd"/>
      <w:r w:rsidR="00DC399D" w:rsidRPr="002B73F3">
        <w:rPr>
          <w:sz w:val="24"/>
          <w:szCs w:val="24"/>
        </w:rPr>
        <w:t>, 2016. CDC/USAID.</w:t>
      </w:r>
    </w:p>
    <w:p w14:paraId="46F5803B" w14:textId="77777777" w:rsidR="00DC399D" w:rsidRPr="00DC399D" w:rsidRDefault="00DC399D" w:rsidP="002B73F3">
      <w:pPr>
        <w:pStyle w:val="ListParagraph"/>
        <w:ind w:left="990"/>
        <w:rPr>
          <w:i/>
          <w:iCs/>
          <w:sz w:val="24"/>
          <w:szCs w:val="24"/>
        </w:rPr>
      </w:pPr>
    </w:p>
    <w:p w14:paraId="35A646C3" w14:textId="359DCD17" w:rsidR="00DC399D" w:rsidRPr="002B73F3" w:rsidRDefault="008705FE" w:rsidP="002B73F3">
      <w:pPr>
        <w:pStyle w:val="ListParagraph"/>
        <w:numPr>
          <w:ilvl w:val="0"/>
          <w:numId w:val="39"/>
        </w:numPr>
        <w:ind w:left="990"/>
        <w:rPr>
          <w:i/>
          <w:iCs/>
          <w:sz w:val="24"/>
          <w:szCs w:val="24"/>
        </w:rPr>
      </w:pPr>
      <w:r w:rsidRPr="002B73F3">
        <w:rPr>
          <w:b/>
          <w:bCs/>
          <w:sz w:val="24"/>
          <w:szCs w:val="24"/>
        </w:rPr>
        <w:t xml:space="preserve">WHO benchmarks for strengthening health emergency </w:t>
      </w:r>
      <w:r w:rsidR="002372F3" w:rsidRPr="002B73F3">
        <w:rPr>
          <w:b/>
          <w:bCs/>
          <w:sz w:val="24"/>
          <w:szCs w:val="24"/>
        </w:rPr>
        <w:t>capacities</w:t>
      </w:r>
      <w:r w:rsidR="002372F3" w:rsidRPr="002B73F3">
        <w:rPr>
          <w:sz w:val="24"/>
          <w:szCs w:val="24"/>
        </w:rPr>
        <w:t>. 2023. World Health Organization.</w:t>
      </w:r>
    </w:p>
    <w:p w14:paraId="3397704A" w14:textId="77777777" w:rsidR="002372F3" w:rsidRPr="002372F3" w:rsidRDefault="002372F3" w:rsidP="002B73F3">
      <w:pPr>
        <w:pStyle w:val="ListParagraph"/>
        <w:ind w:left="990"/>
        <w:rPr>
          <w:i/>
          <w:iCs/>
          <w:sz w:val="24"/>
          <w:szCs w:val="24"/>
        </w:rPr>
      </w:pPr>
    </w:p>
    <w:p w14:paraId="09EBBBFC" w14:textId="14C0314A" w:rsidR="002372F3" w:rsidRPr="002B73F3" w:rsidRDefault="002372F3" w:rsidP="002B73F3">
      <w:pPr>
        <w:pStyle w:val="ListParagraph"/>
        <w:numPr>
          <w:ilvl w:val="0"/>
          <w:numId w:val="39"/>
        </w:numPr>
        <w:ind w:left="990"/>
        <w:rPr>
          <w:i/>
          <w:iCs/>
          <w:sz w:val="24"/>
          <w:szCs w:val="24"/>
        </w:rPr>
      </w:pPr>
      <w:r w:rsidRPr="002B73F3">
        <w:rPr>
          <w:b/>
          <w:bCs/>
          <w:sz w:val="24"/>
          <w:szCs w:val="24"/>
        </w:rPr>
        <w:t>Laboratory Biosafety Manual</w:t>
      </w:r>
      <w:r w:rsidRPr="002B73F3">
        <w:rPr>
          <w:sz w:val="24"/>
          <w:szCs w:val="24"/>
        </w:rPr>
        <w:t>, version 4. 2020. World Health Organization.</w:t>
      </w:r>
    </w:p>
    <w:p w14:paraId="535BB07B" w14:textId="77777777" w:rsidR="00943EFD" w:rsidRPr="00943EFD" w:rsidRDefault="00943EFD" w:rsidP="002B73F3">
      <w:pPr>
        <w:pStyle w:val="ListParagraph"/>
        <w:ind w:left="990"/>
        <w:rPr>
          <w:b/>
          <w:bCs/>
          <w:sz w:val="24"/>
          <w:szCs w:val="24"/>
        </w:rPr>
      </w:pPr>
    </w:p>
    <w:p w14:paraId="4E04DD49" w14:textId="609B9DEE" w:rsidR="00213476" w:rsidRPr="002B73F3" w:rsidRDefault="00404BCF" w:rsidP="002B73F3">
      <w:pPr>
        <w:pStyle w:val="ListParagraph"/>
        <w:numPr>
          <w:ilvl w:val="0"/>
          <w:numId w:val="39"/>
        </w:numPr>
        <w:ind w:left="990"/>
        <w:rPr>
          <w:i/>
          <w:iCs/>
          <w:sz w:val="24"/>
          <w:szCs w:val="24"/>
        </w:rPr>
      </w:pPr>
      <w:r w:rsidRPr="002B73F3">
        <w:rPr>
          <w:b/>
          <w:bCs/>
          <w:sz w:val="24"/>
          <w:szCs w:val="24"/>
        </w:rPr>
        <w:t>Laboratory Quality Management System Handbook</w:t>
      </w:r>
      <w:r w:rsidRPr="002B73F3">
        <w:rPr>
          <w:sz w:val="24"/>
          <w:szCs w:val="24"/>
        </w:rPr>
        <w:t>. 2011. World Health Organization. ISBM 978 92.4 154827 4.</w:t>
      </w:r>
    </w:p>
    <w:p w14:paraId="0C42AD4F" w14:textId="77777777" w:rsidR="00C029A7" w:rsidRPr="00C029A7" w:rsidRDefault="00C029A7" w:rsidP="002B73F3">
      <w:pPr>
        <w:pStyle w:val="ListParagraph"/>
        <w:ind w:left="990"/>
        <w:rPr>
          <w:i/>
          <w:iCs/>
          <w:sz w:val="24"/>
          <w:szCs w:val="24"/>
        </w:rPr>
      </w:pPr>
    </w:p>
    <w:p w14:paraId="701C6459" w14:textId="5BF13F87" w:rsidR="00C029A7" w:rsidRPr="002B73F3" w:rsidRDefault="00C029A7" w:rsidP="002B73F3">
      <w:pPr>
        <w:pStyle w:val="ListParagraph"/>
        <w:numPr>
          <w:ilvl w:val="0"/>
          <w:numId w:val="39"/>
        </w:numPr>
        <w:ind w:left="990"/>
        <w:rPr>
          <w:i/>
          <w:iCs/>
          <w:sz w:val="24"/>
          <w:szCs w:val="24"/>
        </w:rPr>
      </w:pPr>
      <w:r w:rsidRPr="002B73F3">
        <w:rPr>
          <w:b/>
          <w:bCs/>
          <w:sz w:val="24"/>
          <w:szCs w:val="24"/>
        </w:rPr>
        <w:t>Developing laboratory networks: A practical guide and application</w:t>
      </w:r>
      <w:r w:rsidRPr="002B73F3">
        <w:rPr>
          <w:sz w:val="24"/>
          <w:szCs w:val="24"/>
        </w:rPr>
        <w:t xml:space="preserve">. Kirk and </w:t>
      </w:r>
      <w:proofErr w:type="spellStart"/>
      <w:r w:rsidRPr="002B73F3">
        <w:rPr>
          <w:sz w:val="24"/>
          <w:szCs w:val="24"/>
        </w:rPr>
        <w:t>Shult</w:t>
      </w:r>
      <w:proofErr w:type="spellEnd"/>
      <w:r w:rsidRPr="002B73F3">
        <w:rPr>
          <w:sz w:val="24"/>
          <w:szCs w:val="24"/>
        </w:rPr>
        <w:t>. 2010. Public Health Reports 125, supplement 2.</w:t>
      </w:r>
    </w:p>
    <w:p w14:paraId="3B87A014" w14:textId="77777777" w:rsidR="00737780" w:rsidRPr="00737780" w:rsidRDefault="00737780" w:rsidP="002B73F3">
      <w:pPr>
        <w:pStyle w:val="ListParagraph"/>
        <w:ind w:left="990"/>
        <w:rPr>
          <w:i/>
          <w:iCs/>
          <w:sz w:val="24"/>
          <w:szCs w:val="24"/>
        </w:rPr>
      </w:pPr>
    </w:p>
    <w:p w14:paraId="19A4C08B" w14:textId="651D617F" w:rsidR="005B3C9D" w:rsidRPr="002B73F3" w:rsidRDefault="00544A6B" w:rsidP="002B73F3">
      <w:pPr>
        <w:pStyle w:val="ListParagraph"/>
        <w:numPr>
          <w:ilvl w:val="0"/>
          <w:numId w:val="39"/>
        </w:numPr>
        <w:ind w:left="990"/>
        <w:rPr>
          <w:sz w:val="24"/>
          <w:szCs w:val="24"/>
        </w:rPr>
      </w:pPr>
      <w:r w:rsidRPr="002B73F3">
        <w:rPr>
          <w:b/>
          <w:bCs/>
          <w:sz w:val="24"/>
          <w:szCs w:val="24"/>
        </w:rPr>
        <w:t>Combatting global infectious diseases: a network effect of specimen referral systems</w:t>
      </w:r>
      <w:r w:rsidRPr="002B73F3">
        <w:rPr>
          <w:sz w:val="24"/>
          <w:szCs w:val="24"/>
        </w:rPr>
        <w:t xml:space="preserve">. </w:t>
      </w:r>
      <w:proofErr w:type="spellStart"/>
      <w:r w:rsidRPr="002B73F3">
        <w:rPr>
          <w:sz w:val="24"/>
          <w:szCs w:val="24"/>
        </w:rPr>
        <w:t>Fonjungo</w:t>
      </w:r>
      <w:proofErr w:type="spellEnd"/>
      <w:r w:rsidRPr="002B73F3">
        <w:rPr>
          <w:sz w:val="24"/>
          <w:szCs w:val="24"/>
        </w:rPr>
        <w:t xml:space="preserve"> PN, </w:t>
      </w:r>
      <w:proofErr w:type="spellStart"/>
      <w:r w:rsidRPr="002B73F3">
        <w:rPr>
          <w:sz w:val="24"/>
          <w:szCs w:val="24"/>
        </w:rPr>
        <w:t>Alemnji</w:t>
      </w:r>
      <w:proofErr w:type="spellEnd"/>
      <w:r w:rsidRPr="002B73F3">
        <w:rPr>
          <w:sz w:val="24"/>
          <w:szCs w:val="24"/>
        </w:rPr>
        <w:t xml:space="preserve"> GA, Kebede Y, </w:t>
      </w:r>
      <w:proofErr w:type="spellStart"/>
      <w:r w:rsidRPr="002B73F3">
        <w:rPr>
          <w:sz w:val="24"/>
          <w:szCs w:val="24"/>
        </w:rPr>
        <w:t>Opio</w:t>
      </w:r>
      <w:proofErr w:type="spellEnd"/>
      <w:r w:rsidRPr="002B73F3">
        <w:rPr>
          <w:sz w:val="24"/>
          <w:szCs w:val="24"/>
        </w:rPr>
        <w:t xml:space="preserve"> A, Mwangi C, </w:t>
      </w:r>
      <w:proofErr w:type="spellStart"/>
      <w:r w:rsidRPr="002B73F3">
        <w:rPr>
          <w:sz w:val="24"/>
          <w:szCs w:val="24"/>
        </w:rPr>
        <w:t>Spira</w:t>
      </w:r>
      <w:proofErr w:type="spellEnd"/>
      <w:r w:rsidRPr="002B73F3">
        <w:rPr>
          <w:sz w:val="24"/>
          <w:szCs w:val="24"/>
        </w:rPr>
        <w:t xml:space="preserve"> TJ, Beard RS, Nkengasong JN. Clinical Infectious Diseases. 2017 Mar 15;64(6):796-803.</w:t>
      </w:r>
    </w:p>
    <w:p w14:paraId="0326F01F" w14:textId="60612F2D" w:rsidR="0078577E" w:rsidRDefault="0078577E" w:rsidP="0078577E">
      <w:pPr>
        <w:pStyle w:val="ListParagraph"/>
        <w:rPr>
          <w:b/>
          <w:bCs/>
          <w:sz w:val="24"/>
          <w:szCs w:val="24"/>
        </w:rPr>
      </w:pPr>
    </w:p>
    <w:p w14:paraId="757321E5" w14:textId="3D1A7A0A" w:rsidR="004B671C" w:rsidRPr="002B73F3" w:rsidRDefault="004B671C" w:rsidP="002B73F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3382AC0" w14:textId="7F277EE0" w:rsidR="00F21BA5" w:rsidRDefault="00F21BA5" w:rsidP="002B73F3">
      <w:pPr>
        <w:pStyle w:val="ListParagraph"/>
        <w:numPr>
          <w:ilvl w:val="0"/>
          <w:numId w:val="5"/>
        </w:numPr>
        <w:spacing w:line="60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Append</w:t>
      </w:r>
      <w:r w:rsidR="004B671C">
        <w:rPr>
          <w:b/>
          <w:bCs/>
          <w:sz w:val="24"/>
          <w:szCs w:val="24"/>
        </w:rPr>
        <w:t>i</w:t>
      </w:r>
      <w:r w:rsidR="00CD69D6">
        <w:rPr>
          <w:b/>
          <w:bCs/>
          <w:sz w:val="24"/>
          <w:szCs w:val="24"/>
        </w:rPr>
        <w:t>ces</w:t>
      </w:r>
    </w:p>
    <w:p w14:paraId="424474E0" w14:textId="1F7D9591" w:rsidR="00F21BA5" w:rsidRDefault="00F21BA5" w:rsidP="00F21BA5">
      <w:pPr>
        <w:pStyle w:val="ListParagraph"/>
        <w:numPr>
          <w:ilvl w:val="1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Creating a Specimen Referral System</w:t>
      </w:r>
    </w:p>
    <w:p w14:paraId="642F92B2" w14:textId="77777777" w:rsidR="00F21BA5" w:rsidRDefault="00F21BA5" w:rsidP="00F21BA5">
      <w:pPr>
        <w:pStyle w:val="ListParagraph"/>
        <w:numPr>
          <w:ilvl w:val="2"/>
          <w:numId w:val="5"/>
        </w:numPr>
      </w:pPr>
      <w:r>
        <w:t>Needs assessment and mapping of current specimen referral systems.</w:t>
      </w:r>
    </w:p>
    <w:p w14:paraId="101B98C0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Conduct a situational assessment of current referral systems (such as those in place for TB or HIV) prior to initiation of changes or pilot project.</w:t>
      </w:r>
    </w:p>
    <w:p w14:paraId="0DBFA850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Identify stakeholders and primary sources of funding.</w:t>
      </w:r>
    </w:p>
    <w:p w14:paraId="0CA8BF23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Coordinate with any national regulations or guidelines.</w:t>
      </w:r>
    </w:p>
    <w:p w14:paraId="40B94C6D" w14:textId="6B3D2332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Annex A of</w:t>
      </w:r>
      <w:r w:rsidR="004B671C">
        <w:t xml:space="preserve"> the</w:t>
      </w:r>
      <w:r>
        <w:t xml:space="preserve"> </w:t>
      </w:r>
      <w:r w:rsidRPr="003D31F7">
        <w:rPr>
          <w:b/>
          <w:bCs/>
          <w:i/>
          <w:iCs/>
        </w:rPr>
        <w:t xml:space="preserve">GLI </w:t>
      </w:r>
      <w:r w:rsidR="004B671C">
        <w:rPr>
          <w:b/>
          <w:bCs/>
          <w:i/>
          <w:iCs/>
        </w:rPr>
        <w:t>G</w:t>
      </w:r>
      <w:r w:rsidRPr="003D31F7">
        <w:rPr>
          <w:b/>
          <w:bCs/>
          <w:i/>
          <w:iCs/>
        </w:rPr>
        <w:t>uid</w:t>
      </w:r>
      <w:r w:rsidR="004B671C">
        <w:rPr>
          <w:b/>
          <w:bCs/>
          <w:i/>
          <w:iCs/>
        </w:rPr>
        <w:t>e</w:t>
      </w:r>
      <w:r w:rsidRPr="003D31F7">
        <w:rPr>
          <w:b/>
          <w:bCs/>
          <w:i/>
          <w:iCs/>
        </w:rPr>
        <w:t xml:space="preserve"> </w:t>
      </w:r>
      <w:r>
        <w:t>[1] supports assessment process, providing questions to assess current state, identify gaps, and support integration.</w:t>
      </w:r>
    </w:p>
    <w:p w14:paraId="1FB5B99B" w14:textId="77777777" w:rsidR="00F21BA5" w:rsidRDefault="00F21BA5" w:rsidP="00F21BA5">
      <w:pPr>
        <w:pStyle w:val="ListParagraph"/>
        <w:numPr>
          <w:ilvl w:val="2"/>
          <w:numId w:val="5"/>
        </w:numPr>
      </w:pPr>
      <w:r>
        <w:t xml:space="preserve">Design a specimen referral system </w:t>
      </w:r>
      <w:proofErr w:type="gramStart"/>
      <w:r>
        <w:t>pilot</w:t>
      </w:r>
      <w:proofErr w:type="gramEnd"/>
    </w:p>
    <w:p w14:paraId="199E3824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Initiate a pilot project to assess integrated specimen referral strategy at a smaller geographical level (e.g., local, county).</w:t>
      </w:r>
    </w:p>
    <w:p w14:paraId="65DC85D5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Operational plan for pilot project should include monitoring and evaluation of quality indicators to allow evaluation.</w:t>
      </w:r>
    </w:p>
    <w:p w14:paraId="58072487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Must provide adequate funding and staff, as well as communication and training of staff to support the project.</w:t>
      </w:r>
    </w:p>
    <w:p w14:paraId="25113B51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 w:rsidRPr="00913BA7">
        <w:t>Collect pre-implementation data to u</w:t>
      </w:r>
      <w:r>
        <w:t>se in pilot assessment.</w:t>
      </w:r>
    </w:p>
    <w:p w14:paraId="211D57F6" w14:textId="77777777" w:rsidR="00F21BA5" w:rsidRDefault="00F21BA5" w:rsidP="00F21BA5">
      <w:pPr>
        <w:pStyle w:val="ListParagraph"/>
        <w:numPr>
          <w:ilvl w:val="2"/>
          <w:numId w:val="5"/>
        </w:numPr>
      </w:pPr>
      <w:r>
        <w:t xml:space="preserve"> Set up and implement </w:t>
      </w:r>
      <w:proofErr w:type="gramStart"/>
      <w:r>
        <w:t>pilot</w:t>
      </w:r>
      <w:proofErr w:type="gramEnd"/>
    </w:p>
    <w:p w14:paraId="7DC4416B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Engage with stakeholders and others to communicate the plan.</w:t>
      </w:r>
    </w:p>
    <w:p w14:paraId="6D0EA9E4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Establish clear lines of communication between all sites.</w:t>
      </w:r>
    </w:p>
    <w:p w14:paraId="66989220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 w:rsidRPr="00D77BF2">
        <w:t xml:space="preserve">Train participants on </w:t>
      </w:r>
      <w:r>
        <w:t xml:space="preserve">the </w:t>
      </w:r>
      <w:r w:rsidRPr="00D77BF2">
        <w:t>new system, processes, procedures, and</w:t>
      </w:r>
      <w:r>
        <w:t xml:space="preserve"> forms. </w:t>
      </w:r>
    </w:p>
    <w:p w14:paraId="062AD109" w14:textId="77777777" w:rsidR="00F21BA5" w:rsidRDefault="00F21BA5" w:rsidP="00F21BA5">
      <w:pPr>
        <w:pStyle w:val="ListParagraph"/>
        <w:numPr>
          <w:ilvl w:val="2"/>
          <w:numId w:val="5"/>
        </w:numPr>
      </w:pPr>
      <w:r>
        <w:t xml:space="preserve"> Review the </w:t>
      </w:r>
      <w:proofErr w:type="gramStart"/>
      <w:r>
        <w:t>pilot</w:t>
      </w:r>
      <w:proofErr w:type="gramEnd"/>
    </w:p>
    <w:p w14:paraId="33A1FFF7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 xml:space="preserve">Analyze data collected during pilot project implementation. </w:t>
      </w:r>
    </w:p>
    <w:p w14:paraId="68E57B53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Redesign or modify SRS as needed prior to expanding capacity.</w:t>
      </w:r>
    </w:p>
    <w:p w14:paraId="46B8FBC3" w14:textId="77777777" w:rsidR="00F21BA5" w:rsidRDefault="00F21BA5" w:rsidP="00F21BA5">
      <w:pPr>
        <w:pStyle w:val="ListParagraph"/>
        <w:numPr>
          <w:ilvl w:val="2"/>
          <w:numId w:val="5"/>
        </w:numPr>
      </w:pPr>
      <w:r>
        <w:t xml:space="preserve"> Scale-up SRS</w:t>
      </w:r>
    </w:p>
    <w:p w14:paraId="419F5529" w14:textId="77777777" w:rsidR="00F21BA5" w:rsidRDefault="00F21BA5" w:rsidP="00F21BA5">
      <w:pPr>
        <w:pStyle w:val="ListParagraph"/>
        <w:numPr>
          <w:ilvl w:val="3"/>
          <w:numId w:val="5"/>
        </w:numPr>
        <w:spacing w:after="120" w:line="240" w:lineRule="auto"/>
        <w:contextualSpacing w:val="0"/>
      </w:pPr>
      <w:r>
        <w:t>Extend network to greater geographical area, throughout nation or regionally among multiple countries in a phased approach, as available given resources and needs.</w:t>
      </w:r>
    </w:p>
    <w:p w14:paraId="1892E043" w14:textId="77777777" w:rsidR="00F21BA5" w:rsidRDefault="00F21BA5" w:rsidP="00F21BA5">
      <w:pPr>
        <w:pStyle w:val="ListParagraph"/>
        <w:numPr>
          <w:ilvl w:val="2"/>
          <w:numId w:val="5"/>
        </w:numPr>
      </w:pPr>
      <w:r>
        <w:t xml:space="preserve">  Establish ongoing monitoring and evaluation for continuous improvement.</w:t>
      </w:r>
    </w:p>
    <w:p w14:paraId="55B22010" w14:textId="77777777" w:rsidR="00F21BA5" w:rsidRDefault="00F21BA5" w:rsidP="00F21BA5">
      <w:pPr>
        <w:pStyle w:val="ListParagraph"/>
        <w:numPr>
          <w:ilvl w:val="3"/>
          <w:numId w:val="5"/>
        </w:numPr>
      </w:pPr>
      <w:r>
        <w:t>Establish proficiency testing.</w:t>
      </w:r>
    </w:p>
    <w:p w14:paraId="2D64EDA0" w14:textId="0AF65C03" w:rsidR="00F21BA5" w:rsidRPr="004B671C" w:rsidRDefault="00F21BA5" w:rsidP="002B73F3">
      <w:pPr>
        <w:pStyle w:val="ListParagraph"/>
        <w:numPr>
          <w:ilvl w:val="3"/>
          <w:numId w:val="5"/>
        </w:numPr>
      </w:pPr>
      <w:r>
        <w:t>Identify trainers for outreach to ensure uniform messaging for all submitter and laboratory locations.</w:t>
      </w:r>
    </w:p>
    <w:p w14:paraId="5B0788B7" w14:textId="77777777" w:rsidR="00DA3D3E" w:rsidRPr="003D31F7" w:rsidRDefault="00DA3D3E" w:rsidP="002B73F3">
      <w:pPr>
        <w:pStyle w:val="ListParagraph"/>
        <w:numPr>
          <w:ilvl w:val="0"/>
          <w:numId w:val="69"/>
        </w:numPr>
        <w:rPr>
          <w:b/>
          <w:bCs/>
        </w:rPr>
      </w:pPr>
      <w:r w:rsidRPr="003D31F7">
        <w:rPr>
          <w:b/>
          <w:bCs/>
        </w:rPr>
        <w:lastRenderedPageBreak/>
        <w:t>Costs and sustainability</w:t>
      </w:r>
    </w:p>
    <w:p w14:paraId="4B14B284" w14:textId="1DF2C969" w:rsidR="00DA3D3E" w:rsidRDefault="00DA3D3E" w:rsidP="002B73F3">
      <w:pPr>
        <w:pStyle w:val="ListParagraph"/>
        <w:numPr>
          <w:ilvl w:val="0"/>
          <w:numId w:val="71"/>
        </w:numPr>
      </w:pPr>
      <w:r>
        <w:t>Cost considerations in establishing an SRS include:</w:t>
      </w:r>
    </w:p>
    <w:p w14:paraId="74114A37" w14:textId="04AB6FBB" w:rsidR="00DA3D3E" w:rsidRPr="00DF073B" w:rsidRDefault="00DA3D3E" w:rsidP="002B73F3">
      <w:pPr>
        <w:pStyle w:val="ListParagraph"/>
        <w:numPr>
          <w:ilvl w:val="0"/>
          <w:numId w:val="70"/>
        </w:numPr>
        <w:spacing w:after="120" w:line="240" w:lineRule="auto"/>
        <w:contextualSpacing w:val="0"/>
      </w:pPr>
      <w:r w:rsidRPr="00DF073B">
        <w:t xml:space="preserve">Procurement of </w:t>
      </w:r>
      <w:r w:rsidR="008A6E67">
        <w:t>services for specimen transport, including shipping containers (coolers, cold packs, secondary containers, overpack, labels, etc.).</w:t>
      </w:r>
    </w:p>
    <w:p w14:paraId="56591F22" w14:textId="41B4E22B" w:rsidR="00DA3D3E" w:rsidRDefault="008A6E67" w:rsidP="002B73F3">
      <w:pPr>
        <w:pStyle w:val="ListParagraph"/>
        <w:numPr>
          <w:ilvl w:val="0"/>
          <w:numId w:val="70"/>
        </w:numPr>
        <w:spacing w:after="120" w:line="240" w:lineRule="auto"/>
        <w:contextualSpacing w:val="0"/>
      </w:pPr>
      <w:r>
        <w:t>Initial i</w:t>
      </w:r>
      <w:r w:rsidR="00DA3D3E" w:rsidRPr="00DF073B">
        <w:t xml:space="preserve">nfrastructure improvements to increase </w:t>
      </w:r>
      <w:r w:rsidR="00731EF8">
        <w:t xml:space="preserve">the security and </w:t>
      </w:r>
      <w:r w:rsidR="00DA3D3E" w:rsidRPr="00DF073B">
        <w:t>capacity of current laboratories</w:t>
      </w:r>
      <w:r>
        <w:t xml:space="preserve"> (e.g., back-up power supply, laboratory space, cypher locks)</w:t>
      </w:r>
      <w:r w:rsidR="00DA3D3E">
        <w:t xml:space="preserve">, </w:t>
      </w:r>
      <w:r>
        <w:t xml:space="preserve">and </w:t>
      </w:r>
      <w:r w:rsidR="00731EF8">
        <w:t xml:space="preserve">equipment (e.g., </w:t>
      </w:r>
      <w:r>
        <w:t xml:space="preserve">dedicated </w:t>
      </w:r>
      <w:r w:rsidR="00DA3D3E">
        <w:t>refrigerators</w:t>
      </w:r>
      <w:r w:rsidR="00731EF8">
        <w:t xml:space="preserve">, </w:t>
      </w:r>
      <w:r w:rsidR="00DA3D3E">
        <w:t>freezers</w:t>
      </w:r>
      <w:r>
        <w:t>, centrifuges</w:t>
      </w:r>
      <w:r w:rsidR="00731EF8">
        <w:t>)</w:t>
      </w:r>
      <w:r w:rsidR="00DA3D3E">
        <w:t xml:space="preserve"> for specimen </w:t>
      </w:r>
      <w:r>
        <w:t xml:space="preserve">preparation and </w:t>
      </w:r>
      <w:r w:rsidR="00DA3D3E">
        <w:t xml:space="preserve">storage </w:t>
      </w:r>
      <w:r>
        <w:t xml:space="preserve">prior to shipment </w:t>
      </w:r>
      <w:r w:rsidR="00DA3D3E">
        <w:t xml:space="preserve">at </w:t>
      </w:r>
      <w:r>
        <w:t>submitter sites</w:t>
      </w:r>
      <w:r w:rsidR="00DA3D3E">
        <w:t xml:space="preserve"> and </w:t>
      </w:r>
      <w:r>
        <w:t>referral laboratories</w:t>
      </w:r>
      <w:r w:rsidR="00DA3D3E">
        <w:t>.</w:t>
      </w:r>
    </w:p>
    <w:p w14:paraId="340C3EA2" w14:textId="22E76F75" w:rsidR="00DA3D3E" w:rsidRPr="00DF073B" w:rsidRDefault="00DA3D3E" w:rsidP="002B73F3">
      <w:pPr>
        <w:pStyle w:val="ListParagraph"/>
        <w:numPr>
          <w:ilvl w:val="0"/>
          <w:numId w:val="70"/>
        </w:numPr>
        <w:spacing w:after="120" w:line="240" w:lineRule="auto"/>
        <w:contextualSpacing w:val="0"/>
      </w:pPr>
      <w:r w:rsidRPr="00DF073B">
        <w:t>Procurement of standardized equipment and instrumentation</w:t>
      </w:r>
      <w:r w:rsidR="008A6E67">
        <w:t xml:space="preserve"> for </w:t>
      </w:r>
      <w:r w:rsidRPr="00DF073B">
        <w:t>diagnostic testing</w:t>
      </w:r>
      <w:r w:rsidR="008A6E67">
        <w:t xml:space="preserve"> (e.g., plate washers, centrifuges)</w:t>
      </w:r>
      <w:r w:rsidRPr="00DF073B">
        <w:t>.</w:t>
      </w:r>
    </w:p>
    <w:p w14:paraId="54CB9A2D" w14:textId="31D10267" w:rsidR="00DA3D3E" w:rsidRDefault="00DA3D3E" w:rsidP="002B73F3">
      <w:pPr>
        <w:pStyle w:val="ListParagraph"/>
        <w:numPr>
          <w:ilvl w:val="0"/>
          <w:numId w:val="70"/>
        </w:numPr>
        <w:spacing w:after="120" w:line="240" w:lineRule="auto"/>
        <w:contextualSpacing w:val="0"/>
      </w:pPr>
      <w:r w:rsidRPr="00DF073B">
        <w:t>Procurement of computers, tablets, scanners, real-time temperature monitoring devices (e</w:t>
      </w:r>
      <w:r>
        <w:t>.</w:t>
      </w:r>
      <w:r w:rsidRPr="00DF073B">
        <w:t>g</w:t>
      </w:r>
      <w:r>
        <w:t>.</w:t>
      </w:r>
      <w:r w:rsidRPr="00DF073B">
        <w:t>, data logger).</w:t>
      </w:r>
      <w:r w:rsidR="00F84907">
        <w:t xml:space="preserve">  Includes Wi-Fi or secure networks for transmitting patient information and results within the SRS.</w:t>
      </w:r>
    </w:p>
    <w:p w14:paraId="21E69B92" w14:textId="791764CD" w:rsidR="00DA3D3E" w:rsidRDefault="00DA3D3E" w:rsidP="002B73F3">
      <w:pPr>
        <w:pStyle w:val="ListParagraph"/>
        <w:numPr>
          <w:ilvl w:val="0"/>
          <w:numId w:val="70"/>
        </w:numPr>
        <w:spacing w:after="120" w:line="240" w:lineRule="auto"/>
        <w:contextualSpacing w:val="0"/>
      </w:pPr>
      <w:r>
        <w:t xml:space="preserve">Investment in </w:t>
      </w:r>
      <w:r w:rsidR="008A6E67">
        <w:t>education</w:t>
      </w:r>
      <w:r>
        <w:t xml:space="preserve"> programs to </w:t>
      </w:r>
      <w:r w:rsidR="008A6E67">
        <w:t xml:space="preserve">provide adequately trained staff </w:t>
      </w:r>
      <w:r>
        <w:t xml:space="preserve">to </w:t>
      </w:r>
      <w:r w:rsidR="008A6E67">
        <w:t xml:space="preserve">safely work in the </w:t>
      </w:r>
      <w:r>
        <w:t>reference and referr</w:t>
      </w:r>
      <w:r w:rsidR="009B79D8">
        <w:t>al</w:t>
      </w:r>
      <w:r>
        <w:t xml:space="preserve"> laboratories</w:t>
      </w:r>
      <w:r w:rsidR="00F84907">
        <w:t>.</w:t>
      </w:r>
    </w:p>
    <w:p w14:paraId="26EB071C" w14:textId="77777777" w:rsidR="00DA3D3E" w:rsidRPr="00DF073B" w:rsidRDefault="00DA3D3E" w:rsidP="00DA3D3E">
      <w:pPr>
        <w:pStyle w:val="ListParagraph"/>
        <w:ind w:left="2520"/>
      </w:pPr>
    </w:p>
    <w:p w14:paraId="217C7333" w14:textId="53960A07" w:rsidR="00DA3D3E" w:rsidRDefault="00DA3D3E" w:rsidP="002B73F3">
      <w:pPr>
        <w:pStyle w:val="ListParagraph"/>
        <w:numPr>
          <w:ilvl w:val="0"/>
          <w:numId w:val="71"/>
        </w:numPr>
      </w:pPr>
      <w:r w:rsidRPr="00DF073B">
        <w:t xml:space="preserve">Ongoing costs </w:t>
      </w:r>
      <w:r>
        <w:t>include:</w:t>
      </w:r>
    </w:p>
    <w:p w14:paraId="3E5C1D94" w14:textId="2586A1B0" w:rsidR="00DA3D3E" w:rsidRDefault="00DA3D3E" w:rsidP="002B73F3">
      <w:pPr>
        <w:pStyle w:val="ListParagraph"/>
        <w:numPr>
          <w:ilvl w:val="0"/>
          <w:numId w:val="80"/>
        </w:numPr>
        <w:spacing w:after="120" w:line="240" w:lineRule="auto"/>
        <w:contextualSpacing w:val="0"/>
      </w:pPr>
      <w:r>
        <w:t xml:space="preserve">Fuel, vehicle maintenance, insurance for </w:t>
      </w:r>
      <w:r w:rsidR="00584AEC">
        <w:t>transport</w:t>
      </w:r>
      <w:r>
        <w:t xml:space="preserve"> network.</w:t>
      </w:r>
    </w:p>
    <w:p w14:paraId="6EE79D7D" w14:textId="77777777" w:rsidR="00DA3D3E" w:rsidRDefault="00DA3D3E" w:rsidP="002B73F3">
      <w:pPr>
        <w:pStyle w:val="ListParagraph"/>
        <w:numPr>
          <w:ilvl w:val="0"/>
          <w:numId w:val="80"/>
        </w:numPr>
        <w:spacing w:after="120" w:line="240" w:lineRule="auto"/>
        <w:contextualSpacing w:val="0"/>
      </w:pPr>
      <w:r>
        <w:t>Reagents and supplies for testing platforms.</w:t>
      </w:r>
    </w:p>
    <w:p w14:paraId="4691C5BC" w14:textId="07BE1A05" w:rsidR="00DA3D3E" w:rsidRPr="002B73F3" w:rsidRDefault="00DA3D3E" w:rsidP="002B73F3">
      <w:pPr>
        <w:pStyle w:val="ListParagraph"/>
        <w:numPr>
          <w:ilvl w:val="0"/>
          <w:numId w:val="80"/>
        </w:numPr>
        <w:spacing w:after="120" w:line="240" w:lineRule="auto"/>
        <w:contextualSpacing w:val="0"/>
      </w:pPr>
      <w:r w:rsidRPr="002B73F3">
        <w:t>Specimen collection devices (</w:t>
      </w:r>
      <w:r w:rsidR="00F84907" w:rsidRPr="002B73F3">
        <w:t xml:space="preserve">e.g., </w:t>
      </w:r>
      <w:r w:rsidRPr="002B73F3">
        <w:t>blood tubes, swabs).</w:t>
      </w:r>
    </w:p>
    <w:p w14:paraId="526545EB" w14:textId="4E9474AB" w:rsidR="00CD69D6" w:rsidRDefault="00CD69D6" w:rsidP="00CD69D6">
      <w:pPr>
        <w:pStyle w:val="ListParagraph"/>
        <w:numPr>
          <w:ilvl w:val="0"/>
          <w:numId w:val="80"/>
        </w:numPr>
        <w:spacing w:after="120" w:line="240" w:lineRule="auto"/>
        <w:contextualSpacing w:val="0"/>
      </w:pPr>
      <w:r>
        <w:t>Packing and shipping materials.</w:t>
      </w:r>
    </w:p>
    <w:p w14:paraId="615BAAEA" w14:textId="12D24842" w:rsidR="00DA3D3E" w:rsidRPr="002B73F3" w:rsidRDefault="00DA3D3E" w:rsidP="002B73F3">
      <w:pPr>
        <w:pStyle w:val="ListParagraph"/>
        <w:numPr>
          <w:ilvl w:val="0"/>
          <w:numId w:val="80"/>
        </w:numPr>
        <w:spacing w:after="120" w:line="240" w:lineRule="auto"/>
        <w:contextualSpacing w:val="0"/>
      </w:pPr>
      <w:r w:rsidRPr="002B73F3">
        <w:t>Personal protective equipment.</w:t>
      </w:r>
    </w:p>
    <w:p w14:paraId="43DC6124" w14:textId="2702D255" w:rsidR="008A6E67" w:rsidRDefault="00DA3D3E" w:rsidP="002B73F3">
      <w:pPr>
        <w:pStyle w:val="ListParagraph"/>
        <w:numPr>
          <w:ilvl w:val="0"/>
          <w:numId w:val="80"/>
        </w:numPr>
        <w:spacing w:after="120" w:line="240" w:lineRule="auto"/>
        <w:contextualSpacing w:val="0"/>
      </w:pPr>
      <w:r w:rsidRPr="004E78EE">
        <w:t xml:space="preserve">Maintenance for </w:t>
      </w:r>
      <w:r w:rsidR="009B79D8">
        <w:t xml:space="preserve">facility operations, </w:t>
      </w:r>
      <w:r w:rsidRPr="004E78EE">
        <w:t>laboratory instrumentation an</w:t>
      </w:r>
      <w:r>
        <w:t>d equipment.</w:t>
      </w:r>
    </w:p>
    <w:p w14:paraId="26544EEE" w14:textId="73994D83" w:rsidR="00F84907" w:rsidRDefault="00F84907" w:rsidP="002B73F3">
      <w:pPr>
        <w:pStyle w:val="ListParagraph"/>
        <w:numPr>
          <w:ilvl w:val="0"/>
          <w:numId w:val="80"/>
        </w:numPr>
        <w:spacing w:after="120" w:line="240" w:lineRule="auto"/>
        <w:contextualSpacing w:val="0"/>
      </w:pPr>
      <w:r>
        <w:t>Waste management.</w:t>
      </w:r>
    </w:p>
    <w:p w14:paraId="5AF6A1D2" w14:textId="0AFC1E7F" w:rsidR="00DA3D3E" w:rsidRDefault="00DA3D3E" w:rsidP="00DA3D3E">
      <w:pPr>
        <w:rPr>
          <w:b/>
          <w:bCs/>
          <w:sz w:val="24"/>
          <w:szCs w:val="24"/>
        </w:rPr>
      </w:pPr>
    </w:p>
    <w:p w14:paraId="052A9447" w14:textId="309C0A8C" w:rsidR="00DA3D3E" w:rsidRDefault="00DA3D3E" w:rsidP="00DA3D3E">
      <w:pPr>
        <w:rPr>
          <w:b/>
          <w:bCs/>
          <w:sz w:val="24"/>
          <w:szCs w:val="24"/>
        </w:rPr>
      </w:pPr>
    </w:p>
    <w:p w14:paraId="6D4D58F3" w14:textId="2595303C" w:rsidR="00DA3D3E" w:rsidRDefault="00DA3D3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7683D98" w14:textId="77777777" w:rsidR="00DA3D3E" w:rsidRPr="002B73F3" w:rsidRDefault="00DA3D3E" w:rsidP="002B73F3">
      <w:pPr>
        <w:rPr>
          <w:b/>
          <w:bCs/>
          <w:sz w:val="24"/>
          <w:szCs w:val="24"/>
        </w:rPr>
      </w:pPr>
    </w:p>
    <w:p w14:paraId="16B686E4" w14:textId="50B56BD5" w:rsidR="008D0650" w:rsidRDefault="16D5A857" w:rsidP="00213476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52E733F8">
        <w:rPr>
          <w:b/>
          <w:bCs/>
          <w:sz w:val="24"/>
          <w:szCs w:val="24"/>
        </w:rPr>
        <w:t>Attachments</w:t>
      </w:r>
      <w:r w:rsidR="430A3417" w:rsidRPr="52E733F8">
        <w:rPr>
          <w:b/>
          <w:bCs/>
          <w:sz w:val="24"/>
          <w:szCs w:val="24"/>
        </w:rPr>
        <w:t xml:space="preserve">    </w:t>
      </w:r>
    </w:p>
    <w:p w14:paraId="7675147F" w14:textId="035309E0" w:rsidR="00B20816" w:rsidRPr="00B20816" w:rsidRDefault="00895A17" w:rsidP="00983F6F">
      <w:pPr>
        <w:pStyle w:val="ListParagraph"/>
        <w:numPr>
          <w:ilvl w:val="2"/>
          <w:numId w:val="5"/>
        </w:numPr>
        <w:rPr>
          <w:b/>
          <w:bCs/>
          <w:sz w:val="24"/>
          <w:szCs w:val="24"/>
        </w:rPr>
      </w:pPr>
      <w:r>
        <w:rPr>
          <w:i/>
          <w:iCs/>
          <w:sz w:val="24"/>
          <w:szCs w:val="24"/>
        </w:rPr>
        <w:t xml:space="preserve">Attachment 1: </w:t>
      </w:r>
      <w:r w:rsidR="00B20816" w:rsidRPr="00B20816">
        <w:rPr>
          <w:i/>
          <w:iCs/>
          <w:sz w:val="24"/>
          <w:szCs w:val="24"/>
        </w:rPr>
        <w:t>Chain of custody form</w:t>
      </w:r>
    </w:p>
    <w:p w14:paraId="071FAB96" w14:textId="770CEB3C" w:rsidR="00F21BA5" w:rsidRPr="002B73F3" w:rsidRDefault="430A3417" w:rsidP="00F21BA5">
      <w:pPr>
        <w:pStyle w:val="ListParagraph"/>
        <w:numPr>
          <w:ilvl w:val="2"/>
          <w:numId w:val="5"/>
        </w:numPr>
        <w:rPr>
          <w:b/>
          <w:bCs/>
          <w:sz w:val="24"/>
          <w:szCs w:val="24"/>
        </w:rPr>
      </w:pPr>
      <w:r w:rsidRPr="00B20816">
        <w:rPr>
          <w:i/>
          <w:iCs/>
          <w:color w:val="FF0000"/>
          <w:sz w:val="24"/>
          <w:szCs w:val="24"/>
        </w:rPr>
        <w:t>Attach any</w:t>
      </w:r>
      <w:r w:rsidR="00B20816">
        <w:rPr>
          <w:i/>
          <w:iCs/>
          <w:color w:val="FF0000"/>
          <w:sz w:val="24"/>
          <w:szCs w:val="24"/>
        </w:rPr>
        <w:t xml:space="preserve"> additional</w:t>
      </w:r>
      <w:r w:rsidRPr="00B20816">
        <w:rPr>
          <w:i/>
          <w:iCs/>
          <w:color w:val="FF0000"/>
          <w:sz w:val="24"/>
          <w:szCs w:val="24"/>
        </w:rPr>
        <w:t xml:space="preserve"> forms or documentation relevant to </w:t>
      </w:r>
      <w:r w:rsidR="00000798" w:rsidRPr="00B20816">
        <w:rPr>
          <w:i/>
          <w:iCs/>
          <w:color w:val="FF0000"/>
          <w:sz w:val="24"/>
          <w:szCs w:val="24"/>
        </w:rPr>
        <w:t xml:space="preserve">sample </w:t>
      </w:r>
      <w:r w:rsidR="00EE37FD" w:rsidRPr="00B20816">
        <w:rPr>
          <w:i/>
          <w:iCs/>
          <w:color w:val="FF0000"/>
          <w:sz w:val="24"/>
          <w:szCs w:val="24"/>
        </w:rPr>
        <w:t xml:space="preserve">referral </w:t>
      </w:r>
      <w:r w:rsidR="00B20816">
        <w:rPr>
          <w:i/>
          <w:iCs/>
          <w:color w:val="FF0000"/>
          <w:sz w:val="24"/>
          <w:szCs w:val="24"/>
        </w:rPr>
        <w:t>system</w:t>
      </w:r>
      <w:r w:rsidR="00EE37FD" w:rsidRPr="00B20816">
        <w:rPr>
          <w:i/>
          <w:iCs/>
          <w:color w:val="FF0000"/>
          <w:sz w:val="24"/>
          <w:szCs w:val="24"/>
        </w:rPr>
        <w:t xml:space="preserve"> program plan</w:t>
      </w:r>
      <w:r w:rsidRPr="00B20816">
        <w:rPr>
          <w:i/>
          <w:iCs/>
          <w:color w:val="FF0000"/>
          <w:sz w:val="24"/>
          <w:szCs w:val="24"/>
        </w:rPr>
        <w:t>.</w:t>
      </w:r>
    </w:p>
    <w:p w14:paraId="6A6EC03D" w14:textId="29591FF8" w:rsidR="009F3874" w:rsidRDefault="009F3874" w:rsidP="029B74B9"/>
    <w:sectPr w:rsidR="009F3874" w:rsidSect="0073589D">
      <w:headerReference w:type="default" r:id="rId28"/>
      <w:footerReference w:type="defaul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F948" w14:textId="77777777" w:rsidR="00E65753" w:rsidRDefault="00E65753" w:rsidP="0073589D">
      <w:pPr>
        <w:spacing w:after="0" w:line="240" w:lineRule="auto"/>
      </w:pPr>
      <w:r>
        <w:separator/>
      </w:r>
    </w:p>
  </w:endnote>
  <w:endnote w:type="continuationSeparator" w:id="0">
    <w:p w14:paraId="3F7C1CD2" w14:textId="77777777" w:rsidR="00E65753" w:rsidRDefault="00E65753" w:rsidP="0073589D">
      <w:pPr>
        <w:spacing w:after="0" w:line="240" w:lineRule="auto"/>
      </w:pPr>
      <w:r>
        <w:continuationSeparator/>
      </w:r>
    </w:p>
  </w:endnote>
  <w:endnote w:type="continuationNotice" w:id="1">
    <w:p w14:paraId="6C6F9E68" w14:textId="77777777" w:rsidR="00E65753" w:rsidRDefault="00E657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4691282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sdt>
            <w:sdtPr>
              <w:id w:val="-1769616900"/>
              <w:docPartObj>
                <w:docPartGallery w:val="Page Numbers (Top of Page)"/>
                <w:docPartUnique/>
              </w:docPartObj>
            </w:sdtPr>
            <w:sdtContent>
              <w:p w14:paraId="2B256B04" w14:textId="6CECD513" w:rsidR="009E078E" w:rsidRPr="006F1660" w:rsidRDefault="009E078E" w:rsidP="007F10A5">
                <w:pPr>
                  <w:pStyle w:val="Footer"/>
                  <w:rPr>
                    <w:sz w:val="16"/>
                    <w:szCs w:val="16"/>
                  </w:rPr>
                </w:pPr>
              </w:p>
              <w:p w14:paraId="2DC91D91" w14:textId="426A91B4" w:rsidR="009E078E" w:rsidRDefault="007F10A5" w:rsidP="007F10A5">
                <w:pPr>
                  <w:pStyle w:val="Footer"/>
                </w:pPr>
                <w:r>
                  <w:rPr>
                    <w:sz w:val="16"/>
                    <w:szCs w:val="16"/>
                  </w:rPr>
                  <w:t>V1 2024</w:t>
                </w:r>
                <w:r>
                  <w:rPr>
                    <w:sz w:val="16"/>
                    <w:szCs w:val="16"/>
                  </w:rPr>
                  <w:tab/>
                </w:r>
                <w:r>
                  <w:rPr>
                    <w:sz w:val="16"/>
                    <w:szCs w:val="16"/>
                  </w:rPr>
                  <w:tab/>
                </w:r>
                <w:r w:rsidR="009E078E" w:rsidRPr="006F1660">
                  <w:rPr>
                    <w:sz w:val="16"/>
                    <w:szCs w:val="16"/>
                  </w:rPr>
                  <w:t xml:space="preserve">Page </w:t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instrText xml:space="preserve"> PAGE </w:instrText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9E078E">
                  <w:rPr>
                    <w:b/>
                    <w:bCs/>
                    <w:sz w:val="16"/>
                    <w:szCs w:val="16"/>
                  </w:rPr>
                  <w:t>1</w:t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  <w:r w:rsidR="009E078E" w:rsidRPr="006F1660">
                  <w:rPr>
                    <w:sz w:val="16"/>
                    <w:szCs w:val="16"/>
                  </w:rPr>
                  <w:t xml:space="preserve"> of </w:t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instrText xml:space="preserve"> NUMPAGES  </w:instrText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9E078E">
                  <w:rPr>
                    <w:b/>
                    <w:bCs/>
                    <w:sz w:val="16"/>
                    <w:szCs w:val="16"/>
                  </w:rPr>
                  <w:t>10</w:t>
                </w:r>
                <w:r w:rsidR="009E078E" w:rsidRPr="006F1660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</w:p>
            </w:sdtContent>
          </w:sdt>
          <w:p w14:paraId="78AD156A" w14:textId="42DC5A01" w:rsidR="00213476" w:rsidRDefault="00000000" w:rsidP="009E078E">
            <w:pPr>
              <w:pStyle w:val="Footer"/>
              <w:jc w:val="right"/>
            </w:pPr>
          </w:p>
        </w:sdtContent>
      </w:sdt>
    </w:sdtContent>
  </w:sdt>
  <w:p w14:paraId="231B880F" w14:textId="77777777" w:rsidR="0073589D" w:rsidRDefault="007358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428B" w14:textId="77777777" w:rsidR="00FF5A93" w:rsidRDefault="00FF5A93" w:rsidP="00FF5A93">
    <w:pPr>
      <w:pStyle w:val="Footer"/>
      <w:jc w:val="right"/>
    </w:pPr>
  </w:p>
  <w:sdt>
    <w:sdtPr>
      <w:id w:val="1211695994"/>
      <w:docPartObj>
        <w:docPartGallery w:val="Page Numbers (Top of Page)"/>
        <w:docPartUnique/>
      </w:docPartObj>
    </w:sdtPr>
    <w:sdtContent>
      <w:p w14:paraId="791EC108" w14:textId="3F3FAD9E" w:rsidR="00FF5A93" w:rsidRDefault="007F10A5" w:rsidP="007F10A5">
        <w:pPr>
          <w:pStyle w:val="Footer"/>
        </w:pPr>
        <w:r>
          <w:rPr>
            <w:sz w:val="16"/>
            <w:szCs w:val="16"/>
          </w:rPr>
          <w:t>V1 2024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="00FF5A93" w:rsidRPr="006F1660">
          <w:rPr>
            <w:sz w:val="16"/>
            <w:szCs w:val="16"/>
          </w:rPr>
          <w:t xml:space="preserve">Page </w:t>
        </w:r>
        <w:r w:rsidR="00FF5A93" w:rsidRPr="006F1660">
          <w:rPr>
            <w:b/>
            <w:bCs/>
            <w:sz w:val="16"/>
            <w:szCs w:val="16"/>
          </w:rPr>
          <w:fldChar w:fldCharType="begin"/>
        </w:r>
        <w:r w:rsidR="00FF5A93" w:rsidRPr="006F1660">
          <w:rPr>
            <w:b/>
            <w:bCs/>
            <w:sz w:val="16"/>
            <w:szCs w:val="16"/>
          </w:rPr>
          <w:instrText xml:space="preserve"> PAGE </w:instrText>
        </w:r>
        <w:r w:rsidR="00FF5A93" w:rsidRPr="006F1660">
          <w:rPr>
            <w:b/>
            <w:bCs/>
            <w:sz w:val="16"/>
            <w:szCs w:val="16"/>
          </w:rPr>
          <w:fldChar w:fldCharType="separate"/>
        </w:r>
        <w:r w:rsidR="00FF5A93">
          <w:rPr>
            <w:b/>
            <w:bCs/>
            <w:sz w:val="16"/>
            <w:szCs w:val="16"/>
          </w:rPr>
          <w:t>2</w:t>
        </w:r>
        <w:r w:rsidR="00FF5A93" w:rsidRPr="006F1660">
          <w:rPr>
            <w:b/>
            <w:bCs/>
            <w:sz w:val="16"/>
            <w:szCs w:val="16"/>
          </w:rPr>
          <w:fldChar w:fldCharType="end"/>
        </w:r>
        <w:r w:rsidR="00FF5A93" w:rsidRPr="006F1660">
          <w:rPr>
            <w:sz w:val="16"/>
            <w:szCs w:val="16"/>
          </w:rPr>
          <w:t xml:space="preserve"> of </w:t>
        </w:r>
        <w:r w:rsidR="00FF5A93" w:rsidRPr="006F1660">
          <w:rPr>
            <w:b/>
            <w:bCs/>
            <w:sz w:val="16"/>
            <w:szCs w:val="16"/>
          </w:rPr>
          <w:fldChar w:fldCharType="begin"/>
        </w:r>
        <w:r w:rsidR="00FF5A93" w:rsidRPr="006F1660">
          <w:rPr>
            <w:b/>
            <w:bCs/>
            <w:sz w:val="16"/>
            <w:szCs w:val="16"/>
          </w:rPr>
          <w:instrText xml:space="preserve"> NUMPAGES  </w:instrText>
        </w:r>
        <w:r w:rsidR="00FF5A93" w:rsidRPr="006F1660">
          <w:rPr>
            <w:b/>
            <w:bCs/>
            <w:sz w:val="16"/>
            <w:szCs w:val="16"/>
          </w:rPr>
          <w:fldChar w:fldCharType="separate"/>
        </w:r>
        <w:r w:rsidR="00FF5A93">
          <w:rPr>
            <w:b/>
            <w:bCs/>
            <w:sz w:val="16"/>
            <w:szCs w:val="16"/>
          </w:rPr>
          <w:t>11</w:t>
        </w:r>
        <w:r w:rsidR="00FF5A93" w:rsidRPr="006F1660">
          <w:rPr>
            <w:b/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70C2A" w14:textId="77777777" w:rsidR="00E65753" w:rsidRDefault="00E65753" w:rsidP="0073589D">
      <w:pPr>
        <w:spacing w:after="0" w:line="240" w:lineRule="auto"/>
      </w:pPr>
      <w:r>
        <w:separator/>
      </w:r>
    </w:p>
  </w:footnote>
  <w:footnote w:type="continuationSeparator" w:id="0">
    <w:p w14:paraId="717270DB" w14:textId="77777777" w:rsidR="00E65753" w:rsidRDefault="00E65753" w:rsidP="0073589D">
      <w:pPr>
        <w:spacing w:after="0" w:line="240" w:lineRule="auto"/>
      </w:pPr>
      <w:r>
        <w:continuationSeparator/>
      </w:r>
    </w:p>
  </w:footnote>
  <w:footnote w:type="continuationNotice" w:id="1">
    <w:p w14:paraId="64E0C44C" w14:textId="77777777" w:rsidR="00E65753" w:rsidRDefault="00E657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96858" w14:textId="77777777" w:rsidR="0073589D" w:rsidRDefault="0073589D">
    <w:pPr>
      <w:pStyle w:val="Header"/>
    </w:pPr>
  </w:p>
  <w:tbl>
    <w:tblPr>
      <w:tblStyle w:val="ColorfulList-Accent2"/>
      <w:tblW w:w="0" w:type="auto"/>
      <w:tblLook w:val="04A0" w:firstRow="1" w:lastRow="0" w:firstColumn="1" w:lastColumn="0" w:noHBand="0" w:noVBand="1"/>
    </w:tblPr>
    <w:tblGrid>
      <w:gridCol w:w="4677"/>
      <w:gridCol w:w="4673"/>
    </w:tblGrid>
    <w:tr w:rsidR="0073589D" w:rsidRPr="0073589D" w14:paraId="52F12CE8" w14:textId="77777777" w:rsidTr="0021347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5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A24C1B2" w14:textId="07BC5220" w:rsidR="0073589D" w:rsidRPr="00213476" w:rsidRDefault="00E83066">
          <w:pPr>
            <w:rPr>
              <w:b w:val="0"/>
              <w:color w:val="auto"/>
            </w:rPr>
          </w:pPr>
          <w:r>
            <w:rPr>
              <w:b w:val="0"/>
              <w:color w:val="auto"/>
            </w:rPr>
            <w:t>Program</w:t>
          </w:r>
          <w:r w:rsidR="0073589D" w:rsidRPr="00213476">
            <w:rPr>
              <w:b w:val="0"/>
              <w:color w:val="auto"/>
            </w:rPr>
            <w:t xml:space="preserve"> Title: </w:t>
          </w:r>
          <w:r w:rsidR="00BA4101" w:rsidRPr="00BA4101">
            <w:t xml:space="preserve">BRM MATERIAL CONTROL AND ACCOUNTABILITY FOR </w:t>
          </w:r>
          <w:r w:rsidR="32477930">
            <w:t>DIAGNOSTIC</w:t>
          </w:r>
          <w:r w:rsidR="00BA4101" w:rsidRPr="00BA4101">
            <w:t xml:space="preserve"> LABORATORIES</w:t>
          </w:r>
        </w:p>
        <w:p w14:paraId="1F27BFAE" w14:textId="5EA73EC2" w:rsidR="0073589D" w:rsidRPr="00213476" w:rsidRDefault="00E75531">
          <w:pPr>
            <w:rPr>
              <w:b w:val="0"/>
              <w:color w:val="auto"/>
            </w:rPr>
          </w:pPr>
          <w:r w:rsidRPr="00E75531">
            <w:t xml:space="preserve">BRM MATERIAL CONTROL AND ACCOUNTABILITY FOR </w:t>
          </w:r>
          <w:r w:rsidR="32477930">
            <w:t>DIAGNOSTIC</w:t>
          </w:r>
          <w:r w:rsidRPr="00E75531">
            <w:t xml:space="preserve"> LABORATORY SAMPLES</w:t>
          </w:r>
        </w:p>
      </w:tc>
    </w:tr>
    <w:tr w:rsidR="0073589D" w:rsidRPr="0073589D" w14:paraId="0A015441" w14:textId="77777777" w:rsidTr="00213476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7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954B10D" w14:textId="77777777" w:rsidR="0073589D" w:rsidRPr="00213476" w:rsidRDefault="0073589D">
          <w:pPr>
            <w:rPr>
              <w:b w:val="0"/>
              <w:color w:val="auto"/>
            </w:rPr>
          </w:pPr>
          <w:r w:rsidRPr="00213476">
            <w:rPr>
              <w:b w:val="0"/>
              <w:color w:val="auto"/>
            </w:rPr>
            <w:t xml:space="preserve">Document Number:  </w:t>
          </w:r>
        </w:p>
      </w:tc>
      <w:tc>
        <w:tcPr>
          <w:tcW w:w="47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119015D" w14:textId="77777777" w:rsidR="009F3874" w:rsidRPr="0073589D" w:rsidRDefault="009F3874" w:rsidP="009F3874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  <w:r w:rsidRPr="0073589D">
            <w:t xml:space="preserve">Version Number: </w:t>
          </w:r>
          <w:r w:rsidRPr="009F3874">
            <w:rPr>
              <w:i/>
              <w:color w:val="C00000"/>
            </w:rPr>
            <w:t>00</w:t>
          </w:r>
        </w:p>
        <w:p w14:paraId="075604C3" w14:textId="541B83B6" w:rsidR="0073589D" w:rsidRPr="00213476" w:rsidRDefault="009F3874" w:rsidP="009F3874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color w:val="auto"/>
            </w:rPr>
          </w:pPr>
          <w:r w:rsidRPr="0073589D">
            <w:t xml:space="preserve">Effective Date:  </w:t>
          </w:r>
          <w:r w:rsidRPr="009F3874">
            <w:rPr>
              <w:i/>
              <w:color w:val="C00000"/>
            </w:rPr>
            <w:t>MM-DD-YYY</w:t>
          </w:r>
          <w:r w:rsidR="00474D5C">
            <w:rPr>
              <w:i/>
              <w:color w:val="C00000"/>
            </w:rPr>
            <w:t>Y</w:t>
          </w:r>
        </w:p>
      </w:tc>
    </w:tr>
  </w:tbl>
  <w:p w14:paraId="700A09EB" w14:textId="77777777" w:rsidR="0073589D" w:rsidRDefault="0073589D">
    <w:pPr>
      <w:pStyle w:val="Header"/>
    </w:pPr>
  </w:p>
  <w:p w14:paraId="4C2B6113" w14:textId="77777777" w:rsidR="0073589D" w:rsidRDefault="007358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0467"/>
    <w:multiLevelType w:val="hybridMultilevel"/>
    <w:tmpl w:val="AA145362"/>
    <w:lvl w:ilvl="0" w:tplc="4634B5AE">
      <w:start w:val="1"/>
      <w:numFmt w:val="upperLetter"/>
      <w:lvlText w:val="%1."/>
      <w:lvlJc w:val="left"/>
      <w:pPr>
        <w:ind w:left="1890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A43EC"/>
    <w:multiLevelType w:val="hybridMultilevel"/>
    <w:tmpl w:val="55228A82"/>
    <w:lvl w:ilvl="0" w:tplc="FFFFFFFF">
      <w:start w:val="1"/>
      <w:numFmt w:val="decimal"/>
      <w:lvlText w:val="%1."/>
      <w:lvlJc w:val="left"/>
      <w:pPr>
        <w:ind w:left="189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661B6"/>
    <w:multiLevelType w:val="hybridMultilevel"/>
    <w:tmpl w:val="A580C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D4485"/>
    <w:multiLevelType w:val="hybridMultilevel"/>
    <w:tmpl w:val="BD66946A"/>
    <w:lvl w:ilvl="0" w:tplc="2DE03CBC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8F67C3B"/>
    <w:multiLevelType w:val="hybridMultilevel"/>
    <w:tmpl w:val="5700EDEE"/>
    <w:lvl w:ilvl="0" w:tplc="3CC0230C">
      <w:start w:val="1"/>
      <w:numFmt w:val="upperLetter"/>
      <w:lvlText w:val="%1."/>
      <w:lvlJc w:val="left"/>
      <w:pPr>
        <w:ind w:left="1440" w:hanging="360"/>
      </w:pPr>
      <w:rPr>
        <w:i w:val="0"/>
        <w:i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07F14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671E7"/>
    <w:multiLevelType w:val="hybridMultilevel"/>
    <w:tmpl w:val="4ABED2B4"/>
    <w:lvl w:ilvl="0" w:tplc="FFFFFFFF">
      <w:start w:val="1"/>
      <w:numFmt w:val="decimal"/>
      <w:lvlText w:val="%1."/>
      <w:lvlJc w:val="left"/>
      <w:pPr>
        <w:ind w:left="189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88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18062E"/>
    <w:multiLevelType w:val="hybridMultilevel"/>
    <w:tmpl w:val="5C1AC1C4"/>
    <w:lvl w:ilvl="0" w:tplc="2DE03CBC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26250EC">
      <w:start w:val="2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DF178B0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270F86"/>
    <w:multiLevelType w:val="hybridMultilevel"/>
    <w:tmpl w:val="C0121386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color w:val="000000" w:themeColor="text1"/>
        <w:sz w:val="24"/>
      </w:r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b/>
        <w:bCs/>
        <w:i w:val="0"/>
        <w:iCs w:val="0"/>
        <w:color w:val="000000" w:themeColor="text1"/>
      </w:rPr>
    </w:lvl>
    <w:lvl w:ilvl="2" w:tplc="FFFFFFFF">
      <w:start w:val="1"/>
      <w:numFmt w:val="decimal"/>
      <w:lvlText w:val="%3."/>
      <w:lvlJc w:val="left"/>
      <w:pPr>
        <w:ind w:left="189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color w:val="auto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8E23D8"/>
    <w:multiLevelType w:val="hybridMultilevel"/>
    <w:tmpl w:val="65A49C1E"/>
    <w:lvl w:ilvl="0" w:tplc="FFFFFFFF">
      <w:start w:val="1"/>
      <w:numFmt w:val="lowerLetter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3600" w:hanging="360"/>
      </w:pPr>
    </w:lvl>
    <w:lvl w:ilvl="2" w:tplc="FFFFFFFF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11CA20F9"/>
    <w:multiLevelType w:val="hybridMultilevel"/>
    <w:tmpl w:val="3A2C1172"/>
    <w:lvl w:ilvl="0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2" w15:restartNumberingAfterBreak="0">
    <w:nsid w:val="13E312C0"/>
    <w:multiLevelType w:val="hybridMultilevel"/>
    <w:tmpl w:val="FB56BE92"/>
    <w:lvl w:ilvl="0" w:tplc="FFFFFFFF">
      <w:start w:val="1"/>
      <w:numFmt w:val="lowerLetter"/>
      <w:lvlText w:val="%1."/>
      <w:lvlJc w:val="left"/>
      <w:pPr>
        <w:ind w:left="243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13F95AB9"/>
    <w:multiLevelType w:val="hybridMultilevel"/>
    <w:tmpl w:val="C28ACEB8"/>
    <w:lvl w:ilvl="0" w:tplc="F998F97A">
      <w:start w:val="1"/>
      <w:numFmt w:val="decimal"/>
      <w:lvlText w:val="%1."/>
      <w:lvlJc w:val="left"/>
      <w:pPr>
        <w:ind w:left="189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31249E"/>
    <w:multiLevelType w:val="hybridMultilevel"/>
    <w:tmpl w:val="65A49C1E"/>
    <w:lvl w:ilvl="0" w:tplc="FFFFFFFF">
      <w:start w:val="1"/>
      <w:numFmt w:val="lowerLetter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3600" w:hanging="360"/>
      </w:pPr>
    </w:lvl>
    <w:lvl w:ilvl="2" w:tplc="FFFFFFFF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15580424"/>
    <w:multiLevelType w:val="hybridMultilevel"/>
    <w:tmpl w:val="37062F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DC1F78"/>
    <w:multiLevelType w:val="hybridMultilevel"/>
    <w:tmpl w:val="5D20157C"/>
    <w:lvl w:ilvl="0" w:tplc="A1048C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A53259D"/>
    <w:multiLevelType w:val="hybridMultilevel"/>
    <w:tmpl w:val="B950D27A"/>
    <w:lvl w:ilvl="0" w:tplc="467EC3D2">
      <w:start w:val="1"/>
      <w:numFmt w:val="lowerLetter"/>
      <w:lvlText w:val="%1."/>
      <w:lvlJc w:val="left"/>
      <w:pPr>
        <w:ind w:left="28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1ADC1CC4"/>
    <w:multiLevelType w:val="hybridMultilevel"/>
    <w:tmpl w:val="616854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4D09DD"/>
    <w:multiLevelType w:val="hybridMultilevel"/>
    <w:tmpl w:val="65A49C1E"/>
    <w:lvl w:ilvl="0" w:tplc="FFFFFFFF">
      <w:start w:val="1"/>
      <w:numFmt w:val="lowerLetter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3600" w:hanging="360"/>
      </w:pPr>
    </w:lvl>
    <w:lvl w:ilvl="2" w:tplc="FFFFFFFF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1BF83544"/>
    <w:multiLevelType w:val="hybridMultilevel"/>
    <w:tmpl w:val="65A49C1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1C2B6368"/>
    <w:multiLevelType w:val="hybridMultilevel"/>
    <w:tmpl w:val="FBBCFAD6"/>
    <w:lvl w:ilvl="0" w:tplc="FFFFFFF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1CA82009"/>
    <w:multiLevelType w:val="hybridMultilevel"/>
    <w:tmpl w:val="73004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D660F24"/>
    <w:multiLevelType w:val="hybridMultilevel"/>
    <w:tmpl w:val="EC668990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08EA6D"/>
    <w:multiLevelType w:val="hybridMultilevel"/>
    <w:tmpl w:val="CE1EF138"/>
    <w:lvl w:ilvl="0" w:tplc="7AB4C02E">
      <w:start w:val="1"/>
      <w:numFmt w:val="decimal"/>
      <w:lvlText w:val="%1."/>
      <w:lvlJc w:val="left"/>
      <w:pPr>
        <w:ind w:left="720" w:hanging="360"/>
      </w:pPr>
    </w:lvl>
    <w:lvl w:ilvl="1" w:tplc="1F901B36">
      <w:start w:val="1"/>
      <w:numFmt w:val="lowerLetter"/>
      <w:lvlText w:val="%2."/>
      <w:lvlJc w:val="left"/>
      <w:pPr>
        <w:ind w:left="1440" w:hanging="360"/>
      </w:pPr>
    </w:lvl>
    <w:lvl w:ilvl="2" w:tplc="50040DAC">
      <w:start w:val="1"/>
      <w:numFmt w:val="lowerRoman"/>
      <w:lvlText w:val="%3."/>
      <w:lvlJc w:val="right"/>
      <w:pPr>
        <w:ind w:left="2160" w:hanging="180"/>
      </w:pPr>
    </w:lvl>
    <w:lvl w:ilvl="3" w:tplc="E0F0E0B0">
      <w:start w:val="1"/>
      <w:numFmt w:val="decimal"/>
      <w:lvlText w:val="%4."/>
      <w:lvlJc w:val="left"/>
      <w:pPr>
        <w:ind w:left="2880" w:hanging="360"/>
      </w:pPr>
    </w:lvl>
    <w:lvl w:ilvl="4" w:tplc="812C09B2">
      <w:start w:val="1"/>
      <w:numFmt w:val="lowerLetter"/>
      <w:lvlText w:val="%5."/>
      <w:lvlJc w:val="left"/>
      <w:pPr>
        <w:ind w:left="3600" w:hanging="360"/>
      </w:pPr>
    </w:lvl>
    <w:lvl w:ilvl="5" w:tplc="4CEA1AA4">
      <w:start w:val="1"/>
      <w:numFmt w:val="lowerRoman"/>
      <w:lvlText w:val="%6."/>
      <w:lvlJc w:val="right"/>
      <w:pPr>
        <w:ind w:left="4320" w:hanging="180"/>
      </w:pPr>
    </w:lvl>
    <w:lvl w:ilvl="6" w:tplc="6C14A32E">
      <w:start w:val="1"/>
      <w:numFmt w:val="decimal"/>
      <w:lvlText w:val="%7."/>
      <w:lvlJc w:val="left"/>
      <w:pPr>
        <w:ind w:left="5040" w:hanging="360"/>
      </w:pPr>
    </w:lvl>
    <w:lvl w:ilvl="7" w:tplc="A4607E3E">
      <w:start w:val="1"/>
      <w:numFmt w:val="lowerLetter"/>
      <w:lvlText w:val="%8."/>
      <w:lvlJc w:val="left"/>
      <w:pPr>
        <w:ind w:left="5760" w:hanging="360"/>
      </w:pPr>
    </w:lvl>
    <w:lvl w:ilvl="8" w:tplc="AD82FD0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CD7F67"/>
    <w:multiLevelType w:val="hybridMultilevel"/>
    <w:tmpl w:val="6972D01A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color w:val="000000" w:themeColor="text1"/>
        <w:sz w:val="24"/>
      </w:r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color w:val="000000" w:themeColor="text1"/>
      </w:rPr>
    </w:lvl>
    <w:lvl w:ilvl="2" w:tplc="2DE03CBC">
      <w:start w:val="1"/>
      <w:numFmt w:val="bullet"/>
      <w:lvlText w:val=""/>
      <w:lvlJc w:val="left"/>
      <w:pPr>
        <w:ind w:left="234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C324E9"/>
    <w:multiLevelType w:val="hybridMultilevel"/>
    <w:tmpl w:val="75D4C0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40763E3"/>
    <w:multiLevelType w:val="hybridMultilevel"/>
    <w:tmpl w:val="917A6B98"/>
    <w:lvl w:ilvl="0" w:tplc="2DE03CBC">
      <w:start w:val="1"/>
      <w:numFmt w:val="bullet"/>
      <w:lvlText w:val="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28" w15:restartNumberingAfterBreak="0">
    <w:nsid w:val="24947C95"/>
    <w:multiLevelType w:val="hybridMultilevel"/>
    <w:tmpl w:val="55228A82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A7309F"/>
    <w:multiLevelType w:val="hybridMultilevel"/>
    <w:tmpl w:val="FE3E4FF2"/>
    <w:lvl w:ilvl="0" w:tplc="4BE85B9C">
      <w:start w:val="1"/>
      <w:numFmt w:val="upperLetter"/>
      <w:lvlText w:val="%1."/>
      <w:lvlJc w:val="left"/>
      <w:pPr>
        <w:ind w:left="144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4E4AC2"/>
    <w:multiLevelType w:val="hybridMultilevel"/>
    <w:tmpl w:val="74AC4FF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D57A61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4C0B29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023ED5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04495B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C75FDD"/>
    <w:multiLevelType w:val="hybridMultilevel"/>
    <w:tmpl w:val="65A49C1E"/>
    <w:lvl w:ilvl="0" w:tplc="FFFFFFFF">
      <w:start w:val="1"/>
      <w:numFmt w:val="lowerLetter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3600" w:hanging="360"/>
      </w:pPr>
    </w:lvl>
    <w:lvl w:ilvl="2" w:tplc="FFFFFFFF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 w15:restartNumberingAfterBreak="0">
    <w:nsid w:val="32A8195B"/>
    <w:multiLevelType w:val="hybridMultilevel"/>
    <w:tmpl w:val="FB56BE92"/>
    <w:lvl w:ilvl="0" w:tplc="25E2D1BE">
      <w:start w:val="1"/>
      <w:numFmt w:val="lowerLetter"/>
      <w:lvlText w:val="%1."/>
      <w:lvlJc w:val="left"/>
      <w:pPr>
        <w:ind w:left="36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4B309E"/>
    <w:multiLevelType w:val="hybridMultilevel"/>
    <w:tmpl w:val="1728B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AA67E3"/>
    <w:multiLevelType w:val="hybridMultilevel"/>
    <w:tmpl w:val="FBBCFAD6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363F4BE1"/>
    <w:multiLevelType w:val="hybridMultilevel"/>
    <w:tmpl w:val="9882442A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3A38473D"/>
    <w:multiLevelType w:val="hybridMultilevel"/>
    <w:tmpl w:val="4D3200FA"/>
    <w:lvl w:ilvl="0" w:tplc="DC72A2B8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  <w:i w:val="0"/>
        <w:i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D5A5C26"/>
    <w:multiLevelType w:val="hybridMultilevel"/>
    <w:tmpl w:val="D3AAB12A"/>
    <w:lvl w:ilvl="0" w:tplc="98E27BFE">
      <w:start w:val="1"/>
      <w:numFmt w:val="decimal"/>
      <w:lvlText w:val="%1."/>
      <w:lvlJc w:val="left"/>
      <w:pPr>
        <w:ind w:left="171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BD0AF4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E04813"/>
    <w:multiLevelType w:val="hybridMultilevel"/>
    <w:tmpl w:val="6584F144"/>
    <w:lvl w:ilvl="0" w:tplc="CDD29818">
      <w:start w:val="1"/>
      <w:numFmt w:val="upperLetter"/>
      <w:lvlText w:val="%1."/>
      <w:lvlJc w:val="left"/>
      <w:pPr>
        <w:ind w:left="1440" w:hanging="360"/>
      </w:pPr>
      <w:rPr>
        <w:b/>
        <w:bCs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294B1F"/>
    <w:multiLevelType w:val="hybridMultilevel"/>
    <w:tmpl w:val="687A8890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5" w15:restartNumberingAfterBreak="0">
    <w:nsid w:val="43C17A14"/>
    <w:multiLevelType w:val="hybridMultilevel"/>
    <w:tmpl w:val="FBBCFAD6"/>
    <w:lvl w:ilvl="0" w:tplc="FFFFFFF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45FF1A77"/>
    <w:multiLevelType w:val="hybridMultilevel"/>
    <w:tmpl w:val="0732782C"/>
    <w:lvl w:ilvl="0" w:tplc="DF18201A">
      <w:start w:val="1"/>
      <w:numFmt w:val="upperRoman"/>
      <w:lvlText w:val="%1."/>
      <w:lvlJc w:val="right"/>
      <w:pPr>
        <w:ind w:left="720" w:hanging="360"/>
      </w:pPr>
      <w:rPr>
        <w:b/>
        <w:color w:val="000000" w:themeColor="text1"/>
        <w:sz w:val="24"/>
      </w:rPr>
    </w:lvl>
    <w:lvl w:ilvl="1" w:tplc="CDD29818">
      <w:start w:val="1"/>
      <w:numFmt w:val="upperLetter"/>
      <w:lvlText w:val="%2."/>
      <w:lvlJc w:val="left"/>
      <w:pPr>
        <w:ind w:left="1440" w:hanging="360"/>
      </w:pPr>
      <w:rPr>
        <w:b/>
        <w:bCs/>
        <w:i w:val="0"/>
        <w:iCs w:val="0"/>
        <w:color w:val="000000" w:themeColor="text1"/>
      </w:rPr>
    </w:lvl>
    <w:lvl w:ilvl="2" w:tplc="0409000F">
      <w:start w:val="1"/>
      <w:numFmt w:val="decimal"/>
      <w:lvlText w:val="%3."/>
      <w:lvlJc w:val="left"/>
      <w:pPr>
        <w:ind w:left="1890" w:hanging="36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25E2D1BE">
      <w:start w:val="1"/>
      <w:numFmt w:val="lowerLetter"/>
      <w:lvlText w:val="%5."/>
      <w:lvlJc w:val="left"/>
      <w:pPr>
        <w:ind w:left="3600" w:hanging="360"/>
      </w:pPr>
      <w:rPr>
        <w:color w:val="auto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6795CA7"/>
    <w:multiLevelType w:val="hybridMultilevel"/>
    <w:tmpl w:val="2826996E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DA6801"/>
    <w:multiLevelType w:val="hybridMultilevel"/>
    <w:tmpl w:val="5F6C3AF2"/>
    <w:lvl w:ilvl="0" w:tplc="CE8C82F8">
      <w:start w:val="2"/>
      <w:numFmt w:val="upperLetter"/>
      <w:lvlText w:val="%1."/>
      <w:lvlJc w:val="left"/>
      <w:pPr>
        <w:ind w:left="1440" w:hanging="360"/>
      </w:pPr>
      <w:rPr>
        <w:rFonts w:hint="default"/>
        <w:b/>
        <w:bCs/>
        <w:i w:val="0"/>
        <w:i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7D9092B"/>
    <w:multiLevelType w:val="hybridMultilevel"/>
    <w:tmpl w:val="55228A82"/>
    <w:lvl w:ilvl="0" w:tplc="FFFFFFFF">
      <w:start w:val="1"/>
      <w:numFmt w:val="decimal"/>
      <w:lvlText w:val="%1."/>
      <w:lvlJc w:val="left"/>
      <w:pPr>
        <w:ind w:left="189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4B32C2"/>
    <w:multiLevelType w:val="hybridMultilevel"/>
    <w:tmpl w:val="EFB488D2"/>
    <w:lvl w:ilvl="0" w:tplc="9064B65E">
      <w:start w:val="2"/>
      <w:numFmt w:val="upperLetter"/>
      <w:lvlText w:val="%1."/>
      <w:lvlJc w:val="left"/>
      <w:pPr>
        <w:ind w:left="1440" w:hanging="360"/>
      </w:pPr>
      <w:rPr>
        <w:rFonts w:hint="default"/>
        <w:b/>
        <w:bCs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0A58A4"/>
    <w:multiLevelType w:val="hybridMultilevel"/>
    <w:tmpl w:val="EE027858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D5349E"/>
    <w:multiLevelType w:val="hybridMultilevel"/>
    <w:tmpl w:val="8FCAB9E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 w15:restartNumberingAfterBreak="0">
    <w:nsid w:val="4D3F40A2"/>
    <w:multiLevelType w:val="hybridMultilevel"/>
    <w:tmpl w:val="B97A27C0"/>
    <w:lvl w:ilvl="0" w:tplc="FFFFFFFF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4DBF6181"/>
    <w:multiLevelType w:val="hybridMultilevel"/>
    <w:tmpl w:val="9F168D36"/>
    <w:lvl w:ilvl="0" w:tplc="E362D8A2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55" w15:restartNumberingAfterBreak="0">
    <w:nsid w:val="4EBD5B5F"/>
    <w:multiLevelType w:val="hybridMultilevel"/>
    <w:tmpl w:val="13BC6146"/>
    <w:lvl w:ilvl="0" w:tplc="12AE12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EF71724"/>
    <w:multiLevelType w:val="hybridMultilevel"/>
    <w:tmpl w:val="FB56BE92"/>
    <w:lvl w:ilvl="0" w:tplc="FFFFFFFF">
      <w:start w:val="1"/>
      <w:numFmt w:val="lowerLetter"/>
      <w:lvlText w:val="%1."/>
      <w:lvlJc w:val="left"/>
      <w:pPr>
        <w:ind w:left="351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7" w15:restartNumberingAfterBreak="0">
    <w:nsid w:val="50743C48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6B4830"/>
    <w:multiLevelType w:val="hybridMultilevel"/>
    <w:tmpl w:val="3694570C"/>
    <w:lvl w:ilvl="0" w:tplc="7D884A7E">
      <w:numFmt w:val="bullet"/>
      <w:lvlText w:val="•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9" w15:restartNumberingAfterBreak="0">
    <w:nsid w:val="53AD6CB6"/>
    <w:multiLevelType w:val="hybridMultilevel"/>
    <w:tmpl w:val="55228A82"/>
    <w:lvl w:ilvl="0" w:tplc="FFFFFFFF">
      <w:start w:val="1"/>
      <w:numFmt w:val="decimal"/>
      <w:lvlText w:val="%1."/>
      <w:lvlJc w:val="left"/>
      <w:pPr>
        <w:ind w:left="189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E946E4"/>
    <w:multiLevelType w:val="hybridMultilevel"/>
    <w:tmpl w:val="5F6C3AF2"/>
    <w:lvl w:ilvl="0" w:tplc="FFFFFFFF">
      <w:start w:val="2"/>
      <w:numFmt w:val="upperLetter"/>
      <w:lvlText w:val="%1."/>
      <w:lvlJc w:val="left"/>
      <w:pPr>
        <w:ind w:left="1440" w:hanging="360"/>
      </w:pPr>
      <w:rPr>
        <w:rFonts w:hint="default"/>
        <w:b/>
        <w:bCs/>
        <w:i w:val="0"/>
        <w:iCs w:val="0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DF8D39"/>
    <w:multiLevelType w:val="multilevel"/>
    <w:tmpl w:val="457898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F42F24"/>
    <w:multiLevelType w:val="hybridMultilevel"/>
    <w:tmpl w:val="98E04442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59FA1D4F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BB0930"/>
    <w:multiLevelType w:val="hybridMultilevel"/>
    <w:tmpl w:val="9A786FC2"/>
    <w:lvl w:ilvl="0" w:tplc="F97A5042">
      <w:start w:val="1"/>
      <w:numFmt w:val="upperRoman"/>
      <w:lvlText w:val="%1."/>
      <w:lvlJc w:val="left"/>
      <w:pPr>
        <w:ind w:left="1440" w:hanging="360"/>
      </w:pPr>
    </w:lvl>
    <w:lvl w:ilvl="1" w:tplc="49AA66BE">
      <w:start w:val="1"/>
      <w:numFmt w:val="lowerLetter"/>
      <w:lvlText w:val="%2."/>
      <w:lvlJc w:val="left"/>
      <w:pPr>
        <w:ind w:left="2160" w:hanging="360"/>
      </w:pPr>
    </w:lvl>
    <w:lvl w:ilvl="2" w:tplc="E6ACDCE8">
      <w:start w:val="1"/>
      <w:numFmt w:val="lowerRoman"/>
      <w:lvlText w:val="%3."/>
      <w:lvlJc w:val="right"/>
      <w:pPr>
        <w:ind w:left="2880" w:hanging="180"/>
      </w:pPr>
    </w:lvl>
    <w:lvl w:ilvl="3" w:tplc="2CCC04CA">
      <w:start w:val="1"/>
      <w:numFmt w:val="decimal"/>
      <w:lvlText w:val="%4."/>
      <w:lvlJc w:val="left"/>
      <w:pPr>
        <w:ind w:left="3600" w:hanging="360"/>
      </w:pPr>
    </w:lvl>
    <w:lvl w:ilvl="4" w:tplc="03CA9886">
      <w:start w:val="1"/>
      <w:numFmt w:val="lowerLetter"/>
      <w:lvlText w:val="%5."/>
      <w:lvlJc w:val="left"/>
      <w:pPr>
        <w:ind w:left="4320" w:hanging="360"/>
      </w:pPr>
    </w:lvl>
    <w:lvl w:ilvl="5" w:tplc="E1EA59E4">
      <w:start w:val="1"/>
      <w:numFmt w:val="lowerRoman"/>
      <w:lvlText w:val="%6."/>
      <w:lvlJc w:val="right"/>
      <w:pPr>
        <w:ind w:left="5040" w:hanging="180"/>
      </w:pPr>
    </w:lvl>
    <w:lvl w:ilvl="6" w:tplc="0720C4EE">
      <w:start w:val="1"/>
      <w:numFmt w:val="decimal"/>
      <w:lvlText w:val="%7."/>
      <w:lvlJc w:val="left"/>
      <w:pPr>
        <w:ind w:left="5760" w:hanging="360"/>
      </w:pPr>
    </w:lvl>
    <w:lvl w:ilvl="7" w:tplc="8DB4C4BA">
      <w:start w:val="1"/>
      <w:numFmt w:val="lowerLetter"/>
      <w:lvlText w:val="%8."/>
      <w:lvlJc w:val="left"/>
      <w:pPr>
        <w:ind w:left="6480" w:hanging="360"/>
      </w:pPr>
    </w:lvl>
    <w:lvl w:ilvl="8" w:tplc="BD18B478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5C3E791A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0B4444D"/>
    <w:multiLevelType w:val="hybridMultilevel"/>
    <w:tmpl w:val="ED6CD2A8"/>
    <w:lvl w:ilvl="0" w:tplc="32741E0A">
      <w:start w:val="1"/>
      <w:numFmt w:val="decimal"/>
      <w:lvlText w:val="%1."/>
      <w:lvlJc w:val="left"/>
      <w:pPr>
        <w:ind w:left="720" w:hanging="360"/>
      </w:pPr>
    </w:lvl>
    <w:lvl w:ilvl="1" w:tplc="AA226DF6">
      <w:start w:val="1"/>
      <w:numFmt w:val="lowerLetter"/>
      <w:lvlText w:val="%2."/>
      <w:lvlJc w:val="left"/>
      <w:pPr>
        <w:ind w:left="1440" w:hanging="360"/>
      </w:pPr>
    </w:lvl>
    <w:lvl w:ilvl="2" w:tplc="F92CBBDC">
      <w:start w:val="1"/>
      <w:numFmt w:val="decimal"/>
      <w:lvlText w:val="%3."/>
      <w:lvlJc w:val="left"/>
      <w:pPr>
        <w:ind w:left="2160" w:hanging="180"/>
      </w:pPr>
    </w:lvl>
    <w:lvl w:ilvl="3" w:tplc="82963A7E">
      <w:start w:val="1"/>
      <w:numFmt w:val="decimal"/>
      <w:lvlText w:val="%4."/>
      <w:lvlJc w:val="left"/>
      <w:pPr>
        <w:ind w:left="2880" w:hanging="360"/>
      </w:pPr>
    </w:lvl>
    <w:lvl w:ilvl="4" w:tplc="6D1AFF10">
      <w:start w:val="1"/>
      <w:numFmt w:val="lowerLetter"/>
      <w:lvlText w:val="%5."/>
      <w:lvlJc w:val="left"/>
      <w:pPr>
        <w:ind w:left="3600" w:hanging="360"/>
      </w:pPr>
    </w:lvl>
    <w:lvl w:ilvl="5" w:tplc="B1BE3E34">
      <w:start w:val="1"/>
      <w:numFmt w:val="lowerRoman"/>
      <w:lvlText w:val="%6."/>
      <w:lvlJc w:val="right"/>
      <w:pPr>
        <w:ind w:left="4320" w:hanging="180"/>
      </w:pPr>
    </w:lvl>
    <w:lvl w:ilvl="6" w:tplc="CFACA362">
      <w:start w:val="1"/>
      <w:numFmt w:val="decimal"/>
      <w:lvlText w:val="%7."/>
      <w:lvlJc w:val="left"/>
      <w:pPr>
        <w:ind w:left="5040" w:hanging="360"/>
      </w:pPr>
    </w:lvl>
    <w:lvl w:ilvl="7" w:tplc="524A39E0">
      <w:start w:val="1"/>
      <w:numFmt w:val="lowerLetter"/>
      <w:lvlText w:val="%8."/>
      <w:lvlJc w:val="left"/>
      <w:pPr>
        <w:ind w:left="5760" w:hanging="360"/>
      </w:pPr>
    </w:lvl>
    <w:lvl w:ilvl="8" w:tplc="AA96AE76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20F3769"/>
    <w:multiLevelType w:val="hybridMultilevel"/>
    <w:tmpl w:val="55228A82"/>
    <w:lvl w:ilvl="0" w:tplc="FFFFFFFF">
      <w:start w:val="1"/>
      <w:numFmt w:val="decimal"/>
      <w:lvlText w:val="%1."/>
      <w:lvlJc w:val="left"/>
      <w:pPr>
        <w:ind w:left="189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49B4BA3"/>
    <w:multiLevelType w:val="hybridMultilevel"/>
    <w:tmpl w:val="A0461E66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037F11"/>
    <w:multiLevelType w:val="hybridMultilevel"/>
    <w:tmpl w:val="C640F70E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89A170A"/>
    <w:multiLevelType w:val="hybridMultilevel"/>
    <w:tmpl w:val="25AA311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8C87D11"/>
    <w:multiLevelType w:val="hybridMultilevel"/>
    <w:tmpl w:val="B97A27C0"/>
    <w:lvl w:ilvl="0" w:tplc="FFFFFFFF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2" w15:restartNumberingAfterBreak="0">
    <w:nsid w:val="6DDD0D4E"/>
    <w:multiLevelType w:val="hybridMultilevel"/>
    <w:tmpl w:val="B97A27C0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3" w15:restartNumberingAfterBreak="0">
    <w:nsid w:val="6FE73B17"/>
    <w:multiLevelType w:val="hybridMultilevel"/>
    <w:tmpl w:val="54C221F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4" w15:restartNumberingAfterBreak="0">
    <w:nsid w:val="70AB15C4"/>
    <w:multiLevelType w:val="hybridMultilevel"/>
    <w:tmpl w:val="0FFECDB2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3600" w:hanging="360"/>
      </w:pPr>
    </w:lvl>
    <w:lvl w:ilvl="2" w:tplc="FFFFFFFF" w:tentative="1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5" w15:restartNumberingAfterBreak="0">
    <w:nsid w:val="70D608FE"/>
    <w:multiLevelType w:val="hybridMultilevel"/>
    <w:tmpl w:val="55228A82"/>
    <w:lvl w:ilvl="0" w:tplc="FFFFFFFF">
      <w:start w:val="1"/>
      <w:numFmt w:val="decimal"/>
      <w:lvlText w:val="%1."/>
      <w:lvlJc w:val="left"/>
      <w:pPr>
        <w:ind w:left="189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4B2308D"/>
    <w:multiLevelType w:val="hybridMultilevel"/>
    <w:tmpl w:val="8ACE8CB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7F3D67"/>
    <w:multiLevelType w:val="hybridMultilevel"/>
    <w:tmpl w:val="933E49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79A74D9C"/>
    <w:multiLevelType w:val="hybridMultilevel"/>
    <w:tmpl w:val="63DE9BC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617031264">
    <w:abstractNumId w:val="64"/>
  </w:num>
  <w:num w:numId="2" w16cid:durableId="963581209">
    <w:abstractNumId w:val="24"/>
  </w:num>
  <w:num w:numId="3" w16cid:durableId="1706249386">
    <w:abstractNumId w:val="66"/>
  </w:num>
  <w:num w:numId="4" w16cid:durableId="949121874">
    <w:abstractNumId w:val="61"/>
  </w:num>
  <w:num w:numId="5" w16cid:durableId="1086729599">
    <w:abstractNumId w:val="46"/>
  </w:num>
  <w:num w:numId="6" w16cid:durableId="2056853307">
    <w:abstractNumId w:val="2"/>
  </w:num>
  <w:num w:numId="7" w16cid:durableId="209708966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32683485">
    <w:abstractNumId w:val="54"/>
  </w:num>
  <w:num w:numId="9" w16cid:durableId="1836725552">
    <w:abstractNumId w:val="25"/>
  </w:num>
  <w:num w:numId="10" w16cid:durableId="1163735200">
    <w:abstractNumId w:val="29"/>
  </w:num>
  <w:num w:numId="11" w16cid:durableId="237516179">
    <w:abstractNumId w:val="23"/>
  </w:num>
  <w:num w:numId="12" w16cid:durableId="2100908499">
    <w:abstractNumId w:val="55"/>
  </w:num>
  <w:num w:numId="13" w16cid:durableId="1492139669">
    <w:abstractNumId w:val="16"/>
  </w:num>
  <w:num w:numId="14" w16cid:durableId="77799742">
    <w:abstractNumId w:val="77"/>
  </w:num>
  <w:num w:numId="15" w16cid:durableId="549612744">
    <w:abstractNumId w:val="7"/>
  </w:num>
  <w:num w:numId="16" w16cid:durableId="101654037">
    <w:abstractNumId w:val="58"/>
  </w:num>
  <w:num w:numId="17" w16cid:durableId="1306548286">
    <w:abstractNumId w:val="3"/>
  </w:num>
  <w:num w:numId="18" w16cid:durableId="1776057806">
    <w:abstractNumId w:val="11"/>
  </w:num>
  <w:num w:numId="19" w16cid:durableId="942608735">
    <w:abstractNumId w:val="15"/>
  </w:num>
  <w:num w:numId="20" w16cid:durableId="1919096480">
    <w:abstractNumId w:val="26"/>
  </w:num>
  <w:num w:numId="21" w16cid:durableId="1543320199">
    <w:abstractNumId w:val="18"/>
  </w:num>
  <w:num w:numId="22" w16cid:durableId="1089040155">
    <w:abstractNumId w:val="22"/>
  </w:num>
  <w:num w:numId="23" w16cid:durableId="1806317628">
    <w:abstractNumId w:val="27"/>
  </w:num>
  <w:num w:numId="24" w16cid:durableId="1557274963">
    <w:abstractNumId w:val="37"/>
  </w:num>
  <w:num w:numId="25" w16cid:durableId="1277059845">
    <w:abstractNumId w:val="4"/>
  </w:num>
  <w:num w:numId="26" w16cid:durableId="5138506">
    <w:abstractNumId w:val="39"/>
  </w:num>
  <w:num w:numId="27" w16cid:durableId="1276209628">
    <w:abstractNumId w:val="38"/>
  </w:num>
  <w:num w:numId="28" w16cid:durableId="2136169666">
    <w:abstractNumId w:val="41"/>
  </w:num>
  <w:num w:numId="29" w16cid:durableId="401216708">
    <w:abstractNumId w:val="51"/>
  </w:num>
  <w:num w:numId="30" w16cid:durableId="913972708">
    <w:abstractNumId w:val="76"/>
  </w:num>
  <w:num w:numId="31" w16cid:durableId="1573465371">
    <w:abstractNumId w:val="30"/>
  </w:num>
  <w:num w:numId="32" w16cid:durableId="106242119">
    <w:abstractNumId w:val="70"/>
  </w:num>
  <w:num w:numId="33" w16cid:durableId="2107143210">
    <w:abstractNumId w:val="44"/>
  </w:num>
  <w:num w:numId="34" w16cid:durableId="1393189946">
    <w:abstractNumId w:val="8"/>
  </w:num>
  <w:num w:numId="35" w16cid:durableId="1461649556">
    <w:abstractNumId w:val="21"/>
  </w:num>
  <w:num w:numId="36" w16cid:durableId="355035172">
    <w:abstractNumId w:val="45"/>
  </w:num>
  <w:num w:numId="37" w16cid:durableId="1547788427">
    <w:abstractNumId w:val="73"/>
  </w:num>
  <w:num w:numId="38" w16cid:durableId="163741592">
    <w:abstractNumId w:val="52"/>
  </w:num>
  <w:num w:numId="39" w16cid:durableId="1429422183">
    <w:abstractNumId w:val="78"/>
  </w:num>
  <w:num w:numId="40" w16cid:durableId="640185375">
    <w:abstractNumId w:val="65"/>
  </w:num>
  <w:num w:numId="41" w16cid:durableId="805046351">
    <w:abstractNumId w:val="9"/>
  </w:num>
  <w:num w:numId="42" w16cid:durableId="1885019722">
    <w:abstractNumId w:val="42"/>
  </w:num>
  <w:num w:numId="43" w16cid:durableId="1679892022">
    <w:abstractNumId w:val="43"/>
  </w:num>
  <w:num w:numId="44" w16cid:durableId="1826972923">
    <w:abstractNumId w:val="48"/>
  </w:num>
  <w:num w:numId="45" w16cid:durableId="825126933">
    <w:abstractNumId w:val="28"/>
  </w:num>
  <w:num w:numId="46" w16cid:durableId="449858692">
    <w:abstractNumId w:val="20"/>
  </w:num>
  <w:num w:numId="47" w16cid:durableId="8416626">
    <w:abstractNumId w:val="5"/>
  </w:num>
  <w:num w:numId="48" w16cid:durableId="631789547">
    <w:abstractNumId w:val="19"/>
  </w:num>
  <w:num w:numId="49" w16cid:durableId="1196121257">
    <w:abstractNumId w:val="57"/>
  </w:num>
  <w:num w:numId="50" w16cid:durableId="896553132">
    <w:abstractNumId w:val="33"/>
  </w:num>
  <w:num w:numId="51" w16cid:durableId="123735084">
    <w:abstractNumId w:val="14"/>
  </w:num>
  <w:num w:numId="52" w16cid:durableId="1979921746">
    <w:abstractNumId w:val="34"/>
  </w:num>
  <w:num w:numId="53" w16cid:durableId="647251780">
    <w:abstractNumId w:val="31"/>
  </w:num>
  <w:num w:numId="54" w16cid:durableId="643780098">
    <w:abstractNumId w:val="63"/>
  </w:num>
  <w:num w:numId="55" w16cid:durableId="364597645">
    <w:abstractNumId w:val="0"/>
  </w:num>
  <w:num w:numId="56" w16cid:durableId="1531607508">
    <w:abstractNumId w:val="32"/>
  </w:num>
  <w:num w:numId="57" w16cid:durableId="22563641">
    <w:abstractNumId w:val="67"/>
  </w:num>
  <w:num w:numId="58" w16cid:durableId="271981719">
    <w:abstractNumId w:val="69"/>
  </w:num>
  <w:num w:numId="59" w16cid:durableId="1866628384">
    <w:abstractNumId w:val="60"/>
  </w:num>
  <w:num w:numId="60" w16cid:durableId="166942753">
    <w:abstractNumId w:val="40"/>
  </w:num>
  <w:num w:numId="61" w16cid:durableId="1184518691">
    <w:abstractNumId w:val="10"/>
  </w:num>
  <w:num w:numId="62" w16cid:durableId="1790854317">
    <w:abstractNumId w:val="35"/>
  </w:num>
  <w:num w:numId="63" w16cid:durableId="1560361381">
    <w:abstractNumId w:val="36"/>
  </w:num>
  <w:num w:numId="64" w16cid:durableId="1619412608">
    <w:abstractNumId w:val="49"/>
  </w:num>
  <w:num w:numId="65" w16cid:durableId="1861314512">
    <w:abstractNumId w:val="56"/>
  </w:num>
  <w:num w:numId="66" w16cid:durableId="521937235">
    <w:abstractNumId w:val="75"/>
  </w:num>
  <w:num w:numId="67" w16cid:durableId="37243065">
    <w:abstractNumId w:val="1"/>
  </w:num>
  <w:num w:numId="68" w16cid:durableId="657661005">
    <w:abstractNumId w:val="72"/>
  </w:num>
  <w:num w:numId="69" w16cid:durableId="1554267608">
    <w:abstractNumId w:val="50"/>
  </w:num>
  <w:num w:numId="70" w16cid:durableId="1145662339">
    <w:abstractNumId w:val="71"/>
  </w:num>
  <w:num w:numId="71" w16cid:durableId="1127891913">
    <w:abstractNumId w:val="13"/>
  </w:num>
  <w:num w:numId="72" w16cid:durableId="309752092">
    <w:abstractNumId w:val="12"/>
  </w:num>
  <w:num w:numId="73" w16cid:durableId="1056511694">
    <w:abstractNumId w:val="47"/>
  </w:num>
  <w:num w:numId="74" w16cid:durableId="1130826596">
    <w:abstractNumId w:val="17"/>
  </w:num>
  <w:num w:numId="75" w16cid:durableId="906958438">
    <w:abstractNumId w:val="74"/>
  </w:num>
  <w:num w:numId="76" w16cid:durableId="1653606575">
    <w:abstractNumId w:val="68"/>
  </w:num>
  <w:num w:numId="77" w16cid:durableId="591940164">
    <w:abstractNumId w:val="62"/>
  </w:num>
  <w:num w:numId="78" w16cid:durableId="1398556149">
    <w:abstractNumId w:val="59"/>
  </w:num>
  <w:num w:numId="79" w16cid:durableId="2133742327">
    <w:abstractNumId w:val="6"/>
  </w:num>
  <w:num w:numId="80" w16cid:durableId="1134643604">
    <w:abstractNumId w:val="5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9D"/>
    <w:rsid w:val="00000798"/>
    <w:rsid w:val="00000D38"/>
    <w:rsid w:val="000076EE"/>
    <w:rsid w:val="000126C7"/>
    <w:rsid w:val="000202C9"/>
    <w:rsid w:val="00020672"/>
    <w:rsid w:val="00020699"/>
    <w:rsid w:val="00022445"/>
    <w:rsid w:val="00022541"/>
    <w:rsid w:val="00022E00"/>
    <w:rsid w:val="00023599"/>
    <w:rsid w:val="00023CF4"/>
    <w:rsid w:val="00024CCF"/>
    <w:rsid w:val="000255EC"/>
    <w:rsid w:val="000257BB"/>
    <w:rsid w:val="00030F10"/>
    <w:rsid w:val="000310CB"/>
    <w:rsid w:val="00031D0A"/>
    <w:rsid w:val="00033C06"/>
    <w:rsid w:val="000347EA"/>
    <w:rsid w:val="00035446"/>
    <w:rsid w:val="000355E2"/>
    <w:rsid w:val="00037936"/>
    <w:rsid w:val="00040956"/>
    <w:rsid w:val="00041624"/>
    <w:rsid w:val="0004330A"/>
    <w:rsid w:val="00044C51"/>
    <w:rsid w:val="0004523D"/>
    <w:rsid w:val="00045675"/>
    <w:rsid w:val="00046B50"/>
    <w:rsid w:val="00047AAB"/>
    <w:rsid w:val="000500DC"/>
    <w:rsid w:val="000514FA"/>
    <w:rsid w:val="00052142"/>
    <w:rsid w:val="0006077D"/>
    <w:rsid w:val="00060999"/>
    <w:rsid w:val="00061CC9"/>
    <w:rsid w:val="000628B0"/>
    <w:rsid w:val="000635DC"/>
    <w:rsid w:val="000637DC"/>
    <w:rsid w:val="00067C6E"/>
    <w:rsid w:val="0006F509"/>
    <w:rsid w:val="00070B29"/>
    <w:rsid w:val="00070E6F"/>
    <w:rsid w:val="0007113F"/>
    <w:rsid w:val="00072D81"/>
    <w:rsid w:val="0007502F"/>
    <w:rsid w:val="000764C7"/>
    <w:rsid w:val="00083C32"/>
    <w:rsid w:val="00084EB6"/>
    <w:rsid w:val="00085784"/>
    <w:rsid w:val="00085DFD"/>
    <w:rsid w:val="00085E02"/>
    <w:rsid w:val="00087212"/>
    <w:rsid w:val="000927DC"/>
    <w:rsid w:val="00092B54"/>
    <w:rsid w:val="00094EF5"/>
    <w:rsid w:val="00095EC7"/>
    <w:rsid w:val="0009745E"/>
    <w:rsid w:val="0009759C"/>
    <w:rsid w:val="00097F62"/>
    <w:rsid w:val="000A03FB"/>
    <w:rsid w:val="000A596A"/>
    <w:rsid w:val="000A5FF5"/>
    <w:rsid w:val="000A6BCB"/>
    <w:rsid w:val="000A7040"/>
    <w:rsid w:val="000B1394"/>
    <w:rsid w:val="000B1578"/>
    <w:rsid w:val="000B45CF"/>
    <w:rsid w:val="000B4F45"/>
    <w:rsid w:val="000C2565"/>
    <w:rsid w:val="000C2BE5"/>
    <w:rsid w:val="000C35CB"/>
    <w:rsid w:val="000C3C52"/>
    <w:rsid w:val="000C45FA"/>
    <w:rsid w:val="000C5843"/>
    <w:rsid w:val="000C5D8A"/>
    <w:rsid w:val="000D07DF"/>
    <w:rsid w:val="000D0F9A"/>
    <w:rsid w:val="000D15E8"/>
    <w:rsid w:val="000D5091"/>
    <w:rsid w:val="000D6650"/>
    <w:rsid w:val="000E0457"/>
    <w:rsid w:val="000E2A81"/>
    <w:rsid w:val="000E58ED"/>
    <w:rsid w:val="000E6722"/>
    <w:rsid w:val="000E71B7"/>
    <w:rsid w:val="000F0945"/>
    <w:rsid w:val="000F0B12"/>
    <w:rsid w:val="000F1F97"/>
    <w:rsid w:val="000F3684"/>
    <w:rsid w:val="001002B8"/>
    <w:rsid w:val="001008D4"/>
    <w:rsid w:val="00101A30"/>
    <w:rsid w:val="0010271E"/>
    <w:rsid w:val="0010288F"/>
    <w:rsid w:val="00102CC2"/>
    <w:rsid w:val="00103E7D"/>
    <w:rsid w:val="00110EDA"/>
    <w:rsid w:val="00112883"/>
    <w:rsid w:val="001128C7"/>
    <w:rsid w:val="00113434"/>
    <w:rsid w:val="0011381A"/>
    <w:rsid w:val="001145F7"/>
    <w:rsid w:val="00114D71"/>
    <w:rsid w:val="0011512B"/>
    <w:rsid w:val="00116A62"/>
    <w:rsid w:val="00117192"/>
    <w:rsid w:val="001175AB"/>
    <w:rsid w:val="00117645"/>
    <w:rsid w:val="00120E24"/>
    <w:rsid w:val="00121FE0"/>
    <w:rsid w:val="00123AE4"/>
    <w:rsid w:val="0013064D"/>
    <w:rsid w:val="0013410D"/>
    <w:rsid w:val="001342A2"/>
    <w:rsid w:val="001351B6"/>
    <w:rsid w:val="001351F7"/>
    <w:rsid w:val="00135B9D"/>
    <w:rsid w:val="00136BEE"/>
    <w:rsid w:val="00136D9B"/>
    <w:rsid w:val="00136DC8"/>
    <w:rsid w:val="00136FED"/>
    <w:rsid w:val="001371EB"/>
    <w:rsid w:val="00137743"/>
    <w:rsid w:val="001429D0"/>
    <w:rsid w:val="00142D05"/>
    <w:rsid w:val="00143201"/>
    <w:rsid w:val="0014551A"/>
    <w:rsid w:val="001469F5"/>
    <w:rsid w:val="001514F4"/>
    <w:rsid w:val="001524A3"/>
    <w:rsid w:val="001559B9"/>
    <w:rsid w:val="0015625D"/>
    <w:rsid w:val="00162FE9"/>
    <w:rsid w:val="001675E7"/>
    <w:rsid w:val="001679F1"/>
    <w:rsid w:val="00171029"/>
    <w:rsid w:val="001758A1"/>
    <w:rsid w:val="00175C2D"/>
    <w:rsid w:val="00175F70"/>
    <w:rsid w:val="00176FF8"/>
    <w:rsid w:val="00177352"/>
    <w:rsid w:val="0018040A"/>
    <w:rsid w:val="00181E64"/>
    <w:rsid w:val="001826E3"/>
    <w:rsid w:val="0018416B"/>
    <w:rsid w:val="00184791"/>
    <w:rsid w:val="00185A51"/>
    <w:rsid w:val="00186E94"/>
    <w:rsid w:val="001879E9"/>
    <w:rsid w:val="00190412"/>
    <w:rsid w:val="001921A3"/>
    <w:rsid w:val="001959F0"/>
    <w:rsid w:val="00196477"/>
    <w:rsid w:val="00197E16"/>
    <w:rsid w:val="001A10DA"/>
    <w:rsid w:val="001A4169"/>
    <w:rsid w:val="001A48D0"/>
    <w:rsid w:val="001A6626"/>
    <w:rsid w:val="001A6C7A"/>
    <w:rsid w:val="001B290F"/>
    <w:rsid w:val="001B376C"/>
    <w:rsid w:val="001B38FC"/>
    <w:rsid w:val="001B436F"/>
    <w:rsid w:val="001B4C5C"/>
    <w:rsid w:val="001C1373"/>
    <w:rsid w:val="001C2876"/>
    <w:rsid w:val="001C39EA"/>
    <w:rsid w:val="001C59BB"/>
    <w:rsid w:val="001C67D3"/>
    <w:rsid w:val="001C6C19"/>
    <w:rsid w:val="001C725B"/>
    <w:rsid w:val="001D3414"/>
    <w:rsid w:val="001D66D6"/>
    <w:rsid w:val="001D7264"/>
    <w:rsid w:val="001D73EF"/>
    <w:rsid w:val="001D7D8C"/>
    <w:rsid w:val="001E1EF8"/>
    <w:rsid w:val="001E40DD"/>
    <w:rsid w:val="001E5FF3"/>
    <w:rsid w:val="001E66EC"/>
    <w:rsid w:val="001E7FD2"/>
    <w:rsid w:val="001F15E4"/>
    <w:rsid w:val="001F2A74"/>
    <w:rsid w:val="001F73CD"/>
    <w:rsid w:val="001F75F7"/>
    <w:rsid w:val="00200E48"/>
    <w:rsid w:val="00200EEF"/>
    <w:rsid w:val="00203DCF"/>
    <w:rsid w:val="00206B88"/>
    <w:rsid w:val="00206DA6"/>
    <w:rsid w:val="00206E26"/>
    <w:rsid w:val="002101D0"/>
    <w:rsid w:val="0021092E"/>
    <w:rsid w:val="002120EC"/>
    <w:rsid w:val="00213476"/>
    <w:rsid w:val="00217EBF"/>
    <w:rsid w:val="00217F5B"/>
    <w:rsid w:val="0022197E"/>
    <w:rsid w:val="00222CA4"/>
    <w:rsid w:val="002232A1"/>
    <w:rsid w:val="00230174"/>
    <w:rsid w:val="002303E2"/>
    <w:rsid w:val="00232350"/>
    <w:rsid w:val="00232CAC"/>
    <w:rsid w:val="00233364"/>
    <w:rsid w:val="00233714"/>
    <w:rsid w:val="00233894"/>
    <w:rsid w:val="002372F3"/>
    <w:rsid w:val="002420C2"/>
    <w:rsid w:val="002422FC"/>
    <w:rsid w:val="00242DB5"/>
    <w:rsid w:val="00243242"/>
    <w:rsid w:val="00243CC6"/>
    <w:rsid w:val="002448F9"/>
    <w:rsid w:val="00246A5B"/>
    <w:rsid w:val="0024723D"/>
    <w:rsid w:val="0024741B"/>
    <w:rsid w:val="00252EB4"/>
    <w:rsid w:val="002555AF"/>
    <w:rsid w:val="0025650A"/>
    <w:rsid w:val="00257409"/>
    <w:rsid w:val="002575A2"/>
    <w:rsid w:val="0025763F"/>
    <w:rsid w:val="00257DB0"/>
    <w:rsid w:val="002624E2"/>
    <w:rsid w:val="00262683"/>
    <w:rsid w:val="00262E85"/>
    <w:rsid w:val="002644CB"/>
    <w:rsid w:val="0026698D"/>
    <w:rsid w:val="00270BEA"/>
    <w:rsid w:val="00270E98"/>
    <w:rsid w:val="002714A8"/>
    <w:rsid w:val="00271517"/>
    <w:rsid w:val="00271B6F"/>
    <w:rsid w:val="002755D7"/>
    <w:rsid w:val="0027572D"/>
    <w:rsid w:val="0027763E"/>
    <w:rsid w:val="00280738"/>
    <w:rsid w:val="0028164F"/>
    <w:rsid w:val="0028264D"/>
    <w:rsid w:val="0028658E"/>
    <w:rsid w:val="0029054E"/>
    <w:rsid w:val="0029091E"/>
    <w:rsid w:val="00291041"/>
    <w:rsid w:val="00291848"/>
    <w:rsid w:val="00294181"/>
    <w:rsid w:val="002972D0"/>
    <w:rsid w:val="00297A25"/>
    <w:rsid w:val="002A0D83"/>
    <w:rsid w:val="002A3078"/>
    <w:rsid w:val="002A47CE"/>
    <w:rsid w:val="002B2F78"/>
    <w:rsid w:val="002B3E59"/>
    <w:rsid w:val="002B3F7B"/>
    <w:rsid w:val="002B4397"/>
    <w:rsid w:val="002B53BE"/>
    <w:rsid w:val="002B5C85"/>
    <w:rsid w:val="002B5EF6"/>
    <w:rsid w:val="002B6D52"/>
    <w:rsid w:val="002B73F3"/>
    <w:rsid w:val="002B77E1"/>
    <w:rsid w:val="002C32F2"/>
    <w:rsid w:val="002C3673"/>
    <w:rsid w:val="002C5BE3"/>
    <w:rsid w:val="002C5C7A"/>
    <w:rsid w:val="002C773B"/>
    <w:rsid w:val="002D0A51"/>
    <w:rsid w:val="002D17EC"/>
    <w:rsid w:val="002D6023"/>
    <w:rsid w:val="002D7A6B"/>
    <w:rsid w:val="002E1494"/>
    <w:rsid w:val="002E1603"/>
    <w:rsid w:val="002E589B"/>
    <w:rsid w:val="002E74FA"/>
    <w:rsid w:val="002E7BD9"/>
    <w:rsid w:val="002F05A9"/>
    <w:rsid w:val="002F13EA"/>
    <w:rsid w:val="002F2B3F"/>
    <w:rsid w:val="002F3ADF"/>
    <w:rsid w:val="002F660A"/>
    <w:rsid w:val="002F77C9"/>
    <w:rsid w:val="002F7B72"/>
    <w:rsid w:val="003007D4"/>
    <w:rsid w:val="00302332"/>
    <w:rsid w:val="00303DB1"/>
    <w:rsid w:val="003067CF"/>
    <w:rsid w:val="00310B5F"/>
    <w:rsid w:val="00310B7C"/>
    <w:rsid w:val="003151A4"/>
    <w:rsid w:val="00315336"/>
    <w:rsid w:val="00315A3F"/>
    <w:rsid w:val="00317B83"/>
    <w:rsid w:val="0032644A"/>
    <w:rsid w:val="00326C45"/>
    <w:rsid w:val="00330232"/>
    <w:rsid w:val="00330378"/>
    <w:rsid w:val="00330D8E"/>
    <w:rsid w:val="00332765"/>
    <w:rsid w:val="00332CEB"/>
    <w:rsid w:val="003339A5"/>
    <w:rsid w:val="0033476D"/>
    <w:rsid w:val="0033511C"/>
    <w:rsid w:val="00337F4A"/>
    <w:rsid w:val="00341ABE"/>
    <w:rsid w:val="003427C6"/>
    <w:rsid w:val="00343C1E"/>
    <w:rsid w:val="00343C91"/>
    <w:rsid w:val="003449BD"/>
    <w:rsid w:val="0034532D"/>
    <w:rsid w:val="00347D3B"/>
    <w:rsid w:val="00350C7B"/>
    <w:rsid w:val="00351C9C"/>
    <w:rsid w:val="00355DDA"/>
    <w:rsid w:val="00356144"/>
    <w:rsid w:val="00357632"/>
    <w:rsid w:val="00360E0B"/>
    <w:rsid w:val="00360FEB"/>
    <w:rsid w:val="003619C1"/>
    <w:rsid w:val="0036325E"/>
    <w:rsid w:val="003635F6"/>
    <w:rsid w:val="00365416"/>
    <w:rsid w:val="00367225"/>
    <w:rsid w:val="00367492"/>
    <w:rsid w:val="00367E49"/>
    <w:rsid w:val="003737F9"/>
    <w:rsid w:val="003745CD"/>
    <w:rsid w:val="00375B21"/>
    <w:rsid w:val="00376646"/>
    <w:rsid w:val="003769A5"/>
    <w:rsid w:val="00377B79"/>
    <w:rsid w:val="00387BAD"/>
    <w:rsid w:val="003909EE"/>
    <w:rsid w:val="003938C5"/>
    <w:rsid w:val="0039727E"/>
    <w:rsid w:val="003A7E55"/>
    <w:rsid w:val="003A887F"/>
    <w:rsid w:val="003B64C9"/>
    <w:rsid w:val="003B7BAA"/>
    <w:rsid w:val="003C15A5"/>
    <w:rsid w:val="003C17E6"/>
    <w:rsid w:val="003C388F"/>
    <w:rsid w:val="003C59F3"/>
    <w:rsid w:val="003D40AE"/>
    <w:rsid w:val="003D5051"/>
    <w:rsid w:val="003D5216"/>
    <w:rsid w:val="003D5F70"/>
    <w:rsid w:val="003D6996"/>
    <w:rsid w:val="003D7681"/>
    <w:rsid w:val="003D7C90"/>
    <w:rsid w:val="003E254C"/>
    <w:rsid w:val="003E2736"/>
    <w:rsid w:val="003E3194"/>
    <w:rsid w:val="003E6CBE"/>
    <w:rsid w:val="003E79B7"/>
    <w:rsid w:val="003F1DC0"/>
    <w:rsid w:val="00404BCF"/>
    <w:rsid w:val="00404DE2"/>
    <w:rsid w:val="0040555F"/>
    <w:rsid w:val="00406B98"/>
    <w:rsid w:val="00411E45"/>
    <w:rsid w:val="00412453"/>
    <w:rsid w:val="004142F2"/>
    <w:rsid w:val="00416584"/>
    <w:rsid w:val="00417B1A"/>
    <w:rsid w:val="00417B78"/>
    <w:rsid w:val="00417CFF"/>
    <w:rsid w:val="00420765"/>
    <w:rsid w:val="004223DE"/>
    <w:rsid w:val="00422610"/>
    <w:rsid w:val="00422C30"/>
    <w:rsid w:val="00423075"/>
    <w:rsid w:val="004230D2"/>
    <w:rsid w:val="00424F50"/>
    <w:rsid w:val="0042648E"/>
    <w:rsid w:val="0042687F"/>
    <w:rsid w:val="00426B62"/>
    <w:rsid w:val="0043019B"/>
    <w:rsid w:val="004301BD"/>
    <w:rsid w:val="004304BA"/>
    <w:rsid w:val="00433D29"/>
    <w:rsid w:val="00434B51"/>
    <w:rsid w:val="00436523"/>
    <w:rsid w:val="00436767"/>
    <w:rsid w:val="00436AEC"/>
    <w:rsid w:val="004402F2"/>
    <w:rsid w:val="0044076C"/>
    <w:rsid w:val="00442347"/>
    <w:rsid w:val="004430E7"/>
    <w:rsid w:val="004438F6"/>
    <w:rsid w:val="00443AAE"/>
    <w:rsid w:val="00444470"/>
    <w:rsid w:val="00444BDB"/>
    <w:rsid w:val="00444CFB"/>
    <w:rsid w:val="0044576A"/>
    <w:rsid w:val="00446377"/>
    <w:rsid w:val="00446530"/>
    <w:rsid w:val="004509C4"/>
    <w:rsid w:val="00451DF1"/>
    <w:rsid w:val="00456BFA"/>
    <w:rsid w:val="00462387"/>
    <w:rsid w:val="004623B4"/>
    <w:rsid w:val="00462D85"/>
    <w:rsid w:val="00463918"/>
    <w:rsid w:val="00467A15"/>
    <w:rsid w:val="00467C08"/>
    <w:rsid w:val="0047026F"/>
    <w:rsid w:val="0047042B"/>
    <w:rsid w:val="004725EB"/>
    <w:rsid w:val="00472D6B"/>
    <w:rsid w:val="00474190"/>
    <w:rsid w:val="00474D5C"/>
    <w:rsid w:val="00475135"/>
    <w:rsid w:val="0048104F"/>
    <w:rsid w:val="00482F70"/>
    <w:rsid w:val="00484E9B"/>
    <w:rsid w:val="00484F6F"/>
    <w:rsid w:val="004878A5"/>
    <w:rsid w:val="004901B4"/>
    <w:rsid w:val="0049116B"/>
    <w:rsid w:val="00492836"/>
    <w:rsid w:val="00492D77"/>
    <w:rsid w:val="004A1F65"/>
    <w:rsid w:val="004A40D8"/>
    <w:rsid w:val="004A422F"/>
    <w:rsid w:val="004A42AE"/>
    <w:rsid w:val="004A6F85"/>
    <w:rsid w:val="004B00A6"/>
    <w:rsid w:val="004B09A8"/>
    <w:rsid w:val="004B1229"/>
    <w:rsid w:val="004B19C1"/>
    <w:rsid w:val="004B1B23"/>
    <w:rsid w:val="004B3416"/>
    <w:rsid w:val="004B5068"/>
    <w:rsid w:val="004B544D"/>
    <w:rsid w:val="004B671C"/>
    <w:rsid w:val="004C0827"/>
    <w:rsid w:val="004C09F2"/>
    <w:rsid w:val="004C2E38"/>
    <w:rsid w:val="004C4A99"/>
    <w:rsid w:val="004C4B29"/>
    <w:rsid w:val="004D0237"/>
    <w:rsid w:val="004D2622"/>
    <w:rsid w:val="004D3085"/>
    <w:rsid w:val="004D38C3"/>
    <w:rsid w:val="004D42CA"/>
    <w:rsid w:val="004D5E54"/>
    <w:rsid w:val="004D62D8"/>
    <w:rsid w:val="004D7E8A"/>
    <w:rsid w:val="004E02AD"/>
    <w:rsid w:val="004E3D12"/>
    <w:rsid w:val="004E78EE"/>
    <w:rsid w:val="004F0108"/>
    <w:rsid w:val="004F0207"/>
    <w:rsid w:val="004F0CAA"/>
    <w:rsid w:val="004F2312"/>
    <w:rsid w:val="004F4413"/>
    <w:rsid w:val="004F6E4F"/>
    <w:rsid w:val="004F7F87"/>
    <w:rsid w:val="00500451"/>
    <w:rsid w:val="005005EC"/>
    <w:rsid w:val="0050067A"/>
    <w:rsid w:val="005009B6"/>
    <w:rsid w:val="005010AC"/>
    <w:rsid w:val="00501613"/>
    <w:rsid w:val="00503CFA"/>
    <w:rsid w:val="005044AA"/>
    <w:rsid w:val="00505538"/>
    <w:rsid w:val="005056FD"/>
    <w:rsid w:val="00507A65"/>
    <w:rsid w:val="0051621A"/>
    <w:rsid w:val="0052025B"/>
    <w:rsid w:val="005202CD"/>
    <w:rsid w:val="0052206B"/>
    <w:rsid w:val="005243CD"/>
    <w:rsid w:val="005244A7"/>
    <w:rsid w:val="005255D3"/>
    <w:rsid w:val="00525839"/>
    <w:rsid w:val="0052632F"/>
    <w:rsid w:val="005266D4"/>
    <w:rsid w:val="00530883"/>
    <w:rsid w:val="0053163F"/>
    <w:rsid w:val="00532987"/>
    <w:rsid w:val="00532A5D"/>
    <w:rsid w:val="00536FEC"/>
    <w:rsid w:val="00537C0D"/>
    <w:rsid w:val="00541BE9"/>
    <w:rsid w:val="00542FD3"/>
    <w:rsid w:val="00544709"/>
    <w:rsid w:val="00544A6B"/>
    <w:rsid w:val="00544CD1"/>
    <w:rsid w:val="00545969"/>
    <w:rsid w:val="0054697C"/>
    <w:rsid w:val="005502F9"/>
    <w:rsid w:val="0055162E"/>
    <w:rsid w:val="00551B5D"/>
    <w:rsid w:val="00552946"/>
    <w:rsid w:val="00552EF4"/>
    <w:rsid w:val="005542DE"/>
    <w:rsid w:val="00555CA0"/>
    <w:rsid w:val="00557949"/>
    <w:rsid w:val="005605C5"/>
    <w:rsid w:val="005655E8"/>
    <w:rsid w:val="00570BA0"/>
    <w:rsid w:val="00572EF0"/>
    <w:rsid w:val="0057301E"/>
    <w:rsid w:val="00575B8F"/>
    <w:rsid w:val="005763FB"/>
    <w:rsid w:val="00576F8D"/>
    <w:rsid w:val="005831F3"/>
    <w:rsid w:val="005838C8"/>
    <w:rsid w:val="00584AEC"/>
    <w:rsid w:val="00590DC5"/>
    <w:rsid w:val="005922FB"/>
    <w:rsid w:val="00592AC3"/>
    <w:rsid w:val="005940BB"/>
    <w:rsid w:val="00594CCD"/>
    <w:rsid w:val="00595650"/>
    <w:rsid w:val="00595B96"/>
    <w:rsid w:val="005A0F52"/>
    <w:rsid w:val="005A2B1F"/>
    <w:rsid w:val="005A334F"/>
    <w:rsid w:val="005A4EE7"/>
    <w:rsid w:val="005A516E"/>
    <w:rsid w:val="005A70DF"/>
    <w:rsid w:val="005A78D9"/>
    <w:rsid w:val="005B0A79"/>
    <w:rsid w:val="005B2C88"/>
    <w:rsid w:val="005B3C9D"/>
    <w:rsid w:val="005B408C"/>
    <w:rsid w:val="005B6C4F"/>
    <w:rsid w:val="005B6D83"/>
    <w:rsid w:val="005B712D"/>
    <w:rsid w:val="005C0A82"/>
    <w:rsid w:val="005C2268"/>
    <w:rsid w:val="005C3FF9"/>
    <w:rsid w:val="005C4DEE"/>
    <w:rsid w:val="005C6F31"/>
    <w:rsid w:val="005D1E2B"/>
    <w:rsid w:val="005D2FAB"/>
    <w:rsid w:val="005D6366"/>
    <w:rsid w:val="005D6B71"/>
    <w:rsid w:val="005D6E0D"/>
    <w:rsid w:val="005E0531"/>
    <w:rsid w:val="005E1419"/>
    <w:rsid w:val="005E1C10"/>
    <w:rsid w:val="005E2547"/>
    <w:rsid w:val="005E298D"/>
    <w:rsid w:val="005E32CC"/>
    <w:rsid w:val="005E3DF1"/>
    <w:rsid w:val="005E6956"/>
    <w:rsid w:val="005E6BDB"/>
    <w:rsid w:val="005F067C"/>
    <w:rsid w:val="005F7583"/>
    <w:rsid w:val="00601881"/>
    <w:rsid w:val="0060196B"/>
    <w:rsid w:val="00601C35"/>
    <w:rsid w:val="00601E87"/>
    <w:rsid w:val="00603909"/>
    <w:rsid w:val="00604017"/>
    <w:rsid w:val="00604BFE"/>
    <w:rsid w:val="00613F26"/>
    <w:rsid w:val="0061468B"/>
    <w:rsid w:val="0061661F"/>
    <w:rsid w:val="006210E9"/>
    <w:rsid w:val="00625111"/>
    <w:rsid w:val="006261BB"/>
    <w:rsid w:val="00626E59"/>
    <w:rsid w:val="006275B5"/>
    <w:rsid w:val="00630761"/>
    <w:rsid w:val="00633684"/>
    <w:rsid w:val="00635812"/>
    <w:rsid w:val="00635A08"/>
    <w:rsid w:val="0063676D"/>
    <w:rsid w:val="00637361"/>
    <w:rsid w:val="00637B9B"/>
    <w:rsid w:val="0064064F"/>
    <w:rsid w:val="00641F04"/>
    <w:rsid w:val="00642C35"/>
    <w:rsid w:val="006447B0"/>
    <w:rsid w:val="00651FF0"/>
    <w:rsid w:val="006528B8"/>
    <w:rsid w:val="00652BE0"/>
    <w:rsid w:val="0065358D"/>
    <w:rsid w:val="00657BCE"/>
    <w:rsid w:val="00661EC9"/>
    <w:rsid w:val="0066210B"/>
    <w:rsid w:val="00663AAD"/>
    <w:rsid w:val="00666243"/>
    <w:rsid w:val="00674697"/>
    <w:rsid w:val="006763C4"/>
    <w:rsid w:val="00676842"/>
    <w:rsid w:val="006768B0"/>
    <w:rsid w:val="00681980"/>
    <w:rsid w:val="00683AB9"/>
    <w:rsid w:val="00684970"/>
    <w:rsid w:val="00684DE7"/>
    <w:rsid w:val="006854AE"/>
    <w:rsid w:val="006861B9"/>
    <w:rsid w:val="00690460"/>
    <w:rsid w:val="006914B9"/>
    <w:rsid w:val="00692F02"/>
    <w:rsid w:val="00695A4D"/>
    <w:rsid w:val="006A0771"/>
    <w:rsid w:val="006A09C1"/>
    <w:rsid w:val="006A1D71"/>
    <w:rsid w:val="006A2812"/>
    <w:rsid w:val="006A2EBE"/>
    <w:rsid w:val="006A4592"/>
    <w:rsid w:val="006A5757"/>
    <w:rsid w:val="006A5F7B"/>
    <w:rsid w:val="006B091F"/>
    <w:rsid w:val="006B2B7D"/>
    <w:rsid w:val="006B4122"/>
    <w:rsid w:val="006B787E"/>
    <w:rsid w:val="006C01A0"/>
    <w:rsid w:val="006C1EE7"/>
    <w:rsid w:val="006C3750"/>
    <w:rsid w:val="006C46BB"/>
    <w:rsid w:val="006C48BC"/>
    <w:rsid w:val="006C4E92"/>
    <w:rsid w:val="006C6570"/>
    <w:rsid w:val="006C7A37"/>
    <w:rsid w:val="006D089E"/>
    <w:rsid w:val="006D29D9"/>
    <w:rsid w:val="006D4A09"/>
    <w:rsid w:val="006D74E0"/>
    <w:rsid w:val="006D7708"/>
    <w:rsid w:val="006E099F"/>
    <w:rsid w:val="006E1E5E"/>
    <w:rsid w:val="006E2D78"/>
    <w:rsid w:val="006E4483"/>
    <w:rsid w:val="006E6396"/>
    <w:rsid w:val="006E6A45"/>
    <w:rsid w:val="006E7067"/>
    <w:rsid w:val="006F2072"/>
    <w:rsid w:val="006F36B0"/>
    <w:rsid w:val="006F3BA2"/>
    <w:rsid w:val="006F3CFA"/>
    <w:rsid w:val="006F4838"/>
    <w:rsid w:val="006F5550"/>
    <w:rsid w:val="006F6C62"/>
    <w:rsid w:val="006F78D0"/>
    <w:rsid w:val="00707E06"/>
    <w:rsid w:val="007127A1"/>
    <w:rsid w:val="00713C8E"/>
    <w:rsid w:val="00713DA9"/>
    <w:rsid w:val="00716BDA"/>
    <w:rsid w:val="00717193"/>
    <w:rsid w:val="0072024E"/>
    <w:rsid w:val="00723704"/>
    <w:rsid w:val="00726E40"/>
    <w:rsid w:val="00731EF8"/>
    <w:rsid w:val="0073399D"/>
    <w:rsid w:val="007348C8"/>
    <w:rsid w:val="0073589D"/>
    <w:rsid w:val="00737780"/>
    <w:rsid w:val="00737903"/>
    <w:rsid w:val="00741F99"/>
    <w:rsid w:val="00744227"/>
    <w:rsid w:val="00744DF9"/>
    <w:rsid w:val="00745002"/>
    <w:rsid w:val="00745248"/>
    <w:rsid w:val="007458C4"/>
    <w:rsid w:val="007464E1"/>
    <w:rsid w:val="00746F1C"/>
    <w:rsid w:val="00753684"/>
    <w:rsid w:val="00754165"/>
    <w:rsid w:val="00754636"/>
    <w:rsid w:val="00756F8C"/>
    <w:rsid w:val="007579AB"/>
    <w:rsid w:val="00764E3E"/>
    <w:rsid w:val="007652CE"/>
    <w:rsid w:val="00767E84"/>
    <w:rsid w:val="00771FBD"/>
    <w:rsid w:val="00773153"/>
    <w:rsid w:val="00775A7C"/>
    <w:rsid w:val="00783B1F"/>
    <w:rsid w:val="0078436B"/>
    <w:rsid w:val="0078577E"/>
    <w:rsid w:val="00785BD6"/>
    <w:rsid w:val="00785ED4"/>
    <w:rsid w:val="00790DA4"/>
    <w:rsid w:val="00792B8E"/>
    <w:rsid w:val="00793665"/>
    <w:rsid w:val="0079411D"/>
    <w:rsid w:val="00797C9F"/>
    <w:rsid w:val="007A0863"/>
    <w:rsid w:val="007A3264"/>
    <w:rsid w:val="007A3855"/>
    <w:rsid w:val="007A5D69"/>
    <w:rsid w:val="007A7295"/>
    <w:rsid w:val="007A7B75"/>
    <w:rsid w:val="007A7D08"/>
    <w:rsid w:val="007B110E"/>
    <w:rsid w:val="007B2228"/>
    <w:rsid w:val="007B3FBB"/>
    <w:rsid w:val="007B6EA9"/>
    <w:rsid w:val="007B6FA0"/>
    <w:rsid w:val="007C04C6"/>
    <w:rsid w:val="007C1BB3"/>
    <w:rsid w:val="007C357A"/>
    <w:rsid w:val="007C56D4"/>
    <w:rsid w:val="007C660E"/>
    <w:rsid w:val="007C741C"/>
    <w:rsid w:val="007C7602"/>
    <w:rsid w:val="007CEE11"/>
    <w:rsid w:val="007D280E"/>
    <w:rsid w:val="007D3443"/>
    <w:rsid w:val="007D363E"/>
    <w:rsid w:val="007D3A38"/>
    <w:rsid w:val="007D444C"/>
    <w:rsid w:val="007D5BE6"/>
    <w:rsid w:val="007D6821"/>
    <w:rsid w:val="007D68EB"/>
    <w:rsid w:val="007E12F0"/>
    <w:rsid w:val="007E197E"/>
    <w:rsid w:val="007E2CE3"/>
    <w:rsid w:val="007E4B9E"/>
    <w:rsid w:val="007E6AC4"/>
    <w:rsid w:val="007F0119"/>
    <w:rsid w:val="007F08EA"/>
    <w:rsid w:val="007F10A5"/>
    <w:rsid w:val="007F2122"/>
    <w:rsid w:val="007F2563"/>
    <w:rsid w:val="007F2CDC"/>
    <w:rsid w:val="007F30CE"/>
    <w:rsid w:val="007F4054"/>
    <w:rsid w:val="007F4DBE"/>
    <w:rsid w:val="007F660F"/>
    <w:rsid w:val="007F79BE"/>
    <w:rsid w:val="00800FF0"/>
    <w:rsid w:val="008014A7"/>
    <w:rsid w:val="00803924"/>
    <w:rsid w:val="00803AF4"/>
    <w:rsid w:val="0080416B"/>
    <w:rsid w:val="00813187"/>
    <w:rsid w:val="00815C03"/>
    <w:rsid w:val="00815DEF"/>
    <w:rsid w:val="00816761"/>
    <w:rsid w:val="008170AF"/>
    <w:rsid w:val="00817519"/>
    <w:rsid w:val="008209D7"/>
    <w:rsid w:val="008209DC"/>
    <w:rsid w:val="00826F65"/>
    <w:rsid w:val="008309C8"/>
    <w:rsid w:val="00830D6F"/>
    <w:rsid w:val="00830DF6"/>
    <w:rsid w:val="00832A2C"/>
    <w:rsid w:val="00832F29"/>
    <w:rsid w:val="00833B08"/>
    <w:rsid w:val="0083401D"/>
    <w:rsid w:val="00834400"/>
    <w:rsid w:val="0083469A"/>
    <w:rsid w:val="00835162"/>
    <w:rsid w:val="008353A4"/>
    <w:rsid w:val="00841426"/>
    <w:rsid w:val="00844FE2"/>
    <w:rsid w:val="008460B6"/>
    <w:rsid w:val="00846DF7"/>
    <w:rsid w:val="00850BFD"/>
    <w:rsid w:val="0085397D"/>
    <w:rsid w:val="008547D8"/>
    <w:rsid w:val="00854874"/>
    <w:rsid w:val="00857017"/>
    <w:rsid w:val="00866040"/>
    <w:rsid w:val="008663FB"/>
    <w:rsid w:val="008678E5"/>
    <w:rsid w:val="008705FE"/>
    <w:rsid w:val="00870939"/>
    <w:rsid w:val="00870E40"/>
    <w:rsid w:val="008746E8"/>
    <w:rsid w:val="00876376"/>
    <w:rsid w:val="008768D2"/>
    <w:rsid w:val="0087755C"/>
    <w:rsid w:val="00880D46"/>
    <w:rsid w:val="00880D6C"/>
    <w:rsid w:val="008844D5"/>
    <w:rsid w:val="00885015"/>
    <w:rsid w:val="00885893"/>
    <w:rsid w:val="00887CEB"/>
    <w:rsid w:val="008904C3"/>
    <w:rsid w:val="008915F4"/>
    <w:rsid w:val="00893E6C"/>
    <w:rsid w:val="008955BD"/>
    <w:rsid w:val="00895833"/>
    <w:rsid w:val="00895A17"/>
    <w:rsid w:val="00895C96"/>
    <w:rsid w:val="00896765"/>
    <w:rsid w:val="008A35AA"/>
    <w:rsid w:val="008A6E67"/>
    <w:rsid w:val="008B5B98"/>
    <w:rsid w:val="008C0C4C"/>
    <w:rsid w:val="008C144E"/>
    <w:rsid w:val="008C35E6"/>
    <w:rsid w:val="008C4208"/>
    <w:rsid w:val="008C4CB9"/>
    <w:rsid w:val="008C5878"/>
    <w:rsid w:val="008C5F7F"/>
    <w:rsid w:val="008C63E0"/>
    <w:rsid w:val="008C7B8C"/>
    <w:rsid w:val="008D0650"/>
    <w:rsid w:val="008D06F3"/>
    <w:rsid w:val="008D09D0"/>
    <w:rsid w:val="008D354C"/>
    <w:rsid w:val="008D6E47"/>
    <w:rsid w:val="008D7210"/>
    <w:rsid w:val="008E2ECC"/>
    <w:rsid w:val="008E45D0"/>
    <w:rsid w:val="008E5B53"/>
    <w:rsid w:val="008F08F0"/>
    <w:rsid w:val="008F0B1E"/>
    <w:rsid w:val="008F4A6C"/>
    <w:rsid w:val="008F5D44"/>
    <w:rsid w:val="008F6392"/>
    <w:rsid w:val="008F662E"/>
    <w:rsid w:val="00900A1C"/>
    <w:rsid w:val="00902273"/>
    <w:rsid w:val="00902B15"/>
    <w:rsid w:val="009030E1"/>
    <w:rsid w:val="00903837"/>
    <w:rsid w:val="00903BE9"/>
    <w:rsid w:val="00903C0B"/>
    <w:rsid w:val="0090706B"/>
    <w:rsid w:val="009070DE"/>
    <w:rsid w:val="009122F5"/>
    <w:rsid w:val="00912B55"/>
    <w:rsid w:val="00913BA7"/>
    <w:rsid w:val="009157C2"/>
    <w:rsid w:val="00915A74"/>
    <w:rsid w:val="00917E9D"/>
    <w:rsid w:val="00920BDF"/>
    <w:rsid w:val="00922F9E"/>
    <w:rsid w:val="0092571A"/>
    <w:rsid w:val="009312D0"/>
    <w:rsid w:val="00931A00"/>
    <w:rsid w:val="00932564"/>
    <w:rsid w:val="009378E4"/>
    <w:rsid w:val="00940483"/>
    <w:rsid w:val="0094136F"/>
    <w:rsid w:val="00942E17"/>
    <w:rsid w:val="009431EB"/>
    <w:rsid w:val="00943EFD"/>
    <w:rsid w:val="0094453D"/>
    <w:rsid w:val="009447ED"/>
    <w:rsid w:val="0094623F"/>
    <w:rsid w:val="00947346"/>
    <w:rsid w:val="00947A85"/>
    <w:rsid w:val="0095104A"/>
    <w:rsid w:val="00953ACB"/>
    <w:rsid w:val="00954179"/>
    <w:rsid w:val="00954A38"/>
    <w:rsid w:val="00955551"/>
    <w:rsid w:val="0095559D"/>
    <w:rsid w:val="0095699A"/>
    <w:rsid w:val="00960C2F"/>
    <w:rsid w:val="00961129"/>
    <w:rsid w:val="0096124F"/>
    <w:rsid w:val="00961A79"/>
    <w:rsid w:val="00963C77"/>
    <w:rsid w:val="00965389"/>
    <w:rsid w:val="00973F32"/>
    <w:rsid w:val="00975C7D"/>
    <w:rsid w:val="009774ED"/>
    <w:rsid w:val="00981A6A"/>
    <w:rsid w:val="00981E3E"/>
    <w:rsid w:val="00982BDB"/>
    <w:rsid w:val="00983F6F"/>
    <w:rsid w:val="009860DA"/>
    <w:rsid w:val="0098696A"/>
    <w:rsid w:val="00986A00"/>
    <w:rsid w:val="00986D7D"/>
    <w:rsid w:val="00987639"/>
    <w:rsid w:val="00991BEF"/>
    <w:rsid w:val="00991FBC"/>
    <w:rsid w:val="0099268D"/>
    <w:rsid w:val="00993428"/>
    <w:rsid w:val="00993C22"/>
    <w:rsid w:val="0099465C"/>
    <w:rsid w:val="00997B51"/>
    <w:rsid w:val="009A1C1B"/>
    <w:rsid w:val="009A31AE"/>
    <w:rsid w:val="009A7A3F"/>
    <w:rsid w:val="009B2353"/>
    <w:rsid w:val="009B2A08"/>
    <w:rsid w:val="009B4553"/>
    <w:rsid w:val="009B79D8"/>
    <w:rsid w:val="009C047B"/>
    <w:rsid w:val="009C1CB6"/>
    <w:rsid w:val="009C4856"/>
    <w:rsid w:val="009C672D"/>
    <w:rsid w:val="009C7FFB"/>
    <w:rsid w:val="009D094F"/>
    <w:rsid w:val="009D1035"/>
    <w:rsid w:val="009D467D"/>
    <w:rsid w:val="009D48EC"/>
    <w:rsid w:val="009E078E"/>
    <w:rsid w:val="009E08D7"/>
    <w:rsid w:val="009E0EEF"/>
    <w:rsid w:val="009E118C"/>
    <w:rsid w:val="009E14FA"/>
    <w:rsid w:val="009E356B"/>
    <w:rsid w:val="009F0ABE"/>
    <w:rsid w:val="009F12CB"/>
    <w:rsid w:val="009F3401"/>
    <w:rsid w:val="009F360F"/>
    <w:rsid w:val="009F3874"/>
    <w:rsid w:val="009F56BA"/>
    <w:rsid w:val="00A04B23"/>
    <w:rsid w:val="00A07F65"/>
    <w:rsid w:val="00A108C3"/>
    <w:rsid w:val="00A124A3"/>
    <w:rsid w:val="00A132F0"/>
    <w:rsid w:val="00A14590"/>
    <w:rsid w:val="00A14927"/>
    <w:rsid w:val="00A1543B"/>
    <w:rsid w:val="00A1563A"/>
    <w:rsid w:val="00A1656C"/>
    <w:rsid w:val="00A171DB"/>
    <w:rsid w:val="00A17608"/>
    <w:rsid w:val="00A17B1A"/>
    <w:rsid w:val="00A202C5"/>
    <w:rsid w:val="00A21021"/>
    <w:rsid w:val="00A242B3"/>
    <w:rsid w:val="00A25070"/>
    <w:rsid w:val="00A26A96"/>
    <w:rsid w:val="00A26C8B"/>
    <w:rsid w:val="00A27F68"/>
    <w:rsid w:val="00A30529"/>
    <w:rsid w:val="00A3054E"/>
    <w:rsid w:val="00A3557E"/>
    <w:rsid w:val="00A355FF"/>
    <w:rsid w:val="00A35705"/>
    <w:rsid w:val="00A42D83"/>
    <w:rsid w:val="00A458DC"/>
    <w:rsid w:val="00A4687E"/>
    <w:rsid w:val="00A46E60"/>
    <w:rsid w:val="00A503B9"/>
    <w:rsid w:val="00A51EAF"/>
    <w:rsid w:val="00A53548"/>
    <w:rsid w:val="00A547BE"/>
    <w:rsid w:val="00A5515F"/>
    <w:rsid w:val="00A55995"/>
    <w:rsid w:val="00A57EB4"/>
    <w:rsid w:val="00A6292E"/>
    <w:rsid w:val="00A70CE8"/>
    <w:rsid w:val="00A71E99"/>
    <w:rsid w:val="00A72572"/>
    <w:rsid w:val="00A73683"/>
    <w:rsid w:val="00A73A5D"/>
    <w:rsid w:val="00A73C81"/>
    <w:rsid w:val="00A75C36"/>
    <w:rsid w:val="00A76FB5"/>
    <w:rsid w:val="00A83520"/>
    <w:rsid w:val="00A85B43"/>
    <w:rsid w:val="00A87CBD"/>
    <w:rsid w:val="00A905E6"/>
    <w:rsid w:val="00A91852"/>
    <w:rsid w:val="00A94E37"/>
    <w:rsid w:val="00A950DC"/>
    <w:rsid w:val="00A9540A"/>
    <w:rsid w:val="00A95447"/>
    <w:rsid w:val="00A95678"/>
    <w:rsid w:val="00A97E01"/>
    <w:rsid w:val="00AA1CC9"/>
    <w:rsid w:val="00AA3228"/>
    <w:rsid w:val="00AA570E"/>
    <w:rsid w:val="00AA5E57"/>
    <w:rsid w:val="00AA5F08"/>
    <w:rsid w:val="00AA6347"/>
    <w:rsid w:val="00AA68D1"/>
    <w:rsid w:val="00AA76ED"/>
    <w:rsid w:val="00AB056A"/>
    <w:rsid w:val="00AB0903"/>
    <w:rsid w:val="00AB3CF5"/>
    <w:rsid w:val="00AB5350"/>
    <w:rsid w:val="00AB55D7"/>
    <w:rsid w:val="00AB7D36"/>
    <w:rsid w:val="00AB7F5D"/>
    <w:rsid w:val="00AC01C8"/>
    <w:rsid w:val="00AC2152"/>
    <w:rsid w:val="00AC37D5"/>
    <w:rsid w:val="00AC3A53"/>
    <w:rsid w:val="00AC48F0"/>
    <w:rsid w:val="00AC5FA1"/>
    <w:rsid w:val="00AC6052"/>
    <w:rsid w:val="00AD3818"/>
    <w:rsid w:val="00AE39EB"/>
    <w:rsid w:val="00AE47A4"/>
    <w:rsid w:val="00AE4D7A"/>
    <w:rsid w:val="00AE4E81"/>
    <w:rsid w:val="00AF29DE"/>
    <w:rsid w:val="00AF46F8"/>
    <w:rsid w:val="00AF4C36"/>
    <w:rsid w:val="00AF6DC3"/>
    <w:rsid w:val="00B041D1"/>
    <w:rsid w:val="00B04FE1"/>
    <w:rsid w:val="00B05AAB"/>
    <w:rsid w:val="00B11157"/>
    <w:rsid w:val="00B13C28"/>
    <w:rsid w:val="00B1671E"/>
    <w:rsid w:val="00B17A39"/>
    <w:rsid w:val="00B20816"/>
    <w:rsid w:val="00B20A57"/>
    <w:rsid w:val="00B20EBF"/>
    <w:rsid w:val="00B21507"/>
    <w:rsid w:val="00B23BC7"/>
    <w:rsid w:val="00B23C6F"/>
    <w:rsid w:val="00B24967"/>
    <w:rsid w:val="00B2752D"/>
    <w:rsid w:val="00B27748"/>
    <w:rsid w:val="00B30FA5"/>
    <w:rsid w:val="00B31A75"/>
    <w:rsid w:val="00B31C0B"/>
    <w:rsid w:val="00B326A5"/>
    <w:rsid w:val="00B328BD"/>
    <w:rsid w:val="00B345C8"/>
    <w:rsid w:val="00B35030"/>
    <w:rsid w:val="00B366BF"/>
    <w:rsid w:val="00B374AC"/>
    <w:rsid w:val="00B40802"/>
    <w:rsid w:val="00B41A2A"/>
    <w:rsid w:val="00B41A86"/>
    <w:rsid w:val="00B434D4"/>
    <w:rsid w:val="00B4409A"/>
    <w:rsid w:val="00B4532B"/>
    <w:rsid w:val="00B46EAD"/>
    <w:rsid w:val="00B51D90"/>
    <w:rsid w:val="00B53943"/>
    <w:rsid w:val="00B551FF"/>
    <w:rsid w:val="00B55E8C"/>
    <w:rsid w:val="00B6184E"/>
    <w:rsid w:val="00B61B9F"/>
    <w:rsid w:val="00B61FDC"/>
    <w:rsid w:val="00B64178"/>
    <w:rsid w:val="00B65A9F"/>
    <w:rsid w:val="00B6719E"/>
    <w:rsid w:val="00B67437"/>
    <w:rsid w:val="00B702D9"/>
    <w:rsid w:val="00B731E6"/>
    <w:rsid w:val="00B74EC7"/>
    <w:rsid w:val="00B76996"/>
    <w:rsid w:val="00B7707C"/>
    <w:rsid w:val="00B81EC7"/>
    <w:rsid w:val="00B82930"/>
    <w:rsid w:val="00B8317A"/>
    <w:rsid w:val="00B83D9F"/>
    <w:rsid w:val="00B8441C"/>
    <w:rsid w:val="00B846F6"/>
    <w:rsid w:val="00B86122"/>
    <w:rsid w:val="00B863B5"/>
    <w:rsid w:val="00B86599"/>
    <w:rsid w:val="00B91A6B"/>
    <w:rsid w:val="00B927B0"/>
    <w:rsid w:val="00B93AC0"/>
    <w:rsid w:val="00B93B44"/>
    <w:rsid w:val="00B93C7B"/>
    <w:rsid w:val="00B96BC0"/>
    <w:rsid w:val="00BA0D24"/>
    <w:rsid w:val="00BA1A71"/>
    <w:rsid w:val="00BA2E83"/>
    <w:rsid w:val="00BA4101"/>
    <w:rsid w:val="00BA4EB7"/>
    <w:rsid w:val="00BA4F3F"/>
    <w:rsid w:val="00BA7CAF"/>
    <w:rsid w:val="00BA7D39"/>
    <w:rsid w:val="00BB1535"/>
    <w:rsid w:val="00BB3238"/>
    <w:rsid w:val="00BB5B51"/>
    <w:rsid w:val="00BB6BFC"/>
    <w:rsid w:val="00BC0711"/>
    <w:rsid w:val="00BC1C6B"/>
    <w:rsid w:val="00BC48B7"/>
    <w:rsid w:val="00BC4B63"/>
    <w:rsid w:val="00BC55DC"/>
    <w:rsid w:val="00BC6463"/>
    <w:rsid w:val="00BC6C6C"/>
    <w:rsid w:val="00BD0260"/>
    <w:rsid w:val="00BD1033"/>
    <w:rsid w:val="00BD2046"/>
    <w:rsid w:val="00BD591C"/>
    <w:rsid w:val="00BD7883"/>
    <w:rsid w:val="00BE04FA"/>
    <w:rsid w:val="00BE079A"/>
    <w:rsid w:val="00BE0C31"/>
    <w:rsid w:val="00BE1208"/>
    <w:rsid w:val="00BE2A9E"/>
    <w:rsid w:val="00BE5B49"/>
    <w:rsid w:val="00BF0E94"/>
    <w:rsid w:val="00BF122E"/>
    <w:rsid w:val="00BF1AE5"/>
    <w:rsid w:val="00BF1BC9"/>
    <w:rsid w:val="00BF41A2"/>
    <w:rsid w:val="00BF550B"/>
    <w:rsid w:val="00BF7ABE"/>
    <w:rsid w:val="00C01893"/>
    <w:rsid w:val="00C027FB"/>
    <w:rsid w:val="00C029A7"/>
    <w:rsid w:val="00C0388A"/>
    <w:rsid w:val="00C0424A"/>
    <w:rsid w:val="00C045EF"/>
    <w:rsid w:val="00C053FF"/>
    <w:rsid w:val="00C06BAE"/>
    <w:rsid w:val="00C12587"/>
    <w:rsid w:val="00C12B96"/>
    <w:rsid w:val="00C13E4C"/>
    <w:rsid w:val="00C207EE"/>
    <w:rsid w:val="00C22010"/>
    <w:rsid w:val="00C22B57"/>
    <w:rsid w:val="00C22FED"/>
    <w:rsid w:val="00C24450"/>
    <w:rsid w:val="00C26025"/>
    <w:rsid w:val="00C27024"/>
    <w:rsid w:val="00C305AE"/>
    <w:rsid w:val="00C32DE5"/>
    <w:rsid w:val="00C357AB"/>
    <w:rsid w:val="00C3707A"/>
    <w:rsid w:val="00C40099"/>
    <w:rsid w:val="00C421A6"/>
    <w:rsid w:val="00C43B32"/>
    <w:rsid w:val="00C44DDB"/>
    <w:rsid w:val="00C4529D"/>
    <w:rsid w:val="00C46779"/>
    <w:rsid w:val="00C50370"/>
    <w:rsid w:val="00C5189E"/>
    <w:rsid w:val="00C572EF"/>
    <w:rsid w:val="00C57F6B"/>
    <w:rsid w:val="00C623E8"/>
    <w:rsid w:val="00C63FDC"/>
    <w:rsid w:val="00C64BF6"/>
    <w:rsid w:val="00C66224"/>
    <w:rsid w:val="00C7313D"/>
    <w:rsid w:val="00C73AA1"/>
    <w:rsid w:val="00C75D8B"/>
    <w:rsid w:val="00C75E47"/>
    <w:rsid w:val="00C75F60"/>
    <w:rsid w:val="00C766B8"/>
    <w:rsid w:val="00C8053C"/>
    <w:rsid w:val="00C80AC1"/>
    <w:rsid w:val="00C80B46"/>
    <w:rsid w:val="00C81308"/>
    <w:rsid w:val="00C8216E"/>
    <w:rsid w:val="00C85E7F"/>
    <w:rsid w:val="00C8760A"/>
    <w:rsid w:val="00C90C5A"/>
    <w:rsid w:val="00C91A31"/>
    <w:rsid w:val="00C91DBC"/>
    <w:rsid w:val="00C9306A"/>
    <w:rsid w:val="00C950BC"/>
    <w:rsid w:val="00C95993"/>
    <w:rsid w:val="00C968D6"/>
    <w:rsid w:val="00CA03C4"/>
    <w:rsid w:val="00CA0AD9"/>
    <w:rsid w:val="00CA49F4"/>
    <w:rsid w:val="00CA7187"/>
    <w:rsid w:val="00CB5659"/>
    <w:rsid w:val="00CB56B0"/>
    <w:rsid w:val="00CC121A"/>
    <w:rsid w:val="00CC15A7"/>
    <w:rsid w:val="00CC3D23"/>
    <w:rsid w:val="00CC5223"/>
    <w:rsid w:val="00CD15C3"/>
    <w:rsid w:val="00CD19B8"/>
    <w:rsid w:val="00CD31C6"/>
    <w:rsid w:val="00CD3F57"/>
    <w:rsid w:val="00CD5259"/>
    <w:rsid w:val="00CD69D6"/>
    <w:rsid w:val="00CE0940"/>
    <w:rsid w:val="00CE258B"/>
    <w:rsid w:val="00CE50BB"/>
    <w:rsid w:val="00CE7096"/>
    <w:rsid w:val="00CF0C45"/>
    <w:rsid w:val="00CF1FA2"/>
    <w:rsid w:val="00CF2405"/>
    <w:rsid w:val="00CF5905"/>
    <w:rsid w:val="00CF7B02"/>
    <w:rsid w:val="00D00C11"/>
    <w:rsid w:val="00D00E37"/>
    <w:rsid w:val="00D01161"/>
    <w:rsid w:val="00D03FEC"/>
    <w:rsid w:val="00D0446F"/>
    <w:rsid w:val="00D04C89"/>
    <w:rsid w:val="00D06B50"/>
    <w:rsid w:val="00D07FDB"/>
    <w:rsid w:val="00D0DCE6"/>
    <w:rsid w:val="00D10731"/>
    <w:rsid w:val="00D12064"/>
    <w:rsid w:val="00D17C18"/>
    <w:rsid w:val="00D17CBA"/>
    <w:rsid w:val="00D211AA"/>
    <w:rsid w:val="00D21AD9"/>
    <w:rsid w:val="00D242A3"/>
    <w:rsid w:val="00D253EB"/>
    <w:rsid w:val="00D26CA3"/>
    <w:rsid w:val="00D30717"/>
    <w:rsid w:val="00D3310A"/>
    <w:rsid w:val="00D35B16"/>
    <w:rsid w:val="00D36635"/>
    <w:rsid w:val="00D37299"/>
    <w:rsid w:val="00D40767"/>
    <w:rsid w:val="00D411A0"/>
    <w:rsid w:val="00D41929"/>
    <w:rsid w:val="00D4276D"/>
    <w:rsid w:val="00D44FC5"/>
    <w:rsid w:val="00D451FD"/>
    <w:rsid w:val="00D46DF0"/>
    <w:rsid w:val="00D47167"/>
    <w:rsid w:val="00D47CB5"/>
    <w:rsid w:val="00D52435"/>
    <w:rsid w:val="00D52794"/>
    <w:rsid w:val="00D54E4C"/>
    <w:rsid w:val="00D57434"/>
    <w:rsid w:val="00D60698"/>
    <w:rsid w:val="00D6089B"/>
    <w:rsid w:val="00D60CFA"/>
    <w:rsid w:val="00D613C6"/>
    <w:rsid w:val="00D63914"/>
    <w:rsid w:val="00D640F4"/>
    <w:rsid w:val="00D64323"/>
    <w:rsid w:val="00D67A23"/>
    <w:rsid w:val="00D67EC0"/>
    <w:rsid w:val="00D7151B"/>
    <w:rsid w:val="00D7514E"/>
    <w:rsid w:val="00D77BF2"/>
    <w:rsid w:val="00D82AB2"/>
    <w:rsid w:val="00D82D34"/>
    <w:rsid w:val="00D838E4"/>
    <w:rsid w:val="00D85EC5"/>
    <w:rsid w:val="00D900A2"/>
    <w:rsid w:val="00D93E63"/>
    <w:rsid w:val="00D93ECE"/>
    <w:rsid w:val="00D943A0"/>
    <w:rsid w:val="00D9559A"/>
    <w:rsid w:val="00D95C41"/>
    <w:rsid w:val="00D96F78"/>
    <w:rsid w:val="00DA3D3E"/>
    <w:rsid w:val="00DA3D96"/>
    <w:rsid w:val="00DA5CEC"/>
    <w:rsid w:val="00DA5D4E"/>
    <w:rsid w:val="00DA67BA"/>
    <w:rsid w:val="00DA6ACB"/>
    <w:rsid w:val="00DA7A74"/>
    <w:rsid w:val="00DB1C3F"/>
    <w:rsid w:val="00DB21FE"/>
    <w:rsid w:val="00DB26C3"/>
    <w:rsid w:val="00DB45E4"/>
    <w:rsid w:val="00DB6A6F"/>
    <w:rsid w:val="00DB7631"/>
    <w:rsid w:val="00DC3253"/>
    <w:rsid w:val="00DC399D"/>
    <w:rsid w:val="00DC4035"/>
    <w:rsid w:val="00DD0379"/>
    <w:rsid w:val="00DD181B"/>
    <w:rsid w:val="00DD4963"/>
    <w:rsid w:val="00DD550D"/>
    <w:rsid w:val="00DE1795"/>
    <w:rsid w:val="00DE3240"/>
    <w:rsid w:val="00DF073B"/>
    <w:rsid w:val="00DF0A2A"/>
    <w:rsid w:val="00DF0BAB"/>
    <w:rsid w:val="00DF2113"/>
    <w:rsid w:val="00DF25FA"/>
    <w:rsid w:val="00DF44B9"/>
    <w:rsid w:val="00DF52DA"/>
    <w:rsid w:val="00DF70F0"/>
    <w:rsid w:val="00E02199"/>
    <w:rsid w:val="00E0274B"/>
    <w:rsid w:val="00E0344C"/>
    <w:rsid w:val="00E039BB"/>
    <w:rsid w:val="00E0795B"/>
    <w:rsid w:val="00E11CAD"/>
    <w:rsid w:val="00E12B23"/>
    <w:rsid w:val="00E13C8C"/>
    <w:rsid w:val="00E14BAA"/>
    <w:rsid w:val="00E15E84"/>
    <w:rsid w:val="00E165DD"/>
    <w:rsid w:val="00E16BBF"/>
    <w:rsid w:val="00E23291"/>
    <w:rsid w:val="00E25FFD"/>
    <w:rsid w:val="00E272FE"/>
    <w:rsid w:val="00E27B20"/>
    <w:rsid w:val="00E27CB8"/>
    <w:rsid w:val="00E30467"/>
    <w:rsid w:val="00E31255"/>
    <w:rsid w:val="00E32FA1"/>
    <w:rsid w:val="00E34112"/>
    <w:rsid w:val="00E364C1"/>
    <w:rsid w:val="00E37E7E"/>
    <w:rsid w:val="00E4213D"/>
    <w:rsid w:val="00E42724"/>
    <w:rsid w:val="00E42C10"/>
    <w:rsid w:val="00E43DD1"/>
    <w:rsid w:val="00E44697"/>
    <w:rsid w:val="00E4471F"/>
    <w:rsid w:val="00E44B2A"/>
    <w:rsid w:val="00E4652E"/>
    <w:rsid w:val="00E4757C"/>
    <w:rsid w:val="00E51620"/>
    <w:rsid w:val="00E60962"/>
    <w:rsid w:val="00E60A38"/>
    <w:rsid w:val="00E618D2"/>
    <w:rsid w:val="00E6497A"/>
    <w:rsid w:val="00E65753"/>
    <w:rsid w:val="00E66093"/>
    <w:rsid w:val="00E6792F"/>
    <w:rsid w:val="00E73FD6"/>
    <w:rsid w:val="00E73FFF"/>
    <w:rsid w:val="00E746E7"/>
    <w:rsid w:val="00E75531"/>
    <w:rsid w:val="00E75FE3"/>
    <w:rsid w:val="00E7627C"/>
    <w:rsid w:val="00E77623"/>
    <w:rsid w:val="00E83066"/>
    <w:rsid w:val="00E849C4"/>
    <w:rsid w:val="00E852E4"/>
    <w:rsid w:val="00E87545"/>
    <w:rsid w:val="00E87ED6"/>
    <w:rsid w:val="00E9066B"/>
    <w:rsid w:val="00E91A6D"/>
    <w:rsid w:val="00E972B7"/>
    <w:rsid w:val="00EA5FCE"/>
    <w:rsid w:val="00EA6B1C"/>
    <w:rsid w:val="00EB07D3"/>
    <w:rsid w:val="00EB2CC7"/>
    <w:rsid w:val="00EB310D"/>
    <w:rsid w:val="00EB338B"/>
    <w:rsid w:val="00EB4115"/>
    <w:rsid w:val="00EB5C54"/>
    <w:rsid w:val="00EC0954"/>
    <w:rsid w:val="00EC16BE"/>
    <w:rsid w:val="00EC1E48"/>
    <w:rsid w:val="00EC3F97"/>
    <w:rsid w:val="00EC47BB"/>
    <w:rsid w:val="00EC4CF1"/>
    <w:rsid w:val="00EC5731"/>
    <w:rsid w:val="00EC6022"/>
    <w:rsid w:val="00EC614B"/>
    <w:rsid w:val="00EC644B"/>
    <w:rsid w:val="00EC6AEF"/>
    <w:rsid w:val="00EC7A01"/>
    <w:rsid w:val="00EC7C18"/>
    <w:rsid w:val="00ED3DD4"/>
    <w:rsid w:val="00ED7101"/>
    <w:rsid w:val="00EE0641"/>
    <w:rsid w:val="00EE0A56"/>
    <w:rsid w:val="00EE2051"/>
    <w:rsid w:val="00EE2608"/>
    <w:rsid w:val="00EE37FD"/>
    <w:rsid w:val="00EE446D"/>
    <w:rsid w:val="00EE47F9"/>
    <w:rsid w:val="00EE51B6"/>
    <w:rsid w:val="00EE76AF"/>
    <w:rsid w:val="00EF0111"/>
    <w:rsid w:val="00EF01A3"/>
    <w:rsid w:val="00EF0A32"/>
    <w:rsid w:val="00EF10E0"/>
    <w:rsid w:val="00EF12BF"/>
    <w:rsid w:val="00EF13FB"/>
    <w:rsid w:val="00EF1EA7"/>
    <w:rsid w:val="00EF27F2"/>
    <w:rsid w:val="00EF376D"/>
    <w:rsid w:val="00EF3CCD"/>
    <w:rsid w:val="00EF64B5"/>
    <w:rsid w:val="00F009CA"/>
    <w:rsid w:val="00F02218"/>
    <w:rsid w:val="00F02549"/>
    <w:rsid w:val="00F027E1"/>
    <w:rsid w:val="00F03AE2"/>
    <w:rsid w:val="00F051A1"/>
    <w:rsid w:val="00F07E52"/>
    <w:rsid w:val="00F11F09"/>
    <w:rsid w:val="00F129AA"/>
    <w:rsid w:val="00F13CCA"/>
    <w:rsid w:val="00F14FDC"/>
    <w:rsid w:val="00F16605"/>
    <w:rsid w:val="00F16DF7"/>
    <w:rsid w:val="00F173F9"/>
    <w:rsid w:val="00F20291"/>
    <w:rsid w:val="00F21BA5"/>
    <w:rsid w:val="00F221A7"/>
    <w:rsid w:val="00F22503"/>
    <w:rsid w:val="00F23767"/>
    <w:rsid w:val="00F23B31"/>
    <w:rsid w:val="00F260A1"/>
    <w:rsid w:val="00F3088A"/>
    <w:rsid w:val="00F30DEE"/>
    <w:rsid w:val="00F3137C"/>
    <w:rsid w:val="00F32817"/>
    <w:rsid w:val="00F37073"/>
    <w:rsid w:val="00F37BEE"/>
    <w:rsid w:val="00F468AD"/>
    <w:rsid w:val="00F51AE7"/>
    <w:rsid w:val="00F52B35"/>
    <w:rsid w:val="00F54FD4"/>
    <w:rsid w:val="00F5579C"/>
    <w:rsid w:val="00F561F6"/>
    <w:rsid w:val="00F56611"/>
    <w:rsid w:val="00F56D5C"/>
    <w:rsid w:val="00F57AF8"/>
    <w:rsid w:val="00F60124"/>
    <w:rsid w:val="00F64213"/>
    <w:rsid w:val="00F6632A"/>
    <w:rsid w:val="00F6742A"/>
    <w:rsid w:val="00F70B3D"/>
    <w:rsid w:val="00F73B08"/>
    <w:rsid w:val="00F80879"/>
    <w:rsid w:val="00F80D15"/>
    <w:rsid w:val="00F81910"/>
    <w:rsid w:val="00F81F5E"/>
    <w:rsid w:val="00F82D39"/>
    <w:rsid w:val="00F83370"/>
    <w:rsid w:val="00F844FF"/>
    <w:rsid w:val="00F84907"/>
    <w:rsid w:val="00F878DD"/>
    <w:rsid w:val="00F90C75"/>
    <w:rsid w:val="00F91090"/>
    <w:rsid w:val="00F93BD9"/>
    <w:rsid w:val="00F9535C"/>
    <w:rsid w:val="00F956BC"/>
    <w:rsid w:val="00F968E3"/>
    <w:rsid w:val="00F96C1C"/>
    <w:rsid w:val="00FA3138"/>
    <w:rsid w:val="00FA4ADE"/>
    <w:rsid w:val="00FA4C82"/>
    <w:rsid w:val="00FA5B74"/>
    <w:rsid w:val="00FA7321"/>
    <w:rsid w:val="00FA7E51"/>
    <w:rsid w:val="00FB0B80"/>
    <w:rsid w:val="00FB2CB7"/>
    <w:rsid w:val="00FB2D8C"/>
    <w:rsid w:val="00FB3C4A"/>
    <w:rsid w:val="00FB55E3"/>
    <w:rsid w:val="00FB5A2E"/>
    <w:rsid w:val="00FB6474"/>
    <w:rsid w:val="00FB6EE0"/>
    <w:rsid w:val="00FB7AB1"/>
    <w:rsid w:val="00FC254C"/>
    <w:rsid w:val="00FC2608"/>
    <w:rsid w:val="00FC2861"/>
    <w:rsid w:val="00FC4F18"/>
    <w:rsid w:val="00FC632C"/>
    <w:rsid w:val="00FC64F0"/>
    <w:rsid w:val="00FC6C69"/>
    <w:rsid w:val="00FC71BB"/>
    <w:rsid w:val="00FC78BB"/>
    <w:rsid w:val="00FD1787"/>
    <w:rsid w:val="00FD1FF2"/>
    <w:rsid w:val="00FD2ADF"/>
    <w:rsid w:val="00FD2F03"/>
    <w:rsid w:val="00FD32E2"/>
    <w:rsid w:val="00FD6200"/>
    <w:rsid w:val="00FD6424"/>
    <w:rsid w:val="00FE0795"/>
    <w:rsid w:val="00FE1A7E"/>
    <w:rsid w:val="00FE20CA"/>
    <w:rsid w:val="00FE2DFB"/>
    <w:rsid w:val="00FE34AD"/>
    <w:rsid w:val="00FE4F60"/>
    <w:rsid w:val="00FE7B32"/>
    <w:rsid w:val="00FF1210"/>
    <w:rsid w:val="00FF5A93"/>
    <w:rsid w:val="00FF77F4"/>
    <w:rsid w:val="00FF78AA"/>
    <w:rsid w:val="00FF7E3E"/>
    <w:rsid w:val="01BBF6C0"/>
    <w:rsid w:val="029B74B9"/>
    <w:rsid w:val="04309C77"/>
    <w:rsid w:val="0441C864"/>
    <w:rsid w:val="0443E520"/>
    <w:rsid w:val="04F234F2"/>
    <w:rsid w:val="05021DA3"/>
    <w:rsid w:val="066762CA"/>
    <w:rsid w:val="071A79F5"/>
    <w:rsid w:val="07DB1EDF"/>
    <w:rsid w:val="0856D53B"/>
    <w:rsid w:val="08F49B10"/>
    <w:rsid w:val="091C8134"/>
    <w:rsid w:val="09D60AAB"/>
    <w:rsid w:val="09F2A59C"/>
    <w:rsid w:val="0ADFCB7D"/>
    <w:rsid w:val="0AED1CCC"/>
    <w:rsid w:val="0C61F4FB"/>
    <w:rsid w:val="0CF5C769"/>
    <w:rsid w:val="0E723444"/>
    <w:rsid w:val="0EB52E8C"/>
    <w:rsid w:val="0F45DE0B"/>
    <w:rsid w:val="0F91CA5E"/>
    <w:rsid w:val="0FA0B155"/>
    <w:rsid w:val="10452DFB"/>
    <w:rsid w:val="114D7001"/>
    <w:rsid w:val="115BA49F"/>
    <w:rsid w:val="11AC243A"/>
    <w:rsid w:val="11B5522D"/>
    <w:rsid w:val="1238322F"/>
    <w:rsid w:val="12A84CF9"/>
    <w:rsid w:val="12BA8F84"/>
    <w:rsid w:val="134F864E"/>
    <w:rsid w:val="13884D0B"/>
    <w:rsid w:val="1555166B"/>
    <w:rsid w:val="169D8B45"/>
    <w:rsid w:val="16D5A857"/>
    <w:rsid w:val="17683C16"/>
    <w:rsid w:val="17977A76"/>
    <w:rsid w:val="17BCC658"/>
    <w:rsid w:val="18315F67"/>
    <w:rsid w:val="1849EFCB"/>
    <w:rsid w:val="184A8357"/>
    <w:rsid w:val="195EDBFC"/>
    <w:rsid w:val="19D7F304"/>
    <w:rsid w:val="1AC94652"/>
    <w:rsid w:val="1AE363FC"/>
    <w:rsid w:val="1B690029"/>
    <w:rsid w:val="1C09F67F"/>
    <w:rsid w:val="1C47E35D"/>
    <w:rsid w:val="1DF21ED0"/>
    <w:rsid w:val="1EDE788F"/>
    <w:rsid w:val="1EE56C3C"/>
    <w:rsid w:val="1EEA3EE3"/>
    <w:rsid w:val="1F512EEA"/>
    <w:rsid w:val="211C425E"/>
    <w:rsid w:val="2132BCCF"/>
    <w:rsid w:val="2186EA18"/>
    <w:rsid w:val="22698427"/>
    <w:rsid w:val="226FA74F"/>
    <w:rsid w:val="22E52890"/>
    <w:rsid w:val="25A74811"/>
    <w:rsid w:val="25DE0DE6"/>
    <w:rsid w:val="271F2245"/>
    <w:rsid w:val="27B0AC2D"/>
    <w:rsid w:val="28554707"/>
    <w:rsid w:val="2965A4EB"/>
    <w:rsid w:val="2965E8AF"/>
    <w:rsid w:val="299FC7FD"/>
    <w:rsid w:val="2A034422"/>
    <w:rsid w:val="2A8D79A5"/>
    <w:rsid w:val="2BBBCCDD"/>
    <w:rsid w:val="2C3AB7AE"/>
    <w:rsid w:val="2D117337"/>
    <w:rsid w:val="2DE96F26"/>
    <w:rsid w:val="2E58C0E2"/>
    <w:rsid w:val="2FC3AB98"/>
    <w:rsid w:val="30CA4B03"/>
    <w:rsid w:val="30D4DF22"/>
    <w:rsid w:val="31325291"/>
    <w:rsid w:val="31578E73"/>
    <w:rsid w:val="31F9E800"/>
    <w:rsid w:val="32477930"/>
    <w:rsid w:val="324B5166"/>
    <w:rsid w:val="3278C037"/>
    <w:rsid w:val="32899C72"/>
    <w:rsid w:val="3290D0D5"/>
    <w:rsid w:val="32D7097C"/>
    <w:rsid w:val="33E8D937"/>
    <w:rsid w:val="34782FE2"/>
    <w:rsid w:val="3618C7C0"/>
    <w:rsid w:val="3743E84E"/>
    <w:rsid w:val="37B59520"/>
    <w:rsid w:val="381513EB"/>
    <w:rsid w:val="38960A73"/>
    <w:rsid w:val="38985A1B"/>
    <w:rsid w:val="3923D547"/>
    <w:rsid w:val="394222E8"/>
    <w:rsid w:val="394DEAAC"/>
    <w:rsid w:val="396E630F"/>
    <w:rsid w:val="39FB9001"/>
    <w:rsid w:val="3A56A119"/>
    <w:rsid w:val="3B492877"/>
    <w:rsid w:val="3C017F51"/>
    <w:rsid w:val="3C890643"/>
    <w:rsid w:val="3DE26F6B"/>
    <w:rsid w:val="3EC18644"/>
    <w:rsid w:val="3F3415CD"/>
    <w:rsid w:val="3FD1E1DC"/>
    <w:rsid w:val="3FD68D74"/>
    <w:rsid w:val="4067E4AD"/>
    <w:rsid w:val="40741C42"/>
    <w:rsid w:val="4190FCCC"/>
    <w:rsid w:val="41B00717"/>
    <w:rsid w:val="430A3417"/>
    <w:rsid w:val="43117024"/>
    <w:rsid w:val="437621E1"/>
    <w:rsid w:val="444B763E"/>
    <w:rsid w:val="447E1F3D"/>
    <w:rsid w:val="448E3E7C"/>
    <w:rsid w:val="456EB2BE"/>
    <w:rsid w:val="46289376"/>
    <w:rsid w:val="467841A9"/>
    <w:rsid w:val="476FD6FE"/>
    <w:rsid w:val="47A913DD"/>
    <w:rsid w:val="47B36465"/>
    <w:rsid w:val="47CBE89F"/>
    <w:rsid w:val="47D3A670"/>
    <w:rsid w:val="47E4E147"/>
    <w:rsid w:val="482A4AE7"/>
    <w:rsid w:val="48837CC8"/>
    <w:rsid w:val="488D2F90"/>
    <w:rsid w:val="48E651F5"/>
    <w:rsid w:val="490CB601"/>
    <w:rsid w:val="491ED3B6"/>
    <w:rsid w:val="4967894B"/>
    <w:rsid w:val="4A1290F1"/>
    <w:rsid w:val="4A9A96D6"/>
    <w:rsid w:val="4AC6E7A4"/>
    <w:rsid w:val="4ACDE317"/>
    <w:rsid w:val="4B0359AC"/>
    <w:rsid w:val="4B1C8209"/>
    <w:rsid w:val="4D992CBD"/>
    <w:rsid w:val="4E39B604"/>
    <w:rsid w:val="4F364534"/>
    <w:rsid w:val="501C4A3E"/>
    <w:rsid w:val="50B2A2AA"/>
    <w:rsid w:val="51E13A5B"/>
    <w:rsid w:val="52C60BDD"/>
    <w:rsid w:val="52E733F8"/>
    <w:rsid w:val="532793EE"/>
    <w:rsid w:val="5370D4E9"/>
    <w:rsid w:val="537C1A5B"/>
    <w:rsid w:val="541F92D0"/>
    <w:rsid w:val="54225E35"/>
    <w:rsid w:val="54460586"/>
    <w:rsid w:val="5631C38F"/>
    <w:rsid w:val="563C9BA0"/>
    <w:rsid w:val="564DF9D9"/>
    <w:rsid w:val="575F180D"/>
    <w:rsid w:val="57670DEC"/>
    <w:rsid w:val="57CE3112"/>
    <w:rsid w:val="57E9CA3A"/>
    <w:rsid w:val="58E0F37D"/>
    <w:rsid w:val="59D3EE49"/>
    <w:rsid w:val="5A62F56F"/>
    <w:rsid w:val="5CCEB70F"/>
    <w:rsid w:val="5CD9E641"/>
    <w:rsid w:val="5DF40A73"/>
    <w:rsid w:val="5F2BB8CE"/>
    <w:rsid w:val="5F4789E1"/>
    <w:rsid w:val="603A5B8E"/>
    <w:rsid w:val="61112998"/>
    <w:rsid w:val="6306B8F6"/>
    <w:rsid w:val="6310F0E7"/>
    <w:rsid w:val="65661C3F"/>
    <w:rsid w:val="65E98068"/>
    <w:rsid w:val="669CA131"/>
    <w:rsid w:val="674FF310"/>
    <w:rsid w:val="68BF442C"/>
    <w:rsid w:val="68F87BFD"/>
    <w:rsid w:val="695FF0FB"/>
    <w:rsid w:val="6A65B59C"/>
    <w:rsid w:val="6A8793D2"/>
    <w:rsid w:val="6AC05AB7"/>
    <w:rsid w:val="6AF49AAD"/>
    <w:rsid w:val="6B518B09"/>
    <w:rsid w:val="6B7CF866"/>
    <w:rsid w:val="6B993454"/>
    <w:rsid w:val="6BDFDD0F"/>
    <w:rsid w:val="6C9791BD"/>
    <w:rsid w:val="6D8F00EC"/>
    <w:rsid w:val="6E0252FE"/>
    <w:rsid w:val="6F3880B9"/>
    <w:rsid w:val="6F521112"/>
    <w:rsid w:val="7088F3E1"/>
    <w:rsid w:val="70C6A1AE"/>
    <w:rsid w:val="70CEE61E"/>
    <w:rsid w:val="712B19EE"/>
    <w:rsid w:val="72ED2DEC"/>
    <w:rsid w:val="738668AA"/>
    <w:rsid w:val="740104F7"/>
    <w:rsid w:val="7462BAB0"/>
    <w:rsid w:val="76867443"/>
    <w:rsid w:val="778800A3"/>
    <w:rsid w:val="7A8FB4CA"/>
    <w:rsid w:val="7AFDAF96"/>
    <w:rsid w:val="7B67175B"/>
    <w:rsid w:val="7C6DCC95"/>
    <w:rsid w:val="7CDE08C7"/>
    <w:rsid w:val="7D428651"/>
    <w:rsid w:val="7DB1C1CA"/>
    <w:rsid w:val="7E3CB17B"/>
    <w:rsid w:val="7ECCD23E"/>
    <w:rsid w:val="7F0530F7"/>
    <w:rsid w:val="7FED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62BE3"/>
  <w15:docId w15:val="{3E5A79C0-C2BE-46B9-90AE-EDFC05B5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C6"/>
  </w:style>
  <w:style w:type="paragraph" w:styleId="Heading1">
    <w:name w:val="heading 1"/>
    <w:basedOn w:val="Normal"/>
    <w:next w:val="Normal"/>
    <w:link w:val="Heading1Char"/>
    <w:uiPriority w:val="9"/>
    <w:qFormat/>
    <w:rsid w:val="00A124A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4A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4A3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24A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4A3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4A3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24A3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24A3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24A3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124A3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A124A3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A124A3"/>
    <w:rPr>
      <w:rFonts w:ascii="Cambria" w:eastAsia="Times New Roman" w:hAnsi="Cambria" w:cs="Times New Roman"/>
      <w:b/>
      <w:bCs/>
      <w:color w:val="2DA2BF"/>
    </w:rPr>
  </w:style>
  <w:style w:type="character" w:customStyle="1" w:styleId="Heading4Char">
    <w:name w:val="Heading 4 Char"/>
    <w:link w:val="Heading4"/>
    <w:uiPriority w:val="9"/>
    <w:semiHidden/>
    <w:rsid w:val="00A124A3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Heading5Char">
    <w:name w:val="Heading 5 Char"/>
    <w:link w:val="Heading5"/>
    <w:uiPriority w:val="9"/>
    <w:semiHidden/>
    <w:rsid w:val="00A124A3"/>
    <w:rPr>
      <w:rFonts w:ascii="Cambria" w:eastAsia="Times New Roman" w:hAnsi="Cambria" w:cs="Times New Roman"/>
      <w:color w:val="16505E"/>
    </w:rPr>
  </w:style>
  <w:style w:type="character" w:customStyle="1" w:styleId="Heading6Char">
    <w:name w:val="Heading 6 Char"/>
    <w:link w:val="Heading6"/>
    <w:uiPriority w:val="9"/>
    <w:semiHidden/>
    <w:rsid w:val="00A124A3"/>
    <w:rPr>
      <w:rFonts w:ascii="Cambria" w:eastAsia="Times New Roman" w:hAnsi="Cambria" w:cs="Times New Roman"/>
      <w:i/>
      <w:iCs/>
      <w:color w:val="16505E"/>
    </w:rPr>
  </w:style>
  <w:style w:type="character" w:customStyle="1" w:styleId="Heading7Char">
    <w:name w:val="Heading 7 Char"/>
    <w:link w:val="Heading7"/>
    <w:uiPriority w:val="9"/>
    <w:semiHidden/>
    <w:rsid w:val="00A124A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A124A3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A124A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124A3"/>
    <w:pPr>
      <w:spacing w:line="240" w:lineRule="auto"/>
    </w:pPr>
    <w:rPr>
      <w:b/>
      <w:bCs/>
      <w:color w:val="2DA2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124A3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A124A3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4A3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A124A3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Strong">
    <w:name w:val="Strong"/>
    <w:uiPriority w:val="22"/>
    <w:qFormat/>
    <w:rsid w:val="00A124A3"/>
    <w:rPr>
      <w:b/>
      <w:bCs/>
    </w:rPr>
  </w:style>
  <w:style w:type="character" w:styleId="Emphasis">
    <w:name w:val="Emphasis"/>
    <w:uiPriority w:val="20"/>
    <w:qFormat/>
    <w:rsid w:val="00A124A3"/>
    <w:rPr>
      <w:i/>
      <w:iCs/>
    </w:rPr>
  </w:style>
  <w:style w:type="paragraph" w:styleId="NoSpacing">
    <w:name w:val="No Spacing"/>
    <w:uiPriority w:val="1"/>
    <w:qFormat/>
    <w:rsid w:val="00A124A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124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24A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124A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24A3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A124A3"/>
    <w:rPr>
      <w:b/>
      <w:bCs/>
      <w:i/>
      <w:iCs/>
      <w:color w:val="2DA2BF"/>
    </w:rPr>
  </w:style>
  <w:style w:type="character" w:styleId="SubtleEmphasis">
    <w:name w:val="Subtle Emphasis"/>
    <w:uiPriority w:val="19"/>
    <w:qFormat/>
    <w:rsid w:val="00A124A3"/>
    <w:rPr>
      <w:i/>
      <w:iCs/>
      <w:color w:val="808080"/>
    </w:rPr>
  </w:style>
  <w:style w:type="character" w:styleId="IntenseEmphasis">
    <w:name w:val="Intense Emphasis"/>
    <w:uiPriority w:val="21"/>
    <w:qFormat/>
    <w:rsid w:val="00A124A3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A124A3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A124A3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A124A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24A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8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5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73589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7358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35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89D"/>
  </w:style>
  <w:style w:type="paragraph" w:styleId="Footer">
    <w:name w:val="footer"/>
    <w:basedOn w:val="Normal"/>
    <w:link w:val="FooterChar"/>
    <w:uiPriority w:val="99"/>
    <w:unhideWhenUsed/>
    <w:rsid w:val="00735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89D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F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FD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E2DFB"/>
    <w:pPr>
      <w:spacing w:after="0" w:line="240" w:lineRule="auto"/>
    </w:pPr>
  </w:style>
  <w:style w:type="table" w:styleId="GridTable5Dark-Accent4">
    <w:name w:val="Grid Table 5 Dark Accent 4"/>
    <w:basedOn w:val="TableNormal"/>
    <w:uiPriority w:val="50"/>
    <w:rsid w:val="001F15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F15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4">
    <w:name w:val="Grid Table 4"/>
    <w:basedOn w:val="TableNormal"/>
    <w:uiPriority w:val="49"/>
    <w:rsid w:val="001F15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2E7B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484E9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484E9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-Accent1">
    <w:name w:val="Grid Table 5 Dark Accent 1"/>
    <w:basedOn w:val="TableNormal"/>
    <w:uiPriority w:val="50"/>
    <w:rsid w:val="00541B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EE76AF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1Light-Accent4">
    <w:name w:val="Grid Table 1 Light Accent 4"/>
    <w:basedOn w:val="TableNormal"/>
    <w:uiPriority w:val="46"/>
    <w:rsid w:val="00DB1C3F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semiHidden/>
    <w:unhideWhenUsed/>
    <w:rsid w:val="002E58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9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" Type="http://schemas.openxmlformats.org/officeDocument/2006/relationships/customXml" Target="../customXml/item3.xml"/><Relationship Id="rId21" Type="http://schemas.microsoft.com/office/2007/relationships/diagramDrawing" Target="diagrams/drawing2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diagramQuickStyle" Target="diagrams/quickStyle3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diagramQuickStyle" Target="diagrams/quickStyle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hyperlink" Target="https://www.stoptb.org/gli-guide-to-tb-specimen-referral-systems-and-integrated-networks" TargetMode="External"/><Relationship Id="rId30" Type="http://schemas.openxmlformats.org/officeDocument/2006/relationships/footer" Target="footer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050919-6EEF-4B65-B97B-7855971A8872}" type="doc">
      <dgm:prSet loTypeId="urn:microsoft.com/office/officeart/2005/8/layout/hList2" loCatId="list" qsTypeId="urn:microsoft.com/office/officeart/2005/8/quickstyle/3d1" qsCatId="3D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F114DE09-2F3F-411F-AA3A-843C2BA3365C}">
      <dgm:prSet phldrT="[Text]" custT="1"/>
      <dgm:spPr/>
      <dgm:t>
        <a:bodyPr/>
        <a:lstStyle/>
        <a:p>
          <a:r>
            <a:rPr lang="en-US" sz="1100" b="1"/>
            <a:t>Collection Site  (Submitter)</a:t>
          </a:r>
        </a:p>
      </dgm:t>
    </dgm:pt>
    <dgm:pt modelId="{4B1FFB72-E2D6-4AFE-9246-8929E2BAC269}" type="parTrans" cxnId="{BAC66ABB-2B6F-4EF8-AA1B-3417ECDEA347}">
      <dgm:prSet/>
      <dgm:spPr/>
      <dgm:t>
        <a:bodyPr/>
        <a:lstStyle/>
        <a:p>
          <a:endParaRPr lang="en-US"/>
        </a:p>
      </dgm:t>
    </dgm:pt>
    <dgm:pt modelId="{62E67B1A-308C-4689-B67C-E3B6264865F1}" type="sibTrans" cxnId="{BAC66ABB-2B6F-4EF8-AA1B-3417ECDEA347}">
      <dgm:prSet/>
      <dgm:spPr/>
      <dgm:t>
        <a:bodyPr/>
        <a:lstStyle/>
        <a:p>
          <a:endParaRPr lang="en-US"/>
        </a:p>
      </dgm:t>
    </dgm:pt>
    <dgm:pt modelId="{C8C8F82D-06FA-4F61-A1E0-045ED96471E4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Identify signs and symptoms for surveillance or pathogens of concern </a:t>
          </a:r>
        </a:p>
      </dgm:t>
    </dgm:pt>
    <dgm:pt modelId="{02E95035-1D11-49F1-B81D-FF51B6AF17E9}" type="parTrans" cxnId="{494A57A5-6D41-4B3A-AC2E-786D65433B32}">
      <dgm:prSet/>
      <dgm:spPr/>
      <dgm:t>
        <a:bodyPr/>
        <a:lstStyle/>
        <a:p>
          <a:endParaRPr lang="en-US"/>
        </a:p>
      </dgm:t>
    </dgm:pt>
    <dgm:pt modelId="{1BE59B3E-24BA-4668-8207-316ABE5FFB92}" type="sibTrans" cxnId="{494A57A5-6D41-4B3A-AC2E-786D65433B32}">
      <dgm:prSet/>
      <dgm:spPr/>
      <dgm:t>
        <a:bodyPr/>
        <a:lstStyle/>
        <a:p>
          <a:endParaRPr lang="en-US"/>
        </a:p>
      </dgm:t>
    </dgm:pt>
    <dgm:pt modelId="{86D67521-BD7B-4666-9F8D-A60D927B6639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Collect and package specimen(s)</a:t>
          </a:r>
        </a:p>
      </dgm:t>
    </dgm:pt>
    <dgm:pt modelId="{F62465A4-6C4A-4423-BD78-EF93C6D021A2}" type="parTrans" cxnId="{9119C63B-698A-4D07-A7F7-72D3E7C2D381}">
      <dgm:prSet/>
      <dgm:spPr/>
      <dgm:t>
        <a:bodyPr/>
        <a:lstStyle/>
        <a:p>
          <a:endParaRPr lang="en-US"/>
        </a:p>
      </dgm:t>
    </dgm:pt>
    <dgm:pt modelId="{71356C8F-780C-4987-9FFE-993BE79FF220}" type="sibTrans" cxnId="{9119C63B-698A-4D07-A7F7-72D3E7C2D381}">
      <dgm:prSet/>
      <dgm:spPr/>
      <dgm:t>
        <a:bodyPr/>
        <a:lstStyle/>
        <a:p>
          <a:endParaRPr lang="en-US"/>
        </a:p>
      </dgm:t>
    </dgm:pt>
    <dgm:pt modelId="{055B0BE6-FBEB-46E5-94C6-B52BD9186C95}">
      <dgm:prSet phldrT="[Text]" custT="1"/>
      <dgm:spPr/>
      <dgm:t>
        <a:bodyPr/>
        <a:lstStyle/>
        <a:p>
          <a:r>
            <a:rPr lang="en-US" sz="1200" b="1"/>
            <a:t>Referring  Laboratory</a:t>
          </a:r>
        </a:p>
      </dgm:t>
    </dgm:pt>
    <dgm:pt modelId="{8615827F-CBC8-4B0C-916C-DE76FC996426}" type="parTrans" cxnId="{A9E13482-EB84-4238-BB25-0159C9801789}">
      <dgm:prSet/>
      <dgm:spPr/>
      <dgm:t>
        <a:bodyPr/>
        <a:lstStyle/>
        <a:p>
          <a:endParaRPr lang="en-US"/>
        </a:p>
      </dgm:t>
    </dgm:pt>
    <dgm:pt modelId="{26119478-1A23-4649-B5CC-CEC593AF7FED}" type="sibTrans" cxnId="{A9E13482-EB84-4238-BB25-0159C9801789}">
      <dgm:prSet/>
      <dgm:spPr/>
      <dgm:t>
        <a:bodyPr/>
        <a:lstStyle/>
        <a:p>
          <a:endParaRPr lang="en-US"/>
        </a:p>
      </dgm:t>
    </dgm:pt>
    <dgm:pt modelId="{83A2FF80-CBDF-4569-9E38-2AE87E431B6A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Perform presumptive testing, if available</a:t>
          </a:r>
        </a:p>
      </dgm:t>
    </dgm:pt>
    <dgm:pt modelId="{37B2B7CA-077E-4F11-A45B-3BB29BA3B6B6}" type="parTrans" cxnId="{311F78E2-57E5-4EE4-B0A0-27727A1DA2DE}">
      <dgm:prSet/>
      <dgm:spPr/>
      <dgm:t>
        <a:bodyPr/>
        <a:lstStyle/>
        <a:p>
          <a:endParaRPr lang="en-US"/>
        </a:p>
      </dgm:t>
    </dgm:pt>
    <dgm:pt modelId="{22D83015-C7AC-490D-8D64-C4034C7212D2}" type="sibTrans" cxnId="{311F78E2-57E5-4EE4-B0A0-27727A1DA2DE}">
      <dgm:prSet/>
      <dgm:spPr/>
      <dgm:t>
        <a:bodyPr/>
        <a:lstStyle/>
        <a:p>
          <a:endParaRPr lang="en-US"/>
        </a:p>
      </dgm:t>
    </dgm:pt>
    <dgm:pt modelId="{CD06F253-461F-4B56-BEEC-607B93B1B72A}">
      <dgm:prSet phldrT="[Text]" custT="1"/>
      <dgm:spPr/>
      <dgm:t>
        <a:bodyPr/>
        <a:lstStyle/>
        <a:p>
          <a:r>
            <a:rPr lang="en-US" sz="1200" b="1"/>
            <a:t>Reference Laboratory</a:t>
          </a:r>
        </a:p>
      </dgm:t>
    </dgm:pt>
    <dgm:pt modelId="{D5A43038-F20C-4679-8787-1E8C8A1B8C96}" type="parTrans" cxnId="{130A866F-FA54-461E-B1C8-3DC125B19CC8}">
      <dgm:prSet/>
      <dgm:spPr/>
      <dgm:t>
        <a:bodyPr/>
        <a:lstStyle/>
        <a:p>
          <a:endParaRPr lang="en-US"/>
        </a:p>
      </dgm:t>
    </dgm:pt>
    <dgm:pt modelId="{ECE42C35-CA67-4F83-8E9D-8C1D6D035BE3}" type="sibTrans" cxnId="{130A866F-FA54-461E-B1C8-3DC125B19CC8}">
      <dgm:prSet/>
      <dgm:spPr/>
      <dgm:t>
        <a:bodyPr/>
        <a:lstStyle/>
        <a:p>
          <a:endParaRPr lang="en-US"/>
        </a:p>
      </dgm:t>
    </dgm:pt>
    <dgm:pt modelId="{CB08D052-431A-4B53-9F17-42F8F6B24329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Contact and transport specimen to the testing laboratory</a:t>
          </a:r>
        </a:p>
      </dgm:t>
    </dgm:pt>
    <dgm:pt modelId="{682E3E23-7A3F-40B4-82D4-7577E083D565}" type="parTrans" cxnId="{A58EC64A-C06E-4F18-B0ED-A1F9C9BE41AF}">
      <dgm:prSet/>
      <dgm:spPr/>
      <dgm:t>
        <a:bodyPr/>
        <a:lstStyle/>
        <a:p>
          <a:endParaRPr lang="en-US"/>
        </a:p>
      </dgm:t>
    </dgm:pt>
    <dgm:pt modelId="{807BEC63-6F24-4E2C-9F9A-B15CA07B489A}" type="sibTrans" cxnId="{A58EC64A-C06E-4F18-B0ED-A1F9C9BE41AF}">
      <dgm:prSet/>
      <dgm:spPr/>
      <dgm:t>
        <a:bodyPr/>
        <a:lstStyle/>
        <a:p>
          <a:endParaRPr lang="en-US"/>
        </a:p>
      </dgm:t>
    </dgm:pt>
    <dgm:pt modelId="{73153957-7E51-431E-A61A-E4D4E52735FB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  Report presumptive test results to the submitter, if available</a:t>
          </a:r>
        </a:p>
      </dgm:t>
    </dgm:pt>
    <dgm:pt modelId="{6F0F7E11-50A5-43BB-862A-8AECF4317549}" type="parTrans" cxnId="{02AF047F-2C1C-4A31-871A-FCBAEDF60A96}">
      <dgm:prSet/>
      <dgm:spPr/>
      <dgm:t>
        <a:bodyPr/>
        <a:lstStyle/>
        <a:p>
          <a:endParaRPr lang="en-US"/>
        </a:p>
      </dgm:t>
    </dgm:pt>
    <dgm:pt modelId="{4FD74F2C-6744-484F-9968-F05721B33358}" type="sibTrans" cxnId="{02AF047F-2C1C-4A31-871A-FCBAEDF60A96}">
      <dgm:prSet/>
      <dgm:spPr/>
      <dgm:t>
        <a:bodyPr/>
        <a:lstStyle/>
        <a:p>
          <a:endParaRPr lang="en-US"/>
        </a:p>
      </dgm:t>
    </dgm:pt>
    <dgm:pt modelId="{711A664C-A587-47E1-ACCB-05E7025F6503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Refer presumptive positive or untested specimen to reference laboratory</a:t>
          </a:r>
        </a:p>
      </dgm:t>
    </dgm:pt>
    <dgm:pt modelId="{4B98130A-381E-4474-AD31-D9ED58366409}" type="parTrans" cxnId="{4054A9B4-8088-4E75-B232-60F243800AD6}">
      <dgm:prSet/>
      <dgm:spPr/>
      <dgm:t>
        <a:bodyPr/>
        <a:lstStyle/>
        <a:p>
          <a:endParaRPr lang="en-US"/>
        </a:p>
      </dgm:t>
    </dgm:pt>
    <dgm:pt modelId="{196C38A7-F535-4599-8570-235494018C36}" type="sibTrans" cxnId="{4054A9B4-8088-4E75-B232-60F243800AD6}">
      <dgm:prSet/>
      <dgm:spPr/>
      <dgm:t>
        <a:bodyPr/>
        <a:lstStyle/>
        <a:p>
          <a:endParaRPr lang="en-US"/>
        </a:p>
      </dgm:t>
    </dgm:pt>
    <dgm:pt modelId="{17466774-F43A-474B-978D-4D0B57B0F783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Report test results to referral laboratory</a:t>
          </a:r>
        </a:p>
      </dgm:t>
    </dgm:pt>
    <dgm:pt modelId="{4B635F6C-AFD0-4F5D-8C31-3B114513E040}" type="parTrans" cxnId="{A4EA3C75-9C82-4909-A1E7-E9C0C5A7FCCF}">
      <dgm:prSet/>
      <dgm:spPr/>
      <dgm:t>
        <a:bodyPr/>
        <a:lstStyle/>
        <a:p>
          <a:endParaRPr lang="en-US"/>
        </a:p>
      </dgm:t>
    </dgm:pt>
    <dgm:pt modelId="{067A6A7D-FB61-496F-85A4-65CDF12BCA95}" type="sibTrans" cxnId="{A4EA3C75-9C82-4909-A1E7-E9C0C5A7FCCF}">
      <dgm:prSet/>
      <dgm:spPr/>
      <dgm:t>
        <a:bodyPr/>
        <a:lstStyle/>
        <a:p>
          <a:endParaRPr lang="en-US"/>
        </a:p>
      </dgm:t>
    </dgm:pt>
    <dgm:pt modelId="{C1921A0E-2A62-4430-A2A5-FDB520BB8017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Destroy, hold, or if requested ship specimens or cultures to national laboratory /international repository.</a:t>
          </a:r>
        </a:p>
      </dgm:t>
    </dgm:pt>
    <dgm:pt modelId="{D26C31A6-E837-4D4E-B5F4-E1E20F4CD1A7}" type="parTrans" cxnId="{84CDAD53-271B-4749-9905-3867165C23D5}">
      <dgm:prSet/>
      <dgm:spPr/>
      <dgm:t>
        <a:bodyPr/>
        <a:lstStyle/>
        <a:p>
          <a:endParaRPr lang="en-US"/>
        </a:p>
      </dgm:t>
    </dgm:pt>
    <dgm:pt modelId="{D123F002-5FF3-4F98-BB98-779DE37F066A}" type="sibTrans" cxnId="{84CDAD53-271B-4749-9905-3867165C23D5}">
      <dgm:prSet/>
      <dgm:spPr/>
      <dgm:t>
        <a:bodyPr/>
        <a:lstStyle/>
        <a:p>
          <a:endParaRPr lang="en-US"/>
        </a:p>
      </dgm:t>
    </dgm:pt>
    <dgm:pt modelId="{AE9255D8-4BDC-4BAF-BA36-55B92413BBEB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Receive specimen</a:t>
          </a:r>
        </a:p>
      </dgm:t>
    </dgm:pt>
    <dgm:pt modelId="{4276C6BD-7BB5-4796-96EA-20622ADFFF80}" type="parTrans" cxnId="{A47E9F26-E361-48DA-AB96-626A1B70E756}">
      <dgm:prSet/>
      <dgm:spPr/>
      <dgm:t>
        <a:bodyPr/>
        <a:lstStyle/>
        <a:p>
          <a:endParaRPr lang="en-US"/>
        </a:p>
      </dgm:t>
    </dgm:pt>
    <dgm:pt modelId="{9222D8AA-E75B-4ABF-BC7E-12AD6CFD789B}" type="sibTrans" cxnId="{A47E9F26-E361-48DA-AB96-626A1B70E756}">
      <dgm:prSet/>
      <dgm:spPr/>
      <dgm:t>
        <a:bodyPr/>
        <a:lstStyle/>
        <a:p>
          <a:endParaRPr lang="en-US"/>
        </a:p>
      </dgm:t>
    </dgm:pt>
    <dgm:pt modelId="{CB69425C-7E9F-4513-B75B-14C6A4C6925C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If required, initiate Chain of Custody form </a:t>
          </a:r>
        </a:p>
      </dgm:t>
    </dgm:pt>
    <dgm:pt modelId="{58201DF8-5990-4186-9483-28494CABEF98}" type="parTrans" cxnId="{3D366B2D-02CC-41C9-B17A-673E2E6A1380}">
      <dgm:prSet/>
      <dgm:spPr/>
      <dgm:t>
        <a:bodyPr/>
        <a:lstStyle/>
        <a:p>
          <a:endParaRPr lang="en-US"/>
        </a:p>
      </dgm:t>
    </dgm:pt>
    <dgm:pt modelId="{612D0BE1-AD39-40F1-A3DB-BB8DDF24C5D2}" type="sibTrans" cxnId="{3D366B2D-02CC-41C9-B17A-673E2E6A1380}">
      <dgm:prSet/>
      <dgm:spPr/>
      <dgm:t>
        <a:bodyPr/>
        <a:lstStyle/>
        <a:p>
          <a:endParaRPr lang="en-US"/>
        </a:p>
      </dgm:t>
    </dgm:pt>
    <dgm:pt modelId="{A815740A-86DB-4CAF-ACD2-C035D29BF14F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Handle specimens using heightened control measures.</a:t>
          </a:r>
        </a:p>
      </dgm:t>
    </dgm:pt>
    <dgm:pt modelId="{9942BA6E-F705-4816-8191-703AD5B73466}" type="parTrans" cxnId="{959F2BA8-30E7-4436-A62B-B3111043DB49}">
      <dgm:prSet/>
      <dgm:spPr/>
      <dgm:t>
        <a:bodyPr/>
        <a:lstStyle/>
        <a:p>
          <a:endParaRPr lang="en-US"/>
        </a:p>
      </dgm:t>
    </dgm:pt>
    <dgm:pt modelId="{2EAF45DA-3539-416D-8108-376886476E0D}" type="sibTrans" cxnId="{959F2BA8-30E7-4436-A62B-B3111043DB49}">
      <dgm:prSet/>
      <dgm:spPr/>
      <dgm:t>
        <a:bodyPr/>
        <a:lstStyle/>
        <a:p>
          <a:endParaRPr lang="en-US"/>
        </a:p>
      </dgm:t>
    </dgm:pt>
    <dgm:pt modelId="{D8341ABE-B962-4411-8713-535FE3B814F4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Perform confirmatory testing and subtype / variant identification</a:t>
          </a:r>
        </a:p>
      </dgm:t>
    </dgm:pt>
    <dgm:pt modelId="{854DB4A3-72F9-46FC-B812-E179AB134035}" type="parTrans" cxnId="{45EA1253-A2F1-4912-A25D-BF68084FA25B}">
      <dgm:prSet/>
      <dgm:spPr/>
      <dgm:t>
        <a:bodyPr/>
        <a:lstStyle/>
        <a:p>
          <a:endParaRPr lang="en-US"/>
        </a:p>
      </dgm:t>
    </dgm:pt>
    <dgm:pt modelId="{FE374BA9-40CB-4B26-82B5-2E96A9F08C56}" type="sibTrans" cxnId="{45EA1253-A2F1-4912-A25D-BF68084FA25B}">
      <dgm:prSet/>
      <dgm:spPr/>
      <dgm:t>
        <a:bodyPr/>
        <a:lstStyle/>
        <a:p>
          <a:endParaRPr lang="en-US"/>
        </a:p>
      </dgm:t>
    </dgm:pt>
    <dgm:pt modelId="{78093292-549C-4005-ADD7-DC90FC75F9A0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gm:spPr>
      <dgm:t>
        <a:bodyPr/>
        <a:lstStyle/>
        <a:p>
          <a:r>
            <a:rPr lang="en-US" sz="1050">
              <a:solidFill>
                <a:schemeClr val="tx1"/>
              </a:solidFill>
            </a:rPr>
            <a:t>  Report surveillance and positive results to epidemiologist and national authorities</a:t>
          </a:r>
        </a:p>
      </dgm:t>
    </dgm:pt>
    <dgm:pt modelId="{209A0B26-0AA0-40D9-A979-A25034D4FB41}" type="parTrans" cxnId="{9BEE1683-640D-4F82-92E7-7B4D7FA52BC6}">
      <dgm:prSet/>
      <dgm:spPr/>
      <dgm:t>
        <a:bodyPr/>
        <a:lstStyle/>
        <a:p>
          <a:endParaRPr lang="en-US"/>
        </a:p>
      </dgm:t>
    </dgm:pt>
    <dgm:pt modelId="{3824FBCF-EF6F-46E9-A2AD-83F26F918EAE}" type="sibTrans" cxnId="{9BEE1683-640D-4F82-92E7-7B4D7FA52BC6}">
      <dgm:prSet/>
      <dgm:spPr/>
      <dgm:t>
        <a:bodyPr/>
        <a:lstStyle/>
        <a:p>
          <a:endParaRPr lang="en-US"/>
        </a:p>
      </dgm:t>
    </dgm:pt>
    <dgm:pt modelId="{E7DFA992-82B6-43F4-9FB3-F7A45F55D9BE}" type="pres">
      <dgm:prSet presAssocID="{1E050919-6EEF-4B65-B97B-7855971A8872}" presName="linearFlow" presStyleCnt="0">
        <dgm:presLayoutVars>
          <dgm:dir/>
          <dgm:animLvl val="lvl"/>
          <dgm:resizeHandles/>
        </dgm:presLayoutVars>
      </dgm:prSet>
      <dgm:spPr/>
    </dgm:pt>
    <dgm:pt modelId="{59641CD2-7056-4E80-90FF-BD5C1E85956D}" type="pres">
      <dgm:prSet presAssocID="{F114DE09-2F3F-411F-AA3A-843C2BA3365C}" presName="compositeNode" presStyleCnt="0">
        <dgm:presLayoutVars>
          <dgm:bulletEnabled val="1"/>
        </dgm:presLayoutVars>
      </dgm:prSet>
      <dgm:spPr/>
    </dgm:pt>
    <dgm:pt modelId="{62B01503-D2A7-4A42-8EE9-8616F4017983}" type="pres">
      <dgm:prSet presAssocID="{F114DE09-2F3F-411F-AA3A-843C2BA3365C}" presName="image" presStyleLbl="fgImgPlace1" presStyleIdx="0" presStyleCnt="3"/>
      <dgm:spPr>
        <a:blipFill>
          <a:blip xmlns:r="http://schemas.openxmlformats.org/officeDocument/2006/relationships" r:embed="rId1"/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Stethoscope"/>
        </a:ext>
      </dgm:extLst>
    </dgm:pt>
    <dgm:pt modelId="{39593C1A-A9E2-4882-82BF-772BA3675938}" type="pres">
      <dgm:prSet presAssocID="{F114DE09-2F3F-411F-AA3A-843C2BA3365C}" presName="childNode" presStyleLbl="node1" presStyleIdx="0" presStyleCnt="3">
        <dgm:presLayoutVars>
          <dgm:bulletEnabled val="1"/>
        </dgm:presLayoutVars>
      </dgm:prSet>
      <dgm:spPr/>
    </dgm:pt>
    <dgm:pt modelId="{BCEB9719-627A-49EC-81AC-FFBC404FAA78}" type="pres">
      <dgm:prSet presAssocID="{F114DE09-2F3F-411F-AA3A-843C2BA3365C}" presName="parentNode" presStyleLbl="revTx" presStyleIdx="0" presStyleCnt="3" custScaleX="99228">
        <dgm:presLayoutVars>
          <dgm:chMax val="0"/>
          <dgm:bulletEnabled val="1"/>
        </dgm:presLayoutVars>
      </dgm:prSet>
      <dgm:spPr/>
    </dgm:pt>
    <dgm:pt modelId="{589B9058-277E-471A-A954-CFFD020890C6}" type="pres">
      <dgm:prSet presAssocID="{62E67B1A-308C-4689-B67C-E3B6264865F1}" presName="sibTrans" presStyleCnt="0"/>
      <dgm:spPr/>
    </dgm:pt>
    <dgm:pt modelId="{E838C225-AC33-4A48-A612-582227A4F42A}" type="pres">
      <dgm:prSet presAssocID="{055B0BE6-FBEB-46E5-94C6-B52BD9186C95}" presName="compositeNode" presStyleCnt="0">
        <dgm:presLayoutVars>
          <dgm:bulletEnabled val="1"/>
        </dgm:presLayoutVars>
      </dgm:prSet>
      <dgm:spPr/>
    </dgm:pt>
    <dgm:pt modelId="{728117EA-E113-42B3-94A0-49C8B372BCA9}" type="pres">
      <dgm:prSet presAssocID="{055B0BE6-FBEB-46E5-94C6-B52BD9186C95}" presName="image" presStyleLbl="fgImgPlace1" presStyleIdx="1" presStyleCnt="3"/>
      <dgm:spPr>
        <a:blipFill>
          <a:blip xmlns:r="http://schemas.openxmlformats.org/officeDocument/2006/relationships" r:embed="rId2"/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Medical drug vials with red lids"/>
        </a:ext>
      </dgm:extLst>
    </dgm:pt>
    <dgm:pt modelId="{73580A1A-1DB0-4CBB-8E33-24AC1BB88D9F}" type="pres">
      <dgm:prSet presAssocID="{055B0BE6-FBEB-46E5-94C6-B52BD9186C95}" presName="childNode" presStyleLbl="node1" presStyleIdx="1" presStyleCnt="3">
        <dgm:presLayoutVars>
          <dgm:bulletEnabled val="1"/>
        </dgm:presLayoutVars>
      </dgm:prSet>
      <dgm:spPr/>
    </dgm:pt>
    <dgm:pt modelId="{A699B85D-465F-4CC0-8942-387D1A628796}" type="pres">
      <dgm:prSet presAssocID="{055B0BE6-FBEB-46E5-94C6-B52BD9186C95}" presName="parentNode" presStyleLbl="revTx" presStyleIdx="1" presStyleCnt="3">
        <dgm:presLayoutVars>
          <dgm:chMax val="0"/>
          <dgm:bulletEnabled val="1"/>
        </dgm:presLayoutVars>
      </dgm:prSet>
      <dgm:spPr/>
    </dgm:pt>
    <dgm:pt modelId="{09381225-C030-47A2-B57C-CEBDC82FC9C4}" type="pres">
      <dgm:prSet presAssocID="{26119478-1A23-4649-B5CC-CEC593AF7FED}" presName="sibTrans" presStyleCnt="0"/>
      <dgm:spPr/>
    </dgm:pt>
    <dgm:pt modelId="{DB58DCAD-FEAB-4570-A1E4-8AD2F437B469}" type="pres">
      <dgm:prSet presAssocID="{CD06F253-461F-4B56-BEEC-607B93B1B72A}" presName="compositeNode" presStyleCnt="0">
        <dgm:presLayoutVars>
          <dgm:bulletEnabled val="1"/>
        </dgm:presLayoutVars>
      </dgm:prSet>
      <dgm:spPr/>
    </dgm:pt>
    <dgm:pt modelId="{EB504A6E-A480-43A5-8CE5-275BEE021321}" type="pres">
      <dgm:prSet presAssocID="{CD06F253-461F-4B56-BEEC-607B93B1B72A}" presName="image" presStyleLbl="fgImgPlace1" presStyleIdx="2" presStyleCnt="3"/>
      <dgm:spPr>
        <a:blipFill>
          <a:blip xmlns:r="http://schemas.openxmlformats.org/officeDocument/2006/relationships" r:embed="rId3"/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Pipette adding DNA sample to a petri dish"/>
        </a:ext>
      </dgm:extLst>
    </dgm:pt>
    <dgm:pt modelId="{B6C7D85E-E436-4089-995D-9CF69B449CD8}" type="pres">
      <dgm:prSet presAssocID="{CD06F253-461F-4B56-BEEC-607B93B1B72A}" presName="childNode" presStyleLbl="node1" presStyleIdx="2" presStyleCnt="3" custScaleX="110869">
        <dgm:presLayoutVars>
          <dgm:bulletEnabled val="1"/>
        </dgm:presLayoutVars>
      </dgm:prSet>
      <dgm:spPr/>
    </dgm:pt>
    <dgm:pt modelId="{991FD85D-6D3A-44BE-AEF8-5105CE7086B1}" type="pres">
      <dgm:prSet presAssocID="{CD06F253-461F-4B56-BEEC-607B93B1B72A}" presName="parentNode" presStyleLbl="revTx" presStyleIdx="2" presStyleCnt="3">
        <dgm:presLayoutVars>
          <dgm:chMax val="0"/>
          <dgm:bulletEnabled val="1"/>
        </dgm:presLayoutVars>
      </dgm:prSet>
      <dgm:spPr/>
    </dgm:pt>
  </dgm:ptLst>
  <dgm:cxnLst>
    <dgm:cxn modelId="{6F369608-6A89-4A2E-90EC-A4B89D64C26E}" type="presOf" srcId="{1E050919-6EEF-4B65-B97B-7855971A8872}" destId="{E7DFA992-82B6-43F4-9FB3-F7A45F55D9BE}" srcOrd="0" destOrd="0" presId="urn:microsoft.com/office/officeart/2005/8/layout/hList2"/>
    <dgm:cxn modelId="{63AD1C17-0C03-4B7A-9777-ADFA2F51CB51}" type="presOf" srcId="{711A664C-A587-47E1-ACCB-05E7025F6503}" destId="{73580A1A-1DB0-4CBB-8E33-24AC1BB88D9F}" srcOrd="0" destOrd="3" presId="urn:microsoft.com/office/officeart/2005/8/layout/hList2"/>
    <dgm:cxn modelId="{A47E9F26-E361-48DA-AB96-626A1B70E756}" srcId="{055B0BE6-FBEB-46E5-94C6-B52BD9186C95}" destId="{AE9255D8-4BDC-4BAF-BA36-55B92413BBEB}" srcOrd="0" destOrd="0" parTransId="{4276C6BD-7BB5-4796-96EA-20622ADFFF80}" sibTransId="{9222D8AA-E75B-4ABF-BC7E-12AD6CFD789B}"/>
    <dgm:cxn modelId="{3D366B2D-02CC-41C9-B17A-673E2E6A1380}" srcId="{F114DE09-2F3F-411F-AA3A-843C2BA3365C}" destId="{CB69425C-7E9F-4513-B75B-14C6A4C6925C}" srcOrd="3" destOrd="0" parTransId="{58201DF8-5990-4186-9483-28494CABEF98}" sibTransId="{612D0BE1-AD39-40F1-A3DB-BB8DDF24C5D2}"/>
    <dgm:cxn modelId="{45FF1936-01EF-45FA-B9DE-EE22034BA676}" type="presOf" srcId="{86D67521-BD7B-4666-9F8D-A60D927B6639}" destId="{39593C1A-A9E2-4882-82BF-772BA3675938}" srcOrd="0" destOrd="1" presId="urn:microsoft.com/office/officeart/2005/8/layout/hList2"/>
    <dgm:cxn modelId="{77D1CF39-92DC-4CED-AAA8-D84F59B1878F}" type="presOf" srcId="{78093292-549C-4005-ADD7-DC90FC75F9A0}" destId="{B6C7D85E-E436-4089-995D-9CF69B449CD8}" srcOrd="0" destOrd="3" presId="urn:microsoft.com/office/officeart/2005/8/layout/hList2"/>
    <dgm:cxn modelId="{9119C63B-698A-4D07-A7F7-72D3E7C2D381}" srcId="{F114DE09-2F3F-411F-AA3A-843C2BA3365C}" destId="{86D67521-BD7B-4666-9F8D-A60D927B6639}" srcOrd="1" destOrd="0" parTransId="{F62465A4-6C4A-4423-BD78-EF93C6D021A2}" sibTransId="{71356C8F-780C-4987-9FFE-993BE79FF220}"/>
    <dgm:cxn modelId="{A701E33D-BC07-4E3E-BDE9-F415C075DF3B}" type="presOf" srcId="{CB08D052-431A-4B53-9F17-42F8F6B24329}" destId="{39593C1A-A9E2-4882-82BF-772BA3675938}" srcOrd="0" destOrd="2" presId="urn:microsoft.com/office/officeart/2005/8/layout/hList2"/>
    <dgm:cxn modelId="{A58EC64A-C06E-4F18-B0ED-A1F9C9BE41AF}" srcId="{F114DE09-2F3F-411F-AA3A-843C2BA3365C}" destId="{CB08D052-431A-4B53-9F17-42F8F6B24329}" srcOrd="2" destOrd="0" parTransId="{682E3E23-7A3F-40B4-82D4-7577E083D565}" sibTransId="{807BEC63-6F24-4E2C-9F9A-B15CA07B489A}"/>
    <dgm:cxn modelId="{130A866F-FA54-461E-B1C8-3DC125B19CC8}" srcId="{1E050919-6EEF-4B65-B97B-7855971A8872}" destId="{CD06F253-461F-4B56-BEEC-607B93B1B72A}" srcOrd="2" destOrd="0" parTransId="{D5A43038-F20C-4679-8787-1E8C8A1B8C96}" sibTransId="{ECE42C35-CA67-4F83-8E9D-8C1D6D035BE3}"/>
    <dgm:cxn modelId="{491B2452-4029-427A-AB4A-BEA9FC73D814}" type="presOf" srcId="{A815740A-86DB-4CAF-ACD2-C035D29BF14F}" destId="{B6C7D85E-E436-4089-995D-9CF69B449CD8}" srcOrd="0" destOrd="0" presId="urn:microsoft.com/office/officeart/2005/8/layout/hList2"/>
    <dgm:cxn modelId="{45EA1253-A2F1-4912-A25D-BF68084FA25B}" srcId="{CD06F253-461F-4B56-BEEC-607B93B1B72A}" destId="{D8341ABE-B962-4411-8713-535FE3B814F4}" srcOrd="1" destOrd="0" parTransId="{854DB4A3-72F9-46FC-B812-E179AB134035}" sibTransId="{FE374BA9-40CB-4B26-82B5-2E96A9F08C56}"/>
    <dgm:cxn modelId="{0EF66673-CF72-4609-996C-E091E5BBB91A}" type="presOf" srcId="{83A2FF80-CBDF-4569-9E38-2AE87E431B6A}" destId="{73580A1A-1DB0-4CBB-8E33-24AC1BB88D9F}" srcOrd="0" destOrd="1" presId="urn:microsoft.com/office/officeart/2005/8/layout/hList2"/>
    <dgm:cxn modelId="{84CDAD53-271B-4749-9905-3867165C23D5}" srcId="{CD06F253-461F-4B56-BEEC-607B93B1B72A}" destId="{C1921A0E-2A62-4430-A2A5-FDB520BB8017}" srcOrd="3" destOrd="0" parTransId="{D26C31A6-E837-4D4E-B5F4-E1E20F4CD1A7}" sibTransId="{D123F002-5FF3-4F98-BB98-779DE37F066A}"/>
    <dgm:cxn modelId="{A4EA3C75-9C82-4909-A1E7-E9C0C5A7FCCF}" srcId="{CD06F253-461F-4B56-BEEC-607B93B1B72A}" destId="{17466774-F43A-474B-978D-4D0B57B0F783}" srcOrd="2" destOrd="0" parTransId="{4B635F6C-AFD0-4F5D-8C31-3B114513E040}" sibTransId="{067A6A7D-FB61-496F-85A4-65CDF12BCA95}"/>
    <dgm:cxn modelId="{02AF047F-2C1C-4A31-871A-FCBAEDF60A96}" srcId="{83A2FF80-CBDF-4569-9E38-2AE87E431B6A}" destId="{73153957-7E51-431E-A61A-E4D4E52735FB}" srcOrd="0" destOrd="0" parTransId="{6F0F7E11-50A5-43BB-862A-8AECF4317549}" sibTransId="{4FD74F2C-6744-484F-9968-F05721B33358}"/>
    <dgm:cxn modelId="{A9E13482-EB84-4238-BB25-0159C9801789}" srcId="{1E050919-6EEF-4B65-B97B-7855971A8872}" destId="{055B0BE6-FBEB-46E5-94C6-B52BD9186C95}" srcOrd="1" destOrd="0" parTransId="{8615827F-CBC8-4B0C-916C-DE76FC996426}" sibTransId="{26119478-1A23-4649-B5CC-CEC593AF7FED}"/>
    <dgm:cxn modelId="{9BEE1683-640D-4F82-92E7-7B4D7FA52BC6}" srcId="{17466774-F43A-474B-978D-4D0B57B0F783}" destId="{78093292-549C-4005-ADD7-DC90FC75F9A0}" srcOrd="0" destOrd="0" parTransId="{209A0B26-0AA0-40D9-A979-A25034D4FB41}" sibTransId="{3824FBCF-EF6F-46E9-A2AD-83F26F918EAE}"/>
    <dgm:cxn modelId="{494A57A5-6D41-4B3A-AC2E-786D65433B32}" srcId="{F114DE09-2F3F-411F-AA3A-843C2BA3365C}" destId="{C8C8F82D-06FA-4F61-A1E0-045ED96471E4}" srcOrd="0" destOrd="0" parTransId="{02E95035-1D11-49F1-B81D-FF51B6AF17E9}" sibTransId="{1BE59B3E-24BA-4668-8207-316ABE5FFB92}"/>
    <dgm:cxn modelId="{959F2BA8-30E7-4436-A62B-B3111043DB49}" srcId="{CD06F253-461F-4B56-BEEC-607B93B1B72A}" destId="{A815740A-86DB-4CAF-ACD2-C035D29BF14F}" srcOrd="0" destOrd="0" parTransId="{9942BA6E-F705-4816-8191-703AD5B73466}" sibTransId="{2EAF45DA-3539-416D-8108-376886476E0D}"/>
    <dgm:cxn modelId="{78FE2EA8-BA65-40EF-A38C-A1C906C19CD8}" type="presOf" srcId="{055B0BE6-FBEB-46E5-94C6-B52BD9186C95}" destId="{A699B85D-465F-4CC0-8942-387D1A628796}" srcOrd="0" destOrd="0" presId="urn:microsoft.com/office/officeart/2005/8/layout/hList2"/>
    <dgm:cxn modelId="{683B6AB1-6EA8-4018-A0E6-F550DA3108C8}" type="presOf" srcId="{C8C8F82D-06FA-4F61-A1E0-045ED96471E4}" destId="{39593C1A-A9E2-4882-82BF-772BA3675938}" srcOrd="0" destOrd="0" presId="urn:microsoft.com/office/officeart/2005/8/layout/hList2"/>
    <dgm:cxn modelId="{86D129B3-61AD-4D5D-BEE2-BB912467F537}" type="presOf" srcId="{CD06F253-461F-4B56-BEEC-607B93B1B72A}" destId="{991FD85D-6D3A-44BE-AEF8-5105CE7086B1}" srcOrd="0" destOrd="0" presId="urn:microsoft.com/office/officeart/2005/8/layout/hList2"/>
    <dgm:cxn modelId="{4054A9B4-8088-4E75-B232-60F243800AD6}" srcId="{055B0BE6-FBEB-46E5-94C6-B52BD9186C95}" destId="{711A664C-A587-47E1-ACCB-05E7025F6503}" srcOrd="2" destOrd="0" parTransId="{4B98130A-381E-4474-AD31-D9ED58366409}" sibTransId="{196C38A7-F535-4599-8570-235494018C36}"/>
    <dgm:cxn modelId="{8F8F64B5-BEE1-4BD1-806F-34BBD34EAA5E}" type="presOf" srcId="{D8341ABE-B962-4411-8713-535FE3B814F4}" destId="{B6C7D85E-E436-4089-995D-9CF69B449CD8}" srcOrd="0" destOrd="1" presId="urn:microsoft.com/office/officeart/2005/8/layout/hList2"/>
    <dgm:cxn modelId="{BAC66ABB-2B6F-4EF8-AA1B-3417ECDEA347}" srcId="{1E050919-6EEF-4B65-B97B-7855971A8872}" destId="{F114DE09-2F3F-411F-AA3A-843C2BA3365C}" srcOrd="0" destOrd="0" parTransId="{4B1FFB72-E2D6-4AFE-9246-8929E2BAC269}" sibTransId="{62E67B1A-308C-4689-B67C-E3B6264865F1}"/>
    <dgm:cxn modelId="{DD4A72C4-0C2C-4EE2-8272-A42030B9A742}" type="presOf" srcId="{CB69425C-7E9F-4513-B75B-14C6A4C6925C}" destId="{39593C1A-A9E2-4882-82BF-772BA3675938}" srcOrd="0" destOrd="3" presId="urn:microsoft.com/office/officeart/2005/8/layout/hList2"/>
    <dgm:cxn modelId="{498510DA-746D-430F-B547-25431B478514}" type="presOf" srcId="{F114DE09-2F3F-411F-AA3A-843C2BA3365C}" destId="{BCEB9719-627A-49EC-81AC-FFBC404FAA78}" srcOrd="0" destOrd="0" presId="urn:microsoft.com/office/officeart/2005/8/layout/hList2"/>
    <dgm:cxn modelId="{311F78E2-57E5-4EE4-B0A0-27727A1DA2DE}" srcId="{055B0BE6-FBEB-46E5-94C6-B52BD9186C95}" destId="{83A2FF80-CBDF-4569-9E38-2AE87E431B6A}" srcOrd="1" destOrd="0" parTransId="{37B2B7CA-077E-4F11-A45B-3BB29BA3B6B6}" sibTransId="{22D83015-C7AC-490D-8D64-C4034C7212D2}"/>
    <dgm:cxn modelId="{D41606E4-FD02-42A7-B94E-CD1AC4B27160}" type="presOf" srcId="{73153957-7E51-431E-A61A-E4D4E52735FB}" destId="{73580A1A-1DB0-4CBB-8E33-24AC1BB88D9F}" srcOrd="0" destOrd="2" presId="urn:microsoft.com/office/officeart/2005/8/layout/hList2"/>
    <dgm:cxn modelId="{A074E0E4-93BD-4DD6-8F09-83C5F7218E68}" type="presOf" srcId="{17466774-F43A-474B-978D-4D0B57B0F783}" destId="{B6C7D85E-E436-4089-995D-9CF69B449CD8}" srcOrd="0" destOrd="2" presId="urn:microsoft.com/office/officeart/2005/8/layout/hList2"/>
    <dgm:cxn modelId="{87ACA9F2-9518-4367-99B5-6AD8A65E111F}" type="presOf" srcId="{AE9255D8-4BDC-4BAF-BA36-55B92413BBEB}" destId="{73580A1A-1DB0-4CBB-8E33-24AC1BB88D9F}" srcOrd="0" destOrd="0" presId="urn:microsoft.com/office/officeart/2005/8/layout/hList2"/>
    <dgm:cxn modelId="{BC47D3F3-9B54-464F-98DE-2631244E559F}" type="presOf" srcId="{C1921A0E-2A62-4430-A2A5-FDB520BB8017}" destId="{B6C7D85E-E436-4089-995D-9CF69B449CD8}" srcOrd="0" destOrd="4" presId="urn:microsoft.com/office/officeart/2005/8/layout/hList2"/>
    <dgm:cxn modelId="{82185EF7-7B20-43CF-B07A-974DB6C1DF5D}" type="presParOf" srcId="{E7DFA992-82B6-43F4-9FB3-F7A45F55D9BE}" destId="{59641CD2-7056-4E80-90FF-BD5C1E85956D}" srcOrd="0" destOrd="0" presId="urn:microsoft.com/office/officeart/2005/8/layout/hList2"/>
    <dgm:cxn modelId="{F9B45F6A-9CAB-408A-84C9-6712ACB66C86}" type="presParOf" srcId="{59641CD2-7056-4E80-90FF-BD5C1E85956D}" destId="{62B01503-D2A7-4A42-8EE9-8616F4017983}" srcOrd="0" destOrd="0" presId="urn:microsoft.com/office/officeart/2005/8/layout/hList2"/>
    <dgm:cxn modelId="{1D07DF0F-48A5-4762-B0F0-1483BBE81D94}" type="presParOf" srcId="{59641CD2-7056-4E80-90FF-BD5C1E85956D}" destId="{39593C1A-A9E2-4882-82BF-772BA3675938}" srcOrd="1" destOrd="0" presId="urn:microsoft.com/office/officeart/2005/8/layout/hList2"/>
    <dgm:cxn modelId="{7640A696-59A8-4013-9F50-822BEB9ACDE5}" type="presParOf" srcId="{59641CD2-7056-4E80-90FF-BD5C1E85956D}" destId="{BCEB9719-627A-49EC-81AC-FFBC404FAA78}" srcOrd="2" destOrd="0" presId="urn:microsoft.com/office/officeart/2005/8/layout/hList2"/>
    <dgm:cxn modelId="{F5B0D6DE-C74F-4E38-AC4A-27FC51D72343}" type="presParOf" srcId="{E7DFA992-82B6-43F4-9FB3-F7A45F55D9BE}" destId="{589B9058-277E-471A-A954-CFFD020890C6}" srcOrd="1" destOrd="0" presId="urn:microsoft.com/office/officeart/2005/8/layout/hList2"/>
    <dgm:cxn modelId="{4C29A985-67AB-4FC8-A9D7-8EBC48250CBD}" type="presParOf" srcId="{E7DFA992-82B6-43F4-9FB3-F7A45F55D9BE}" destId="{E838C225-AC33-4A48-A612-582227A4F42A}" srcOrd="2" destOrd="0" presId="urn:microsoft.com/office/officeart/2005/8/layout/hList2"/>
    <dgm:cxn modelId="{5273BE0F-02AB-4609-BD87-CBF793436115}" type="presParOf" srcId="{E838C225-AC33-4A48-A612-582227A4F42A}" destId="{728117EA-E113-42B3-94A0-49C8B372BCA9}" srcOrd="0" destOrd="0" presId="urn:microsoft.com/office/officeart/2005/8/layout/hList2"/>
    <dgm:cxn modelId="{9B467B8F-056B-4439-88DB-665DA3FAB77C}" type="presParOf" srcId="{E838C225-AC33-4A48-A612-582227A4F42A}" destId="{73580A1A-1DB0-4CBB-8E33-24AC1BB88D9F}" srcOrd="1" destOrd="0" presId="urn:microsoft.com/office/officeart/2005/8/layout/hList2"/>
    <dgm:cxn modelId="{D8810EBB-EF17-4210-BE7C-A147A62F0185}" type="presParOf" srcId="{E838C225-AC33-4A48-A612-582227A4F42A}" destId="{A699B85D-465F-4CC0-8942-387D1A628796}" srcOrd="2" destOrd="0" presId="urn:microsoft.com/office/officeart/2005/8/layout/hList2"/>
    <dgm:cxn modelId="{4D2B00A8-5514-441B-BFAF-5F23CE619B26}" type="presParOf" srcId="{E7DFA992-82B6-43F4-9FB3-F7A45F55D9BE}" destId="{09381225-C030-47A2-B57C-CEBDC82FC9C4}" srcOrd="3" destOrd="0" presId="urn:microsoft.com/office/officeart/2005/8/layout/hList2"/>
    <dgm:cxn modelId="{B03FBF47-9FB8-45B4-B54F-AD4907728381}" type="presParOf" srcId="{E7DFA992-82B6-43F4-9FB3-F7A45F55D9BE}" destId="{DB58DCAD-FEAB-4570-A1E4-8AD2F437B469}" srcOrd="4" destOrd="0" presId="urn:microsoft.com/office/officeart/2005/8/layout/hList2"/>
    <dgm:cxn modelId="{CD2C630F-7C62-499C-B2B9-C870C1D923B3}" type="presParOf" srcId="{DB58DCAD-FEAB-4570-A1E4-8AD2F437B469}" destId="{EB504A6E-A480-43A5-8CE5-275BEE021321}" srcOrd="0" destOrd="0" presId="urn:microsoft.com/office/officeart/2005/8/layout/hList2"/>
    <dgm:cxn modelId="{7D35B798-91A1-48B8-A3FA-B7C6070E2928}" type="presParOf" srcId="{DB58DCAD-FEAB-4570-A1E4-8AD2F437B469}" destId="{B6C7D85E-E436-4089-995D-9CF69B449CD8}" srcOrd="1" destOrd="0" presId="urn:microsoft.com/office/officeart/2005/8/layout/hList2"/>
    <dgm:cxn modelId="{6E4E00BC-A07D-4FF6-A1C8-7E5F3C2ECE94}" type="presParOf" srcId="{DB58DCAD-FEAB-4570-A1E4-8AD2F437B469}" destId="{991FD85D-6D3A-44BE-AEF8-5105CE7086B1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1EB2A1-0226-413E-96F8-B287026C1376}" type="doc">
      <dgm:prSet loTypeId="urn:microsoft.com/office/officeart/2005/8/layout/hProcess4" loCatId="process" qsTypeId="urn:microsoft.com/office/officeart/2005/8/quickstyle/simple5" qsCatId="simple" csTypeId="urn:microsoft.com/office/officeart/2005/8/colors/accent5_2" csCatId="accent5" phldr="1"/>
      <dgm:spPr/>
      <dgm:t>
        <a:bodyPr/>
        <a:lstStyle/>
        <a:p>
          <a:endParaRPr lang="en-US"/>
        </a:p>
      </dgm:t>
    </dgm:pt>
    <dgm:pt modelId="{7949FC98-FDB0-4013-8A98-80F61B89FA26}">
      <dgm:prSet phldrT="[Text]"/>
      <dgm:spPr/>
      <dgm:t>
        <a:bodyPr/>
        <a:lstStyle/>
        <a:p>
          <a:r>
            <a:rPr lang="en-US"/>
            <a:t>Submitter</a:t>
          </a:r>
        </a:p>
      </dgm:t>
    </dgm:pt>
    <dgm:pt modelId="{4FF55D7E-C65A-4E25-AC3F-26121FA17A6B}" type="parTrans" cxnId="{CDFB994E-EF51-4F9A-9CF9-73940206925E}">
      <dgm:prSet/>
      <dgm:spPr/>
      <dgm:t>
        <a:bodyPr/>
        <a:lstStyle/>
        <a:p>
          <a:endParaRPr lang="en-US"/>
        </a:p>
      </dgm:t>
    </dgm:pt>
    <dgm:pt modelId="{04961336-92E5-40CB-B652-57D348E740A3}" type="sibTrans" cxnId="{CDFB994E-EF51-4F9A-9CF9-73940206925E}">
      <dgm:prSet/>
      <dgm:spPr/>
      <dgm:t>
        <a:bodyPr/>
        <a:lstStyle/>
        <a:p>
          <a:endParaRPr lang="en-US"/>
        </a:p>
      </dgm:t>
    </dgm:pt>
    <dgm:pt modelId="{EE6B63A8-4EF6-4805-89FC-22D6DD4E0B91}">
      <dgm:prSet phldrT="[Text]" custT="1"/>
      <dgm:spPr/>
      <dgm:t>
        <a:bodyPr/>
        <a:lstStyle/>
        <a:p>
          <a:r>
            <a:rPr lang="en-US" sz="900"/>
            <a:t>Obtain routing approval</a:t>
          </a:r>
        </a:p>
      </dgm:t>
    </dgm:pt>
    <dgm:pt modelId="{7BC71E64-7032-49DD-93E9-623C4ACC73EF}" type="parTrans" cxnId="{8ECFEA0E-D250-484C-951D-074829BDD948}">
      <dgm:prSet/>
      <dgm:spPr/>
      <dgm:t>
        <a:bodyPr/>
        <a:lstStyle/>
        <a:p>
          <a:endParaRPr lang="en-US"/>
        </a:p>
      </dgm:t>
    </dgm:pt>
    <dgm:pt modelId="{A431CE43-0B3F-4452-82DF-CADA44127A75}" type="sibTrans" cxnId="{8ECFEA0E-D250-484C-951D-074829BDD948}">
      <dgm:prSet/>
      <dgm:spPr/>
      <dgm:t>
        <a:bodyPr/>
        <a:lstStyle/>
        <a:p>
          <a:endParaRPr lang="en-US"/>
        </a:p>
      </dgm:t>
    </dgm:pt>
    <dgm:pt modelId="{523DCCA6-33EB-4DEF-BEFF-7C735961959C}">
      <dgm:prSet phldrT="[Text]"/>
      <dgm:spPr/>
      <dgm:t>
        <a:bodyPr/>
        <a:lstStyle/>
        <a:p>
          <a:r>
            <a:rPr lang="en-US"/>
            <a:t>Recipient</a:t>
          </a:r>
        </a:p>
      </dgm:t>
    </dgm:pt>
    <dgm:pt modelId="{AD6F5C80-13FB-4EB1-AA92-5C52970A12B1}" type="parTrans" cxnId="{F99A0853-77E4-4938-A31B-899038C46DB9}">
      <dgm:prSet/>
      <dgm:spPr/>
      <dgm:t>
        <a:bodyPr/>
        <a:lstStyle/>
        <a:p>
          <a:endParaRPr lang="en-US"/>
        </a:p>
      </dgm:t>
    </dgm:pt>
    <dgm:pt modelId="{71098309-8969-42A7-8D33-3ED89B3C3A60}" type="sibTrans" cxnId="{F99A0853-77E4-4938-A31B-899038C46DB9}">
      <dgm:prSet/>
      <dgm:spPr/>
      <dgm:t>
        <a:bodyPr/>
        <a:lstStyle/>
        <a:p>
          <a:endParaRPr lang="en-US"/>
        </a:p>
      </dgm:t>
    </dgm:pt>
    <dgm:pt modelId="{99ED1490-8042-43A0-884B-F3E5D8C1AC2F}">
      <dgm:prSet phldrT="[Text]" custT="1"/>
      <dgm:spPr/>
      <dgm:t>
        <a:bodyPr/>
        <a:lstStyle/>
        <a:p>
          <a:r>
            <a:rPr lang="en-US" sz="900"/>
            <a:t>Confirm shipped materials as expected and check for damage.</a:t>
          </a:r>
        </a:p>
      </dgm:t>
    </dgm:pt>
    <dgm:pt modelId="{883D6B1B-F98C-4B83-983B-9A63191842CE}" type="parTrans" cxnId="{B178C8C6-1B0F-4C98-AA6C-0B61F887BD4D}">
      <dgm:prSet/>
      <dgm:spPr/>
      <dgm:t>
        <a:bodyPr/>
        <a:lstStyle/>
        <a:p>
          <a:endParaRPr lang="en-US"/>
        </a:p>
      </dgm:t>
    </dgm:pt>
    <dgm:pt modelId="{183EC0E0-9B58-4E4E-A287-845490DE98B4}" type="sibTrans" cxnId="{B178C8C6-1B0F-4C98-AA6C-0B61F887BD4D}">
      <dgm:prSet/>
      <dgm:spPr/>
      <dgm:t>
        <a:bodyPr/>
        <a:lstStyle/>
        <a:p>
          <a:endParaRPr lang="en-US"/>
        </a:p>
      </dgm:t>
    </dgm:pt>
    <dgm:pt modelId="{A3ACC527-BDD5-4D2D-8377-AAB28E7BE59E}">
      <dgm:prSet phldrT="[Text]" custT="1"/>
      <dgm:spPr/>
      <dgm:t>
        <a:bodyPr/>
        <a:lstStyle/>
        <a:p>
          <a:pPr algn="l"/>
          <a:r>
            <a:rPr lang="en-US" sz="900"/>
            <a:t>Trained personnel pack specimen(s) according to regulatory requirements.</a:t>
          </a:r>
        </a:p>
      </dgm:t>
    </dgm:pt>
    <dgm:pt modelId="{4ABF2DE3-3BD7-425E-8F30-0DF28F4E7764}" type="parTrans" cxnId="{F450291D-6730-4884-A235-BBED7C4675B7}">
      <dgm:prSet/>
      <dgm:spPr/>
      <dgm:t>
        <a:bodyPr/>
        <a:lstStyle/>
        <a:p>
          <a:endParaRPr lang="en-US"/>
        </a:p>
      </dgm:t>
    </dgm:pt>
    <dgm:pt modelId="{43AEC1E6-588B-4FC7-905D-683A97C3C96C}" type="sibTrans" cxnId="{F450291D-6730-4884-A235-BBED7C4675B7}">
      <dgm:prSet/>
      <dgm:spPr/>
      <dgm:t>
        <a:bodyPr/>
        <a:lstStyle/>
        <a:p>
          <a:endParaRPr lang="en-US"/>
        </a:p>
      </dgm:t>
    </dgm:pt>
    <dgm:pt modelId="{B2094697-F2FC-4F2F-98A5-A6699E040B74}">
      <dgm:prSet phldrT="[Text]" custT="1"/>
      <dgm:spPr/>
      <dgm:t>
        <a:bodyPr/>
        <a:lstStyle/>
        <a:p>
          <a:pPr algn="l"/>
          <a:r>
            <a:rPr lang="en-US" sz="900"/>
            <a:t>Secure package until hand-off to transporter, at appropriate temperature for specimen integrity.</a:t>
          </a:r>
        </a:p>
      </dgm:t>
    </dgm:pt>
    <dgm:pt modelId="{6D82102B-1A68-4A26-841E-53EEAF75E36E}" type="parTrans" cxnId="{D0A30C2E-6966-4C56-8E28-05C4E3408AAD}">
      <dgm:prSet/>
      <dgm:spPr/>
      <dgm:t>
        <a:bodyPr/>
        <a:lstStyle/>
        <a:p>
          <a:endParaRPr lang="en-US"/>
        </a:p>
      </dgm:t>
    </dgm:pt>
    <dgm:pt modelId="{4989D703-0ADA-4821-B60E-1D76A7519C70}" type="sibTrans" cxnId="{D0A30C2E-6966-4C56-8E28-05C4E3408AAD}">
      <dgm:prSet/>
      <dgm:spPr/>
      <dgm:t>
        <a:bodyPr/>
        <a:lstStyle/>
        <a:p>
          <a:endParaRPr lang="en-US"/>
        </a:p>
      </dgm:t>
    </dgm:pt>
    <dgm:pt modelId="{0CCF6B6D-4B78-466A-8F69-F8BA4040CF85}">
      <dgm:prSet phldrT="[Text]" custT="1"/>
      <dgm:spPr/>
      <dgm:t>
        <a:bodyPr/>
        <a:lstStyle/>
        <a:p>
          <a:r>
            <a:rPr lang="en-US" sz="900"/>
            <a:t>Notify recipient of planned specimen submission.</a:t>
          </a:r>
        </a:p>
      </dgm:t>
    </dgm:pt>
    <dgm:pt modelId="{0363AAC6-0414-497C-B732-C2EAAA704627}" type="parTrans" cxnId="{B78DEF75-E137-4FDA-8726-255251985514}">
      <dgm:prSet/>
      <dgm:spPr/>
      <dgm:t>
        <a:bodyPr/>
        <a:lstStyle/>
        <a:p>
          <a:endParaRPr lang="en-US"/>
        </a:p>
      </dgm:t>
    </dgm:pt>
    <dgm:pt modelId="{CAEECC70-09ED-4C7C-B867-672C459C8F5C}" type="sibTrans" cxnId="{B78DEF75-E137-4FDA-8726-255251985514}">
      <dgm:prSet/>
      <dgm:spPr/>
      <dgm:t>
        <a:bodyPr/>
        <a:lstStyle/>
        <a:p>
          <a:endParaRPr lang="en-US"/>
        </a:p>
      </dgm:t>
    </dgm:pt>
    <dgm:pt modelId="{B1C5687F-2B92-4802-8D2A-E30AC59D90B2}">
      <dgm:prSet phldrT="[Text]" custT="1"/>
      <dgm:spPr/>
      <dgm:t>
        <a:bodyPr/>
        <a:lstStyle/>
        <a:p>
          <a:r>
            <a:rPr lang="en-US" sz="1050"/>
            <a:t>Submitter</a:t>
          </a:r>
        </a:p>
      </dgm:t>
    </dgm:pt>
    <dgm:pt modelId="{2F3DC402-9975-4EE9-AF62-082D2122D0C1}" type="parTrans" cxnId="{616FB73F-4A85-47F6-9E45-C0386BF48C64}">
      <dgm:prSet/>
      <dgm:spPr/>
      <dgm:t>
        <a:bodyPr/>
        <a:lstStyle/>
        <a:p>
          <a:endParaRPr lang="en-US"/>
        </a:p>
      </dgm:t>
    </dgm:pt>
    <dgm:pt modelId="{B38C7D76-850B-4201-8669-AAFECCA876B0}" type="sibTrans" cxnId="{616FB73F-4A85-47F6-9E45-C0386BF48C64}">
      <dgm:prSet/>
      <dgm:spPr/>
      <dgm:t>
        <a:bodyPr/>
        <a:lstStyle/>
        <a:p>
          <a:endParaRPr lang="en-US"/>
        </a:p>
      </dgm:t>
    </dgm:pt>
    <dgm:pt modelId="{377B3454-A4BE-48BC-9E38-24B13A3C88DC}">
      <dgm:prSet phldrT="[Text]" custT="1"/>
      <dgm:spPr/>
      <dgm:t>
        <a:bodyPr/>
        <a:lstStyle/>
        <a:p>
          <a:r>
            <a:rPr lang="en-US" sz="900"/>
            <a:t>Initiate a specimen shipment inventory log.</a:t>
          </a:r>
        </a:p>
      </dgm:t>
    </dgm:pt>
    <dgm:pt modelId="{58A1F03E-28ED-4B4A-9AA9-1B50FAED8604}" type="parTrans" cxnId="{9FD15CEC-B89B-4B1F-8860-49FD7404AF2C}">
      <dgm:prSet/>
      <dgm:spPr/>
      <dgm:t>
        <a:bodyPr/>
        <a:lstStyle/>
        <a:p>
          <a:endParaRPr lang="en-US"/>
        </a:p>
      </dgm:t>
    </dgm:pt>
    <dgm:pt modelId="{3AA6D746-3C70-4EB5-9432-70F6B4984221}" type="sibTrans" cxnId="{9FD15CEC-B89B-4B1F-8860-49FD7404AF2C}">
      <dgm:prSet/>
      <dgm:spPr/>
      <dgm:t>
        <a:bodyPr/>
        <a:lstStyle/>
        <a:p>
          <a:endParaRPr lang="en-US"/>
        </a:p>
      </dgm:t>
    </dgm:pt>
    <dgm:pt modelId="{82FC0A87-7E60-426A-9C87-24FE475E9E67}">
      <dgm:prSet phldrT="[Text]" custT="1"/>
      <dgm:spPr/>
      <dgm:t>
        <a:bodyPr/>
        <a:lstStyle/>
        <a:p>
          <a:r>
            <a:rPr lang="en-US" sz="900"/>
            <a:t>Return copy of chain of custody document.</a:t>
          </a:r>
        </a:p>
      </dgm:t>
    </dgm:pt>
    <dgm:pt modelId="{E036B766-BF1A-43B1-BB1B-CD1750455B9D}" type="parTrans" cxnId="{19C85E2B-C44C-42A1-ABF8-8100CA057625}">
      <dgm:prSet/>
      <dgm:spPr/>
      <dgm:t>
        <a:bodyPr/>
        <a:lstStyle/>
        <a:p>
          <a:endParaRPr lang="en-US"/>
        </a:p>
      </dgm:t>
    </dgm:pt>
    <dgm:pt modelId="{4BBC07F2-73CD-46FE-A5D1-0F4D293DB52F}" type="sibTrans" cxnId="{19C85E2B-C44C-42A1-ABF8-8100CA057625}">
      <dgm:prSet/>
      <dgm:spPr/>
      <dgm:t>
        <a:bodyPr/>
        <a:lstStyle/>
        <a:p>
          <a:endParaRPr lang="en-US"/>
        </a:p>
      </dgm:t>
    </dgm:pt>
    <dgm:pt modelId="{FFC4874C-8A8D-40D9-AC7B-384897FEC7A6}">
      <dgm:prSet phldrT="[Text]" custT="1"/>
      <dgm:spPr/>
      <dgm:t>
        <a:bodyPr/>
        <a:lstStyle/>
        <a:p>
          <a:r>
            <a:rPr lang="en-US" sz="900"/>
            <a:t>Notify shipper of package arrival and condition.</a:t>
          </a:r>
        </a:p>
      </dgm:t>
    </dgm:pt>
    <dgm:pt modelId="{A2993164-959B-42D3-972C-0A8792D4A637}" type="parTrans" cxnId="{1B29184A-772F-430E-B165-1D28E8647D53}">
      <dgm:prSet/>
      <dgm:spPr/>
      <dgm:t>
        <a:bodyPr/>
        <a:lstStyle/>
        <a:p>
          <a:endParaRPr lang="en-US"/>
        </a:p>
      </dgm:t>
    </dgm:pt>
    <dgm:pt modelId="{B44B4C5F-6CE8-47EC-BE36-380B39501420}" type="sibTrans" cxnId="{1B29184A-772F-430E-B165-1D28E8647D53}">
      <dgm:prSet/>
      <dgm:spPr/>
      <dgm:t>
        <a:bodyPr/>
        <a:lstStyle/>
        <a:p>
          <a:endParaRPr lang="en-US"/>
        </a:p>
      </dgm:t>
    </dgm:pt>
    <dgm:pt modelId="{F5121999-2C2A-4EA2-B31F-22072AD1E8B5}">
      <dgm:prSet phldrT="[Text]" custT="1"/>
      <dgm:spPr/>
      <dgm:t>
        <a:bodyPr/>
        <a:lstStyle/>
        <a:p>
          <a:r>
            <a:rPr lang="en-US" sz="900"/>
            <a:t>Initiate chain-of-custody documentation.</a:t>
          </a:r>
        </a:p>
      </dgm:t>
    </dgm:pt>
    <dgm:pt modelId="{FF322F02-2FEA-4171-8818-9E1CA8D24048}" type="parTrans" cxnId="{EF1B41BC-98A9-4A93-8308-EBF27C25D81F}">
      <dgm:prSet/>
      <dgm:spPr/>
      <dgm:t>
        <a:bodyPr/>
        <a:lstStyle/>
        <a:p>
          <a:endParaRPr lang="en-US"/>
        </a:p>
      </dgm:t>
    </dgm:pt>
    <dgm:pt modelId="{C0AC26B7-0D0D-4715-BA03-070482484F12}" type="sibTrans" cxnId="{EF1B41BC-98A9-4A93-8308-EBF27C25D81F}">
      <dgm:prSet/>
      <dgm:spPr/>
      <dgm:t>
        <a:bodyPr/>
        <a:lstStyle/>
        <a:p>
          <a:endParaRPr lang="en-US"/>
        </a:p>
      </dgm:t>
    </dgm:pt>
    <dgm:pt modelId="{2214383B-B9CE-44FB-9BE2-D56E1D524D76}">
      <dgm:prSet phldrT="[Text]" custT="1"/>
      <dgm:spPr/>
      <dgm:t>
        <a:bodyPr/>
        <a:lstStyle/>
        <a:p>
          <a:pPr algn="l"/>
          <a:r>
            <a:rPr lang="en-US" sz="900"/>
            <a:t>Ensure required documentation is complete and included.</a:t>
          </a:r>
        </a:p>
      </dgm:t>
    </dgm:pt>
    <dgm:pt modelId="{5DBD7049-549E-4473-A3DE-B81D1302292C}" type="parTrans" cxnId="{358DDAAF-18CE-45FB-9BB4-D4010737A3B6}">
      <dgm:prSet/>
      <dgm:spPr/>
      <dgm:t>
        <a:bodyPr/>
        <a:lstStyle/>
        <a:p>
          <a:endParaRPr lang="en-US"/>
        </a:p>
      </dgm:t>
    </dgm:pt>
    <dgm:pt modelId="{1D8CB4E9-5F65-4C14-BC4F-8C01C611A445}" type="sibTrans" cxnId="{358DDAAF-18CE-45FB-9BB4-D4010737A3B6}">
      <dgm:prSet/>
      <dgm:spPr/>
      <dgm:t>
        <a:bodyPr/>
        <a:lstStyle/>
        <a:p>
          <a:endParaRPr lang="en-US"/>
        </a:p>
      </dgm:t>
    </dgm:pt>
    <dgm:pt modelId="{D65FDE26-8B97-4AA4-BE89-4DAF61754EB8}" type="pres">
      <dgm:prSet presAssocID="{961EB2A1-0226-413E-96F8-B287026C1376}" presName="Name0" presStyleCnt="0">
        <dgm:presLayoutVars>
          <dgm:dir/>
          <dgm:animLvl val="lvl"/>
          <dgm:resizeHandles val="exact"/>
        </dgm:presLayoutVars>
      </dgm:prSet>
      <dgm:spPr/>
    </dgm:pt>
    <dgm:pt modelId="{9CFA95A4-E1F6-463D-AAF0-DD76108FF7E4}" type="pres">
      <dgm:prSet presAssocID="{961EB2A1-0226-413E-96F8-B287026C1376}" presName="tSp" presStyleCnt="0"/>
      <dgm:spPr/>
    </dgm:pt>
    <dgm:pt modelId="{64161802-EF85-4696-AC6F-4FF61FB1E035}" type="pres">
      <dgm:prSet presAssocID="{961EB2A1-0226-413E-96F8-B287026C1376}" presName="bSp" presStyleCnt="0"/>
      <dgm:spPr/>
    </dgm:pt>
    <dgm:pt modelId="{871222C3-B9FE-4FF5-B461-6682A32C12D1}" type="pres">
      <dgm:prSet presAssocID="{961EB2A1-0226-413E-96F8-B287026C1376}" presName="process" presStyleCnt="0"/>
      <dgm:spPr/>
    </dgm:pt>
    <dgm:pt modelId="{A8611B11-1F5D-44B9-A010-E8DAF3092044}" type="pres">
      <dgm:prSet presAssocID="{7949FC98-FDB0-4013-8A98-80F61B89FA26}" presName="composite1" presStyleCnt="0"/>
      <dgm:spPr/>
    </dgm:pt>
    <dgm:pt modelId="{F2376F97-5634-4B5C-A69E-78D8618322F2}" type="pres">
      <dgm:prSet presAssocID="{7949FC98-FDB0-4013-8A98-80F61B89FA26}" presName="dummyNode1" presStyleLbl="node1" presStyleIdx="0" presStyleCnt="3"/>
      <dgm:spPr/>
    </dgm:pt>
    <dgm:pt modelId="{F630AF45-309C-447B-8153-A8F713AC1288}" type="pres">
      <dgm:prSet presAssocID="{7949FC98-FDB0-4013-8A98-80F61B89FA26}" presName="childNode1" presStyleLbl="bgAcc1" presStyleIdx="0" presStyleCnt="3" custScaleX="310784" custScaleY="306465">
        <dgm:presLayoutVars>
          <dgm:bulletEnabled val="1"/>
        </dgm:presLayoutVars>
      </dgm:prSet>
      <dgm:spPr/>
    </dgm:pt>
    <dgm:pt modelId="{883D67F6-3D8E-4A83-815D-3BEBDB5A69EF}" type="pres">
      <dgm:prSet presAssocID="{7949FC98-FDB0-4013-8A98-80F61B89FA26}" presName="childNode1tx" presStyleLbl="bgAcc1" presStyleIdx="0" presStyleCnt="3">
        <dgm:presLayoutVars>
          <dgm:bulletEnabled val="1"/>
        </dgm:presLayoutVars>
      </dgm:prSet>
      <dgm:spPr/>
    </dgm:pt>
    <dgm:pt modelId="{B5E4A8AE-440E-4B1E-A3DF-3C40A371C6ED}" type="pres">
      <dgm:prSet presAssocID="{7949FC98-FDB0-4013-8A98-80F61B89FA26}" presName="parentNode1" presStyleLbl="node1" presStyleIdx="0" presStyleCnt="3" custLinFactY="100000" custLinFactNeighborX="47443" custLinFactNeighborY="146551">
        <dgm:presLayoutVars>
          <dgm:chMax val="1"/>
          <dgm:bulletEnabled val="1"/>
        </dgm:presLayoutVars>
      </dgm:prSet>
      <dgm:spPr/>
    </dgm:pt>
    <dgm:pt modelId="{D7EC2132-F540-414A-A32D-70ADA27E60F4}" type="pres">
      <dgm:prSet presAssocID="{7949FC98-FDB0-4013-8A98-80F61B89FA26}" presName="connSite1" presStyleCnt="0"/>
      <dgm:spPr/>
    </dgm:pt>
    <dgm:pt modelId="{27B0DE10-4609-4B7A-AEA0-1941FE0854FC}" type="pres">
      <dgm:prSet presAssocID="{04961336-92E5-40CB-B652-57D348E740A3}" presName="Name9" presStyleLbl="sibTrans2D1" presStyleIdx="0" presStyleCnt="2" custAng="1305449" custLinFactNeighborX="-1203" custLinFactNeighborY="5478"/>
      <dgm:spPr/>
    </dgm:pt>
    <dgm:pt modelId="{18A74103-65A7-4C4A-B23A-51EE3D894D38}" type="pres">
      <dgm:prSet presAssocID="{B1C5687F-2B92-4802-8D2A-E30AC59D90B2}" presName="composite2" presStyleCnt="0"/>
      <dgm:spPr/>
    </dgm:pt>
    <dgm:pt modelId="{FE3F0D37-D7D4-4545-9BF9-FCB0468FE17D}" type="pres">
      <dgm:prSet presAssocID="{B1C5687F-2B92-4802-8D2A-E30AC59D90B2}" presName="dummyNode2" presStyleLbl="node1" presStyleIdx="0" presStyleCnt="3"/>
      <dgm:spPr/>
    </dgm:pt>
    <dgm:pt modelId="{0A928047-75E6-4B95-B5D2-0CB2B64AB037}" type="pres">
      <dgm:prSet presAssocID="{B1C5687F-2B92-4802-8D2A-E30AC59D90B2}" presName="childNode2" presStyleLbl="bgAcc1" presStyleIdx="1" presStyleCnt="3" custScaleX="339625" custScaleY="387891" custLinFactNeighborX="-8460">
        <dgm:presLayoutVars>
          <dgm:bulletEnabled val="1"/>
        </dgm:presLayoutVars>
      </dgm:prSet>
      <dgm:spPr/>
    </dgm:pt>
    <dgm:pt modelId="{B0D0F5BA-59EA-4875-8D20-313546AE5DFD}" type="pres">
      <dgm:prSet presAssocID="{B1C5687F-2B92-4802-8D2A-E30AC59D90B2}" presName="childNode2tx" presStyleLbl="bgAcc1" presStyleIdx="1" presStyleCnt="3">
        <dgm:presLayoutVars>
          <dgm:bulletEnabled val="1"/>
        </dgm:presLayoutVars>
      </dgm:prSet>
      <dgm:spPr/>
    </dgm:pt>
    <dgm:pt modelId="{9504C429-B678-467D-967B-75AF445D6A18}" type="pres">
      <dgm:prSet presAssocID="{B1C5687F-2B92-4802-8D2A-E30AC59D90B2}" presName="parentNode2" presStyleLbl="node1" presStyleIdx="1" presStyleCnt="3" custScaleX="121321" custScaleY="85137" custLinFactY="-100000" custLinFactNeighborX="46568" custLinFactNeighborY="-107699">
        <dgm:presLayoutVars>
          <dgm:chMax val="0"/>
          <dgm:bulletEnabled val="1"/>
        </dgm:presLayoutVars>
      </dgm:prSet>
      <dgm:spPr/>
    </dgm:pt>
    <dgm:pt modelId="{5DFEEAD2-D836-4D11-9232-79BB7EAA0C2A}" type="pres">
      <dgm:prSet presAssocID="{B1C5687F-2B92-4802-8D2A-E30AC59D90B2}" presName="connSite2" presStyleCnt="0"/>
      <dgm:spPr/>
    </dgm:pt>
    <dgm:pt modelId="{EDEA7BA7-6426-4B89-80A8-D86E464EBD0B}" type="pres">
      <dgm:prSet presAssocID="{B38C7D76-850B-4201-8669-AAFECCA876B0}" presName="Name18" presStyleLbl="sibTrans2D1" presStyleIdx="1" presStyleCnt="2" custAng="21204974" custLinFactNeighborX="-334" custLinFactNeighborY="-2280"/>
      <dgm:spPr/>
    </dgm:pt>
    <dgm:pt modelId="{A9191F58-14BC-43EF-9C15-EA4D3B1BA0B8}" type="pres">
      <dgm:prSet presAssocID="{523DCCA6-33EB-4DEF-BEFF-7C735961959C}" presName="composite1" presStyleCnt="0"/>
      <dgm:spPr/>
    </dgm:pt>
    <dgm:pt modelId="{50747437-F3DD-4F9E-B100-6DC5297D63B9}" type="pres">
      <dgm:prSet presAssocID="{523DCCA6-33EB-4DEF-BEFF-7C735961959C}" presName="dummyNode1" presStyleLbl="node1" presStyleIdx="1" presStyleCnt="3"/>
      <dgm:spPr/>
    </dgm:pt>
    <dgm:pt modelId="{5A6C87E3-A6AC-4DE4-889E-6B4137F20A35}" type="pres">
      <dgm:prSet presAssocID="{523DCCA6-33EB-4DEF-BEFF-7C735961959C}" presName="childNode1" presStyleLbl="bgAcc1" presStyleIdx="2" presStyleCnt="3" custScaleX="333966" custScaleY="200657">
        <dgm:presLayoutVars>
          <dgm:bulletEnabled val="1"/>
        </dgm:presLayoutVars>
      </dgm:prSet>
      <dgm:spPr/>
    </dgm:pt>
    <dgm:pt modelId="{BE6FC1E7-7440-4D60-8962-11D73487D012}" type="pres">
      <dgm:prSet presAssocID="{523DCCA6-33EB-4DEF-BEFF-7C735961959C}" presName="childNode1tx" presStyleLbl="bgAcc1" presStyleIdx="2" presStyleCnt="3">
        <dgm:presLayoutVars>
          <dgm:bulletEnabled val="1"/>
        </dgm:presLayoutVars>
      </dgm:prSet>
      <dgm:spPr/>
    </dgm:pt>
    <dgm:pt modelId="{2395A3B5-178F-4693-A530-6F0A9E8EA5EB}" type="pres">
      <dgm:prSet presAssocID="{523DCCA6-33EB-4DEF-BEFF-7C735961959C}" presName="parentNode1" presStyleLbl="node1" presStyleIdx="2" presStyleCnt="3" custLinFactY="14605" custLinFactNeighborX="54099" custLinFactNeighborY="100000">
        <dgm:presLayoutVars>
          <dgm:chMax val="1"/>
          <dgm:bulletEnabled val="1"/>
        </dgm:presLayoutVars>
      </dgm:prSet>
      <dgm:spPr/>
    </dgm:pt>
    <dgm:pt modelId="{BCAC5F4B-B68E-4259-82D8-E3F9337CA491}" type="pres">
      <dgm:prSet presAssocID="{523DCCA6-33EB-4DEF-BEFF-7C735961959C}" presName="connSite1" presStyleCnt="0"/>
      <dgm:spPr/>
    </dgm:pt>
  </dgm:ptLst>
  <dgm:cxnLst>
    <dgm:cxn modelId="{119B290E-3FBD-4A3A-9A3F-F83178911AC3}" type="presOf" srcId="{F5121999-2C2A-4EA2-B31F-22072AD1E8B5}" destId="{883D67F6-3D8E-4A83-815D-3BEBDB5A69EF}" srcOrd="1" destOrd="1" presId="urn:microsoft.com/office/officeart/2005/8/layout/hProcess4"/>
    <dgm:cxn modelId="{8ECFEA0E-D250-484C-951D-074829BDD948}" srcId="{7949FC98-FDB0-4013-8A98-80F61B89FA26}" destId="{EE6B63A8-4EF6-4805-89FC-22D6DD4E0B91}" srcOrd="0" destOrd="0" parTransId="{7BC71E64-7032-49DD-93E9-623C4ACC73EF}" sibTransId="{A431CE43-0B3F-4452-82DF-CADA44127A75}"/>
    <dgm:cxn modelId="{F450291D-6730-4884-A235-BBED7C4675B7}" srcId="{B1C5687F-2B92-4802-8D2A-E30AC59D90B2}" destId="{A3ACC527-BDD5-4D2D-8377-AAB28E7BE59E}" srcOrd="0" destOrd="0" parTransId="{4ABF2DE3-3BD7-425E-8F30-0DF28F4E7764}" sibTransId="{43AEC1E6-588B-4FC7-905D-683A97C3C96C}"/>
    <dgm:cxn modelId="{F03D9C22-34D4-4487-B0D1-48F2121DDB03}" type="presOf" srcId="{377B3454-A4BE-48BC-9E38-24B13A3C88DC}" destId="{F630AF45-309C-447B-8153-A8F713AC1288}" srcOrd="0" destOrd="3" presId="urn:microsoft.com/office/officeart/2005/8/layout/hProcess4"/>
    <dgm:cxn modelId="{821F9D24-F777-4EAA-8B7E-FD55B73A1ABE}" type="presOf" srcId="{EE6B63A8-4EF6-4805-89FC-22D6DD4E0B91}" destId="{883D67F6-3D8E-4A83-815D-3BEBDB5A69EF}" srcOrd="1" destOrd="0" presId="urn:microsoft.com/office/officeart/2005/8/layout/hProcess4"/>
    <dgm:cxn modelId="{19C85E2B-C44C-42A1-ABF8-8100CA057625}" srcId="{523DCCA6-33EB-4DEF-BEFF-7C735961959C}" destId="{82FC0A87-7E60-426A-9C87-24FE475E9E67}" srcOrd="2" destOrd="0" parTransId="{E036B766-BF1A-43B1-BB1B-CD1750455B9D}" sibTransId="{4BBC07F2-73CD-46FE-A5D1-0F4D293DB52F}"/>
    <dgm:cxn modelId="{83CD702B-B7ED-466C-A1F6-0CC40BB8D617}" type="presOf" srcId="{FFC4874C-8A8D-40D9-AC7B-384897FEC7A6}" destId="{BE6FC1E7-7440-4D60-8962-11D73487D012}" srcOrd="1" destOrd="1" presId="urn:microsoft.com/office/officeart/2005/8/layout/hProcess4"/>
    <dgm:cxn modelId="{D0A30C2E-6966-4C56-8E28-05C4E3408AAD}" srcId="{B1C5687F-2B92-4802-8D2A-E30AC59D90B2}" destId="{B2094697-F2FC-4F2F-98A5-A6699E040B74}" srcOrd="1" destOrd="0" parTransId="{6D82102B-1A68-4A26-841E-53EEAF75E36E}" sibTransId="{4989D703-0ADA-4821-B60E-1D76A7519C70}"/>
    <dgm:cxn modelId="{8F5F012F-63F6-4950-A25C-505B5227A42A}" type="presOf" srcId="{377B3454-A4BE-48BC-9E38-24B13A3C88DC}" destId="{883D67F6-3D8E-4A83-815D-3BEBDB5A69EF}" srcOrd="1" destOrd="3" presId="urn:microsoft.com/office/officeart/2005/8/layout/hProcess4"/>
    <dgm:cxn modelId="{947B8A33-3D85-47E7-82E0-0D3F450A62B9}" type="presOf" srcId="{F5121999-2C2A-4EA2-B31F-22072AD1E8B5}" destId="{F630AF45-309C-447B-8153-A8F713AC1288}" srcOrd="0" destOrd="1" presId="urn:microsoft.com/office/officeart/2005/8/layout/hProcess4"/>
    <dgm:cxn modelId="{893BD335-4BBA-4A38-8C37-CC3547BD1C17}" type="presOf" srcId="{82FC0A87-7E60-426A-9C87-24FE475E9E67}" destId="{5A6C87E3-A6AC-4DE4-889E-6B4137F20A35}" srcOrd="0" destOrd="2" presId="urn:microsoft.com/office/officeart/2005/8/layout/hProcess4"/>
    <dgm:cxn modelId="{6BC2563E-51E9-400C-BE88-5CAC86D097F9}" type="presOf" srcId="{B1C5687F-2B92-4802-8D2A-E30AC59D90B2}" destId="{9504C429-B678-467D-967B-75AF445D6A18}" srcOrd="0" destOrd="0" presId="urn:microsoft.com/office/officeart/2005/8/layout/hProcess4"/>
    <dgm:cxn modelId="{616FB73F-4A85-47F6-9E45-C0386BF48C64}" srcId="{961EB2A1-0226-413E-96F8-B287026C1376}" destId="{B1C5687F-2B92-4802-8D2A-E30AC59D90B2}" srcOrd="1" destOrd="0" parTransId="{2F3DC402-9975-4EE9-AF62-082D2122D0C1}" sibTransId="{B38C7D76-850B-4201-8669-AAFECCA876B0}"/>
    <dgm:cxn modelId="{8DA12440-E523-47E1-8113-A02E5F391BE2}" type="presOf" srcId="{FFC4874C-8A8D-40D9-AC7B-384897FEC7A6}" destId="{5A6C87E3-A6AC-4DE4-889E-6B4137F20A35}" srcOrd="0" destOrd="1" presId="urn:microsoft.com/office/officeart/2005/8/layout/hProcess4"/>
    <dgm:cxn modelId="{1B29184A-772F-430E-B165-1D28E8647D53}" srcId="{523DCCA6-33EB-4DEF-BEFF-7C735961959C}" destId="{FFC4874C-8A8D-40D9-AC7B-384897FEC7A6}" srcOrd="1" destOrd="0" parTransId="{A2993164-959B-42D3-972C-0A8792D4A637}" sibTransId="{B44B4C5F-6CE8-47EC-BE36-380B39501420}"/>
    <dgm:cxn modelId="{CDFB994E-EF51-4F9A-9CF9-73940206925E}" srcId="{961EB2A1-0226-413E-96F8-B287026C1376}" destId="{7949FC98-FDB0-4013-8A98-80F61B89FA26}" srcOrd="0" destOrd="0" parTransId="{4FF55D7E-C65A-4E25-AC3F-26121FA17A6B}" sibTransId="{04961336-92E5-40CB-B652-57D348E740A3}"/>
    <dgm:cxn modelId="{BAF77B4F-CAFA-44B9-8A03-CB84C5B46F14}" type="presOf" srcId="{523DCCA6-33EB-4DEF-BEFF-7C735961959C}" destId="{2395A3B5-178F-4693-A530-6F0A9E8EA5EB}" srcOrd="0" destOrd="0" presId="urn:microsoft.com/office/officeart/2005/8/layout/hProcess4"/>
    <dgm:cxn modelId="{F99A0853-77E4-4938-A31B-899038C46DB9}" srcId="{961EB2A1-0226-413E-96F8-B287026C1376}" destId="{523DCCA6-33EB-4DEF-BEFF-7C735961959C}" srcOrd="2" destOrd="0" parTransId="{AD6F5C80-13FB-4EB1-AA92-5C52970A12B1}" sibTransId="{71098309-8969-42A7-8D33-3ED89B3C3A60}"/>
    <dgm:cxn modelId="{B78DEF75-E137-4FDA-8726-255251985514}" srcId="{7949FC98-FDB0-4013-8A98-80F61B89FA26}" destId="{0CCF6B6D-4B78-466A-8F69-F8BA4040CF85}" srcOrd="2" destOrd="0" parTransId="{0363AAC6-0414-497C-B732-C2EAAA704627}" sibTransId="{CAEECC70-09ED-4C7C-B867-672C459C8F5C}"/>
    <dgm:cxn modelId="{6CC4C882-0AC7-40B9-B83A-6A91D721664E}" type="presOf" srcId="{EE6B63A8-4EF6-4805-89FC-22D6DD4E0B91}" destId="{F630AF45-309C-447B-8153-A8F713AC1288}" srcOrd="0" destOrd="0" presId="urn:microsoft.com/office/officeart/2005/8/layout/hProcess4"/>
    <dgm:cxn modelId="{1E18C385-294D-473A-BBC3-BEA9EE07D03B}" type="presOf" srcId="{961EB2A1-0226-413E-96F8-B287026C1376}" destId="{D65FDE26-8B97-4AA4-BE89-4DAF61754EB8}" srcOrd="0" destOrd="0" presId="urn:microsoft.com/office/officeart/2005/8/layout/hProcess4"/>
    <dgm:cxn modelId="{97B3C388-C1ED-4884-99A8-D1E06D95C36C}" type="presOf" srcId="{B2094697-F2FC-4F2F-98A5-A6699E040B74}" destId="{0A928047-75E6-4B95-B5D2-0CB2B64AB037}" srcOrd="0" destOrd="1" presId="urn:microsoft.com/office/officeart/2005/8/layout/hProcess4"/>
    <dgm:cxn modelId="{8F42AB8F-8237-4BB6-923B-21C175C1937F}" type="presOf" srcId="{A3ACC527-BDD5-4D2D-8377-AAB28E7BE59E}" destId="{0A928047-75E6-4B95-B5D2-0CB2B64AB037}" srcOrd="0" destOrd="0" presId="urn:microsoft.com/office/officeart/2005/8/layout/hProcess4"/>
    <dgm:cxn modelId="{2ECB3699-3690-408A-8164-F4CE7B370D75}" type="presOf" srcId="{82FC0A87-7E60-426A-9C87-24FE475E9E67}" destId="{BE6FC1E7-7440-4D60-8962-11D73487D012}" srcOrd="1" destOrd="2" presId="urn:microsoft.com/office/officeart/2005/8/layout/hProcess4"/>
    <dgm:cxn modelId="{B81A5BAE-65C0-4250-8A81-C0631D16BFB5}" type="presOf" srcId="{2214383B-B9CE-44FB-9BE2-D56E1D524D76}" destId="{0A928047-75E6-4B95-B5D2-0CB2B64AB037}" srcOrd="0" destOrd="2" presId="urn:microsoft.com/office/officeart/2005/8/layout/hProcess4"/>
    <dgm:cxn modelId="{358DDAAF-18CE-45FB-9BB4-D4010737A3B6}" srcId="{B1C5687F-2B92-4802-8D2A-E30AC59D90B2}" destId="{2214383B-B9CE-44FB-9BE2-D56E1D524D76}" srcOrd="2" destOrd="0" parTransId="{5DBD7049-549E-4473-A3DE-B81D1302292C}" sibTransId="{1D8CB4E9-5F65-4C14-BC4F-8C01C611A445}"/>
    <dgm:cxn modelId="{7CE63DB3-F275-461A-99E9-4B6BA890CE88}" type="presOf" srcId="{99ED1490-8042-43A0-884B-F3E5D8C1AC2F}" destId="{BE6FC1E7-7440-4D60-8962-11D73487D012}" srcOrd="1" destOrd="0" presId="urn:microsoft.com/office/officeart/2005/8/layout/hProcess4"/>
    <dgm:cxn modelId="{DE6EA2B5-D95A-436C-90D0-247DA0276912}" type="presOf" srcId="{B2094697-F2FC-4F2F-98A5-A6699E040B74}" destId="{B0D0F5BA-59EA-4875-8D20-313546AE5DFD}" srcOrd="1" destOrd="1" presId="urn:microsoft.com/office/officeart/2005/8/layout/hProcess4"/>
    <dgm:cxn modelId="{A77CD3B8-ACF2-4CEA-B3F8-FC9311A2A159}" type="presOf" srcId="{04961336-92E5-40CB-B652-57D348E740A3}" destId="{27B0DE10-4609-4B7A-AEA0-1941FE0854FC}" srcOrd="0" destOrd="0" presId="urn:microsoft.com/office/officeart/2005/8/layout/hProcess4"/>
    <dgm:cxn modelId="{DCFA1EBA-AECB-4535-86BF-A1D67DA04706}" type="presOf" srcId="{B38C7D76-850B-4201-8669-AAFECCA876B0}" destId="{EDEA7BA7-6426-4B89-80A8-D86E464EBD0B}" srcOrd="0" destOrd="0" presId="urn:microsoft.com/office/officeart/2005/8/layout/hProcess4"/>
    <dgm:cxn modelId="{EF1B41BC-98A9-4A93-8308-EBF27C25D81F}" srcId="{7949FC98-FDB0-4013-8A98-80F61B89FA26}" destId="{F5121999-2C2A-4EA2-B31F-22072AD1E8B5}" srcOrd="1" destOrd="0" parTransId="{FF322F02-2FEA-4171-8818-9E1CA8D24048}" sibTransId="{C0AC26B7-0D0D-4715-BA03-070482484F12}"/>
    <dgm:cxn modelId="{B178C8C6-1B0F-4C98-AA6C-0B61F887BD4D}" srcId="{523DCCA6-33EB-4DEF-BEFF-7C735961959C}" destId="{99ED1490-8042-43A0-884B-F3E5D8C1AC2F}" srcOrd="0" destOrd="0" parTransId="{883D6B1B-F98C-4B83-983B-9A63191842CE}" sibTransId="{183EC0E0-9B58-4E4E-A287-845490DE98B4}"/>
    <dgm:cxn modelId="{B90BF4D2-0FC7-4867-B91B-061CB8FA8637}" type="presOf" srcId="{A3ACC527-BDD5-4D2D-8377-AAB28E7BE59E}" destId="{B0D0F5BA-59EA-4875-8D20-313546AE5DFD}" srcOrd="1" destOrd="0" presId="urn:microsoft.com/office/officeart/2005/8/layout/hProcess4"/>
    <dgm:cxn modelId="{D81798D3-4C1B-43FE-BC50-3F42A3DDE3E2}" type="presOf" srcId="{2214383B-B9CE-44FB-9BE2-D56E1D524D76}" destId="{B0D0F5BA-59EA-4875-8D20-313546AE5DFD}" srcOrd="1" destOrd="2" presId="urn:microsoft.com/office/officeart/2005/8/layout/hProcess4"/>
    <dgm:cxn modelId="{15A224D8-811C-4293-A56A-B00B20AA170E}" type="presOf" srcId="{99ED1490-8042-43A0-884B-F3E5D8C1AC2F}" destId="{5A6C87E3-A6AC-4DE4-889E-6B4137F20A35}" srcOrd="0" destOrd="0" presId="urn:microsoft.com/office/officeart/2005/8/layout/hProcess4"/>
    <dgm:cxn modelId="{9FD15CEC-B89B-4B1F-8860-49FD7404AF2C}" srcId="{7949FC98-FDB0-4013-8A98-80F61B89FA26}" destId="{377B3454-A4BE-48BC-9E38-24B13A3C88DC}" srcOrd="3" destOrd="0" parTransId="{58A1F03E-28ED-4B4A-9AA9-1B50FAED8604}" sibTransId="{3AA6D746-3C70-4EB5-9432-70F6B4984221}"/>
    <dgm:cxn modelId="{D25714F0-A48C-44D4-A47A-27A3566C1396}" type="presOf" srcId="{0CCF6B6D-4B78-466A-8F69-F8BA4040CF85}" destId="{883D67F6-3D8E-4A83-815D-3BEBDB5A69EF}" srcOrd="1" destOrd="2" presId="urn:microsoft.com/office/officeart/2005/8/layout/hProcess4"/>
    <dgm:cxn modelId="{5ABBD0F6-45E0-48F3-BA47-8583AE8C76AB}" type="presOf" srcId="{7949FC98-FDB0-4013-8A98-80F61B89FA26}" destId="{B5E4A8AE-440E-4B1E-A3DF-3C40A371C6ED}" srcOrd="0" destOrd="0" presId="urn:microsoft.com/office/officeart/2005/8/layout/hProcess4"/>
    <dgm:cxn modelId="{709261FF-45DF-41CD-A53A-FEC0E8C269EF}" type="presOf" srcId="{0CCF6B6D-4B78-466A-8F69-F8BA4040CF85}" destId="{F630AF45-309C-447B-8153-A8F713AC1288}" srcOrd="0" destOrd="2" presId="urn:microsoft.com/office/officeart/2005/8/layout/hProcess4"/>
    <dgm:cxn modelId="{A2F60E6A-EFCF-4A99-94FF-DCD5F7B84EAC}" type="presParOf" srcId="{D65FDE26-8B97-4AA4-BE89-4DAF61754EB8}" destId="{9CFA95A4-E1F6-463D-AAF0-DD76108FF7E4}" srcOrd="0" destOrd="0" presId="urn:microsoft.com/office/officeart/2005/8/layout/hProcess4"/>
    <dgm:cxn modelId="{1E646A42-0A4B-46DB-B678-F1CFC6CCCFB6}" type="presParOf" srcId="{D65FDE26-8B97-4AA4-BE89-4DAF61754EB8}" destId="{64161802-EF85-4696-AC6F-4FF61FB1E035}" srcOrd="1" destOrd="0" presId="urn:microsoft.com/office/officeart/2005/8/layout/hProcess4"/>
    <dgm:cxn modelId="{8D1F86C3-0BD9-43CF-84FA-D3079E1A4F12}" type="presParOf" srcId="{D65FDE26-8B97-4AA4-BE89-4DAF61754EB8}" destId="{871222C3-B9FE-4FF5-B461-6682A32C12D1}" srcOrd="2" destOrd="0" presId="urn:microsoft.com/office/officeart/2005/8/layout/hProcess4"/>
    <dgm:cxn modelId="{99C820B2-4BA4-4029-BCEA-331FA6DFB287}" type="presParOf" srcId="{871222C3-B9FE-4FF5-B461-6682A32C12D1}" destId="{A8611B11-1F5D-44B9-A010-E8DAF3092044}" srcOrd="0" destOrd="0" presId="urn:microsoft.com/office/officeart/2005/8/layout/hProcess4"/>
    <dgm:cxn modelId="{53730D01-D2FD-4CCE-BC33-3586E0278B42}" type="presParOf" srcId="{A8611B11-1F5D-44B9-A010-E8DAF3092044}" destId="{F2376F97-5634-4B5C-A69E-78D8618322F2}" srcOrd="0" destOrd="0" presId="urn:microsoft.com/office/officeart/2005/8/layout/hProcess4"/>
    <dgm:cxn modelId="{F6DD1CD9-87F5-4CDB-9306-3591D633EFCB}" type="presParOf" srcId="{A8611B11-1F5D-44B9-A010-E8DAF3092044}" destId="{F630AF45-309C-447B-8153-A8F713AC1288}" srcOrd="1" destOrd="0" presId="urn:microsoft.com/office/officeart/2005/8/layout/hProcess4"/>
    <dgm:cxn modelId="{77A855C8-2C4C-4601-A029-3575D716A67A}" type="presParOf" srcId="{A8611B11-1F5D-44B9-A010-E8DAF3092044}" destId="{883D67F6-3D8E-4A83-815D-3BEBDB5A69EF}" srcOrd="2" destOrd="0" presId="urn:microsoft.com/office/officeart/2005/8/layout/hProcess4"/>
    <dgm:cxn modelId="{9A6A337B-DEF0-4C1D-91C3-50AAD4585702}" type="presParOf" srcId="{A8611B11-1F5D-44B9-A010-E8DAF3092044}" destId="{B5E4A8AE-440E-4B1E-A3DF-3C40A371C6ED}" srcOrd="3" destOrd="0" presId="urn:microsoft.com/office/officeart/2005/8/layout/hProcess4"/>
    <dgm:cxn modelId="{22FDB0DC-7FD7-4D24-8C86-9F67FB241118}" type="presParOf" srcId="{A8611B11-1F5D-44B9-A010-E8DAF3092044}" destId="{D7EC2132-F540-414A-A32D-70ADA27E60F4}" srcOrd="4" destOrd="0" presId="urn:microsoft.com/office/officeart/2005/8/layout/hProcess4"/>
    <dgm:cxn modelId="{4C75B6C9-4960-41E0-8AE9-EEED6E6E0D02}" type="presParOf" srcId="{871222C3-B9FE-4FF5-B461-6682A32C12D1}" destId="{27B0DE10-4609-4B7A-AEA0-1941FE0854FC}" srcOrd="1" destOrd="0" presId="urn:microsoft.com/office/officeart/2005/8/layout/hProcess4"/>
    <dgm:cxn modelId="{5C5F1BD6-161A-46CE-9AD8-851C87F46388}" type="presParOf" srcId="{871222C3-B9FE-4FF5-B461-6682A32C12D1}" destId="{18A74103-65A7-4C4A-B23A-51EE3D894D38}" srcOrd="2" destOrd="0" presId="urn:microsoft.com/office/officeart/2005/8/layout/hProcess4"/>
    <dgm:cxn modelId="{3B16B687-F41E-4101-8BD5-86B3BC61EADC}" type="presParOf" srcId="{18A74103-65A7-4C4A-B23A-51EE3D894D38}" destId="{FE3F0D37-D7D4-4545-9BF9-FCB0468FE17D}" srcOrd="0" destOrd="0" presId="urn:microsoft.com/office/officeart/2005/8/layout/hProcess4"/>
    <dgm:cxn modelId="{20B40C91-C773-4D8F-A6DE-C3174CA23D2E}" type="presParOf" srcId="{18A74103-65A7-4C4A-B23A-51EE3D894D38}" destId="{0A928047-75E6-4B95-B5D2-0CB2B64AB037}" srcOrd="1" destOrd="0" presId="urn:microsoft.com/office/officeart/2005/8/layout/hProcess4"/>
    <dgm:cxn modelId="{F60E6412-5645-4B61-A5DA-7AD7DAD02D0F}" type="presParOf" srcId="{18A74103-65A7-4C4A-B23A-51EE3D894D38}" destId="{B0D0F5BA-59EA-4875-8D20-313546AE5DFD}" srcOrd="2" destOrd="0" presId="urn:microsoft.com/office/officeart/2005/8/layout/hProcess4"/>
    <dgm:cxn modelId="{73D1A0F7-A285-4244-85F4-1E80A749F22C}" type="presParOf" srcId="{18A74103-65A7-4C4A-B23A-51EE3D894D38}" destId="{9504C429-B678-467D-967B-75AF445D6A18}" srcOrd="3" destOrd="0" presId="urn:microsoft.com/office/officeart/2005/8/layout/hProcess4"/>
    <dgm:cxn modelId="{04B09AA2-44B0-4EB9-8B74-F9B6B9D032D8}" type="presParOf" srcId="{18A74103-65A7-4C4A-B23A-51EE3D894D38}" destId="{5DFEEAD2-D836-4D11-9232-79BB7EAA0C2A}" srcOrd="4" destOrd="0" presId="urn:microsoft.com/office/officeart/2005/8/layout/hProcess4"/>
    <dgm:cxn modelId="{AF6D1645-BCE8-4D2B-85E3-8D12D0EC8A6D}" type="presParOf" srcId="{871222C3-B9FE-4FF5-B461-6682A32C12D1}" destId="{EDEA7BA7-6426-4B89-80A8-D86E464EBD0B}" srcOrd="3" destOrd="0" presId="urn:microsoft.com/office/officeart/2005/8/layout/hProcess4"/>
    <dgm:cxn modelId="{892662A2-8C22-4482-8458-00ED5B9EC95C}" type="presParOf" srcId="{871222C3-B9FE-4FF5-B461-6682A32C12D1}" destId="{A9191F58-14BC-43EF-9C15-EA4D3B1BA0B8}" srcOrd="4" destOrd="0" presId="urn:microsoft.com/office/officeart/2005/8/layout/hProcess4"/>
    <dgm:cxn modelId="{4468B4B9-FF6F-45D7-9D08-795715F3BD71}" type="presParOf" srcId="{A9191F58-14BC-43EF-9C15-EA4D3B1BA0B8}" destId="{50747437-F3DD-4F9E-B100-6DC5297D63B9}" srcOrd="0" destOrd="0" presId="urn:microsoft.com/office/officeart/2005/8/layout/hProcess4"/>
    <dgm:cxn modelId="{EBCAF588-E2F3-44DE-930E-A2FB9C33C3C5}" type="presParOf" srcId="{A9191F58-14BC-43EF-9C15-EA4D3B1BA0B8}" destId="{5A6C87E3-A6AC-4DE4-889E-6B4137F20A35}" srcOrd="1" destOrd="0" presId="urn:microsoft.com/office/officeart/2005/8/layout/hProcess4"/>
    <dgm:cxn modelId="{9AED48D7-9A3F-4577-9EFB-480E0F885F2A}" type="presParOf" srcId="{A9191F58-14BC-43EF-9C15-EA4D3B1BA0B8}" destId="{BE6FC1E7-7440-4D60-8962-11D73487D012}" srcOrd="2" destOrd="0" presId="urn:microsoft.com/office/officeart/2005/8/layout/hProcess4"/>
    <dgm:cxn modelId="{697D6435-83EB-46E8-B3F0-72577EA246D8}" type="presParOf" srcId="{A9191F58-14BC-43EF-9C15-EA4D3B1BA0B8}" destId="{2395A3B5-178F-4693-A530-6F0A9E8EA5EB}" srcOrd="3" destOrd="0" presId="urn:microsoft.com/office/officeart/2005/8/layout/hProcess4"/>
    <dgm:cxn modelId="{A02299C5-49B6-4AA5-874D-A67E3F06B03D}" type="presParOf" srcId="{A9191F58-14BC-43EF-9C15-EA4D3B1BA0B8}" destId="{BCAC5F4B-B68E-4259-82D8-E3F9337CA491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61EB2A1-0226-413E-96F8-B287026C1376}" type="doc">
      <dgm:prSet loTypeId="urn:microsoft.com/office/officeart/2005/8/layout/hProcess4" loCatId="process" qsTypeId="urn:microsoft.com/office/officeart/2005/8/quickstyle/3d2" qsCatId="3D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991B4444-47C4-44D9-B98B-95F0D1E8C2A3}">
      <dgm:prSet phldrT="[Text]" custT="1"/>
      <dgm:spPr/>
      <dgm:t>
        <a:bodyPr/>
        <a:lstStyle/>
        <a:p>
          <a:r>
            <a:rPr lang="en-US" sz="900" b="1"/>
            <a:t>Testing Department</a:t>
          </a:r>
        </a:p>
      </dgm:t>
    </dgm:pt>
    <dgm:pt modelId="{2BC5621C-44C5-40CB-A185-01D48C28AF1E}" type="parTrans" cxnId="{5D44FAB1-453E-4665-85FC-3787B49FD3CE}">
      <dgm:prSet/>
      <dgm:spPr/>
      <dgm:t>
        <a:bodyPr/>
        <a:lstStyle/>
        <a:p>
          <a:endParaRPr lang="en-US"/>
        </a:p>
      </dgm:t>
    </dgm:pt>
    <dgm:pt modelId="{4F5E883C-AF3F-4B80-8D3E-D4781DE5C506}" type="sibTrans" cxnId="{5D44FAB1-453E-4665-85FC-3787B49FD3CE}">
      <dgm:prSet/>
      <dgm:spPr/>
      <dgm:t>
        <a:bodyPr/>
        <a:lstStyle/>
        <a:p>
          <a:endParaRPr lang="en-US"/>
        </a:p>
      </dgm:t>
    </dgm:pt>
    <dgm:pt modelId="{7F89CEE4-FE91-4849-AC14-1E20008B6C9A}">
      <dgm:prSet phldrT="[Text]" custT="1"/>
      <dgm:spPr/>
      <dgm:t>
        <a:bodyPr/>
        <a:lstStyle/>
        <a:p>
          <a:r>
            <a:rPr lang="en-US" sz="900"/>
            <a:t>Confirm identity and condition of materials.</a:t>
          </a:r>
        </a:p>
      </dgm:t>
    </dgm:pt>
    <dgm:pt modelId="{66554D4B-E9A1-4232-8AE1-D37834B2BDE4}" type="parTrans" cxnId="{99BD5F3A-D8BD-424C-92DE-A5879A8FDF19}">
      <dgm:prSet/>
      <dgm:spPr/>
      <dgm:t>
        <a:bodyPr/>
        <a:lstStyle/>
        <a:p>
          <a:endParaRPr lang="en-US"/>
        </a:p>
      </dgm:t>
    </dgm:pt>
    <dgm:pt modelId="{05C1DE4F-33FD-4CE5-AF5A-B63E0D1F1FC3}" type="sibTrans" cxnId="{99BD5F3A-D8BD-424C-92DE-A5879A8FDF19}">
      <dgm:prSet/>
      <dgm:spPr/>
      <dgm:t>
        <a:bodyPr/>
        <a:lstStyle/>
        <a:p>
          <a:endParaRPr lang="en-US"/>
        </a:p>
      </dgm:t>
    </dgm:pt>
    <dgm:pt modelId="{D59EA81F-458F-453B-9FB3-21D323B7D003}">
      <dgm:prSet phldrT="[Text]" custT="1"/>
      <dgm:spPr/>
      <dgm:t>
        <a:bodyPr/>
        <a:lstStyle/>
        <a:p>
          <a:r>
            <a:rPr lang="en-US" sz="900"/>
            <a:t>Assign unique ID number</a:t>
          </a:r>
        </a:p>
      </dgm:t>
    </dgm:pt>
    <dgm:pt modelId="{2360DB21-4EB6-4DAD-8BC3-B19A957ACF1C}" type="parTrans" cxnId="{ECFCA298-33B7-46EB-B912-850A6C7581EF}">
      <dgm:prSet/>
      <dgm:spPr/>
      <dgm:t>
        <a:bodyPr/>
        <a:lstStyle/>
        <a:p>
          <a:endParaRPr lang="en-US"/>
        </a:p>
      </dgm:t>
    </dgm:pt>
    <dgm:pt modelId="{93084E10-59AD-4300-91AB-826E03621034}" type="sibTrans" cxnId="{ECFCA298-33B7-46EB-B912-850A6C7581EF}">
      <dgm:prSet/>
      <dgm:spPr/>
      <dgm:t>
        <a:bodyPr/>
        <a:lstStyle/>
        <a:p>
          <a:endParaRPr lang="en-US"/>
        </a:p>
      </dgm:t>
    </dgm:pt>
    <dgm:pt modelId="{7EC50F23-825B-4965-83EA-0433D6B4A01B}">
      <dgm:prSet phldrT="[Text]" custT="1"/>
      <dgm:spPr/>
      <dgm:t>
        <a:bodyPr/>
        <a:lstStyle/>
        <a:p>
          <a:r>
            <a:rPr lang="en-US" sz="900" b="1"/>
            <a:t>Testing Department</a:t>
          </a:r>
        </a:p>
      </dgm:t>
    </dgm:pt>
    <dgm:pt modelId="{9087342A-DC3A-4A65-9327-88703A0985BC}" type="parTrans" cxnId="{1BF9E049-231C-4EA1-B729-9E6BEC56B3F3}">
      <dgm:prSet/>
      <dgm:spPr/>
      <dgm:t>
        <a:bodyPr/>
        <a:lstStyle/>
        <a:p>
          <a:endParaRPr lang="en-US"/>
        </a:p>
      </dgm:t>
    </dgm:pt>
    <dgm:pt modelId="{680F03AB-2800-43F0-9479-3D904682DC50}" type="sibTrans" cxnId="{1BF9E049-231C-4EA1-B729-9E6BEC56B3F3}">
      <dgm:prSet/>
      <dgm:spPr/>
      <dgm:t>
        <a:bodyPr/>
        <a:lstStyle/>
        <a:p>
          <a:endParaRPr lang="en-US"/>
        </a:p>
      </dgm:t>
    </dgm:pt>
    <dgm:pt modelId="{5BB47B37-D8FE-4FBC-BFA1-9149FBF5B2F7}">
      <dgm:prSet phldrT="[Text]" custT="1"/>
      <dgm:spPr/>
      <dgm:t>
        <a:bodyPr/>
        <a:lstStyle/>
        <a:p>
          <a:pPr algn="l"/>
          <a:r>
            <a:rPr lang="en-US" sz="900"/>
            <a:t>Report testing results to submitting facility</a:t>
          </a:r>
        </a:p>
      </dgm:t>
    </dgm:pt>
    <dgm:pt modelId="{A9F353DF-38C1-4E38-B794-C2BACA0DF3B0}" type="parTrans" cxnId="{2B042D2A-7B7D-48A4-B56D-994AEEC4FA43}">
      <dgm:prSet/>
      <dgm:spPr/>
      <dgm:t>
        <a:bodyPr/>
        <a:lstStyle/>
        <a:p>
          <a:endParaRPr lang="en-US"/>
        </a:p>
      </dgm:t>
    </dgm:pt>
    <dgm:pt modelId="{51BF9163-E64E-4ED9-B032-867336D53ADE}" type="sibTrans" cxnId="{2B042D2A-7B7D-48A4-B56D-994AEEC4FA43}">
      <dgm:prSet/>
      <dgm:spPr/>
      <dgm:t>
        <a:bodyPr/>
        <a:lstStyle/>
        <a:p>
          <a:endParaRPr lang="en-US"/>
        </a:p>
      </dgm:t>
    </dgm:pt>
    <dgm:pt modelId="{B30D739F-763C-4929-A4D6-CB90CC461235}">
      <dgm:prSet phldrT="[Text]" custT="1"/>
      <dgm:spPr/>
      <dgm:t>
        <a:bodyPr/>
        <a:lstStyle/>
        <a:p>
          <a:r>
            <a:rPr lang="en-US" sz="900"/>
            <a:t>Perform confirmatory testing</a:t>
          </a:r>
        </a:p>
      </dgm:t>
    </dgm:pt>
    <dgm:pt modelId="{BC9C6F62-E090-4B2F-9E73-E842EBF5E1A5}" type="parTrans" cxnId="{C1752FC6-1936-4D68-A12D-E6891FB7E727}">
      <dgm:prSet/>
      <dgm:spPr/>
      <dgm:t>
        <a:bodyPr/>
        <a:lstStyle/>
        <a:p>
          <a:endParaRPr lang="en-US"/>
        </a:p>
      </dgm:t>
    </dgm:pt>
    <dgm:pt modelId="{97609ED1-EEBC-4525-A45E-5E2082C2D6AE}" type="sibTrans" cxnId="{C1752FC6-1936-4D68-A12D-E6891FB7E727}">
      <dgm:prSet/>
      <dgm:spPr/>
      <dgm:t>
        <a:bodyPr/>
        <a:lstStyle/>
        <a:p>
          <a:endParaRPr lang="en-US"/>
        </a:p>
      </dgm:t>
    </dgm:pt>
    <dgm:pt modelId="{7949FC98-FDB0-4013-8A98-80F61B89FA26}">
      <dgm:prSet phldrT="[Text]" custT="1"/>
      <dgm:spPr/>
      <dgm:t>
        <a:bodyPr/>
        <a:lstStyle/>
        <a:p>
          <a:r>
            <a:rPr lang="en-US" sz="900" b="1"/>
            <a:t>Testing Department</a:t>
          </a:r>
        </a:p>
      </dgm:t>
    </dgm:pt>
    <dgm:pt modelId="{4FF55D7E-C65A-4E25-AC3F-26121FA17A6B}" type="parTrans" cxnId="{CDFB994E-EF51-4F9A-9CF9-73940206925E}">
      <dgm:prSet/>
      <dgm:spPr/>
      <dgm:t>
        <a:bodyPr/>
        <a:lstStyle/>
        <a:p>
          <a:endParaRPr lang="en-US"/>
        </a:p>
      </dgm:t>
    </dgm:pt>
    <dgm:pt modelId="{04961336-92E5-40CB-B652-57D348E740A3}" type="sibTrans" cxnId="{CDFB994E-EF51-4F9A-9CF9-73940206925E}">
      <dgm:prSet/>
      <dgm:spPr/>
      <dgm:t>
        <a:bodyPr/>
        <a:lstStyle/>
        <a:p>
          <a:endParaRPr lang="en-US"/>
        </a:p>
      </dgm:t>
    </dgm:pt>
    <dgm:pt modelId="{EE6B63A8-4EF6-4805-89FC-22D6DD4E0B91}">
      <dgm:prSet phldrT="[Text]" custT="1"/>
      <dgm:spPr/>
      <dgm:t>
        <a:bodyPr/>
        <a:lstStyle/>
        <a:p>
          <a:r>
            <a:rPr lang="en-US" sz="900"/>
            <a:t>Notify Receiving department of expected shipment</a:t>
          </a:r>
        </a:p>
      </dgm:t>
    </dgm:pt>
    <dgm:pt modelId="{7BC71E64-7032-49DD-93E9-623C4ACC73EF}" type="parTrans" cxnId="{8ECFEA0E-D250-484C-951D-074829BDD948}">
      <dgm:prSet/>
      <dgm:spPr/>
      <dgm:t>
        <a:bodyPr/>
        <a:lstStyle/>
        <a:p>
          <a:endParaRPr lang="en-US"/>
        </a:p>
      </dgm:t>
    </dgm:pt>
    <dgm:pt modelId="{A431CE43-0B3F-4452-82DF-CADA44127A75}" type="sibTrans" cxnId="{8ECFEA0E-D250-484C-951D-074829BDD948}">
      <dgm:prSet/>
      <dgm:spPr/>
      <dgm:t>
        <a:bodyPr/>
        <a:lstStyle/>
        <a:p>
          <a:endParaRPr lang="en-US"/>
        </a:p>
      </dgm:t>
    </dgm:pt>
    <dgm:pt modelId="{1C1E1F73-7764-40FC-942A-D4C7F51FE9F7}">
      <dgm:prSet phldrT="[Text]" custT="1"/>
      <dgm:spPr/>
      <dgm:t>
        <a:bodyPr/>
        <a:lstStyle/>
        <a:p>
          <a:r>
            <a:rPr lang="en-US" sz="900"/>
            <a:t>Provide instructions not to open packaging</a:t>
          </a:r>
        </a:p>
      </dgm:t>
    </dgm:pt>
    <dgm:pt modelId="{5EF96B06-D509-4CD4-9B8A-EED417FABB14}" type="parTrans" cxnId="{A9C7DCE5-D695-4593-B1C0-19C956502069}">
      <dgm:prSet/>
      <dgm:spPr/>
      <dgm:t>
        <a:bodyPr/>
        <a:lstStyle/>
        <a:p>
          <a:endParaRPr lang="en-US"/>
        </a:p>
      </dgm:t>
    </dgm:pt>
    <dgm:pt modelId="{9F095BED-D18F-4BC4-8CBE-F2C5025A1723}" type="sibTrans" cxnId="{A9C7DCE5-D695-4593-B1C0-19C956502069}">
      <dgm:prSet/>
      <dgm:spPr/>
      <dgm:t>
        <a:bodyPr/>
        <a:lstStyle/>
        <a:p>
          <a:endParaRPr lang="en-US"/>
        </a:p>
      </dgm:t>
    </dgm:pt>
    <dgm:pt modelId="{523DCCA6-33EB-4DEF-BEFF-7C735961959C}">
      <dgm:prSet phldrT="[Text]" custT="1"/>
      <dgm:spPr/>
      <dgm:t>
        <a:bodyPr/>
        <a:lstStyle/>
        <a:p>
          <a:r>
            <a:rPr lang="en-US" sz="900" b="1"/>
            <a:t>Receiving</a:t>
          </a:r>
        </a:p>
      </dgm:t>
    </dgm:pt>
    <dgm:pt modelId="{AD6F5C80-13FB-4EB1-AA92-5C52970A12B1}" type="parTrans" cxnId="{F99A0853-77E4-4938-A31B-899038C46DB9}">
      <dgm:prSet/>
      <dgm:spPr/>
      <dgm:t>
        <a:bodyPr/>
        <a:lstStyle/>
        <a:p>
          <a:endParaRPr lang="en-US"/>
        </a:p>
      </dgm:t>
    </dgm:pt>
    <dgm:pt modelId="{71098309-8969-42A7-8D33-3ED89B3C3A60}" type="sibTrans" cxnId="{F99A0853-77E4-4938-A31B-899038C46DB9}">
      <dgm:prSet/>
      <dgm:spPr/>
      <dgm:t>
        <a:bodyPr/>
        <a:lstStyle/>
        <a:p>
          <a:endParaRPr lang="en-US"/>
        </a:p>
      </dgm:t>
    </dgm:pt>
    <dgm:pt modelId="{99ED1490-8042-43A0-884B-F3E5D8C1AC2F}">
      <dgm:prSet phldrT="[Text]" custT="1"/>
      <dgm:spPr/>
      <dgm:t>
        <a:bodyPr/>
        <a:lstStyle/>
        <a:p>
          <a:r>
            <a:rPr lang="en-US" sz="900"/>
            <a:t>Notify testing department of package arrival</a:t>
          </a:r>
        </a:p>
      </dgm:t>
    </dgm:pt>
    <dgm:pt modelId="{883D6B1B-F98C-4B83-983B-9A63191842CE}" type="parTrans" cxnId="{B178C8C6-1B0F-4C98-AA6C-0B61F887BD4D}">
      <dgm:prSet/>
      <dgm:spPr/>
      <dgm:t>
        <a:bodyPr/>
        <a:lstStyle/>
        <a:p>
          <a:endParaRPr lang="en-US"/>
        </a:p>
      </dgm:t>
    </dgm:pt>
    <dgm:pt modelId="{183EC0E0-9B58-4E4E-A287-845490DE98B4}" type="sibTrans" cxnId="{B178C8C6-1B0F-4C98-AA6C-0B61F887BD4D}">
      <dgm:prSet/>
      <dgm:spPr/>
      <dgm:t>
        <a:bodyPr/>
        <a:lstStyle/>
        <a:p>
          <a:endParaRPr lang="en-US"/>
        </a:p>
      </dgm:t>
    </dgm:pt>
    <dgm:pt modelId="{FC4EA93E-70B9-4205-8EB7-40DF4E49C1FF}">
      <dgm:prSet phldrT="[Text]" custT="1"/>
      <dgm:spPr/>
      <dgm:t>
        <a:bodyPr/>
        <a:lstStyle/>
        <a:p>
          <a:r>
            <a:rPr lang="en-US" sz="900"/>
            <a:t>Secure package until pick-up</a:t>
          </a:r>
        </a:p>
      </dgm:t>
    </dgm:pt>
    <dgm:pt modelId="{47EDA0C8-8885-4253-AA6F-814FA5A4AA8D}" type="parTrans" cxnId="{31A57C12-BDDB-4DBC-B027-E6AE6C729C84}">
      <dgm:prSet/>
      <dgm:spPr/>
      <dgm:t>
        <a:bodyPr/>
        <a:lstStyle/>
        <a:p>
          <a:endParaRPr lang="en-US"/>
        </a:p>
      </dgm:t>
    </dgm:pt>
    <dgm:pt modelId="{D5870487-B833-48C4-A163-DE9EA02244C1}" type="sibTrans" cxnId="{31A57C12-BDDB-4DBC-B027-E6AE6C729C84}">
      <dgm:prSet/>
      <dgm:spPr/>
      <dgm:t>
        <a:bodyPr/>
        <a:lstStyle/>
        <a:p>
          <a:endParaRPr lang="en-US"/>
        </a:p>
      </dgm:t>
    </dgm:pt>
    <dgm:pt modelId="{E4A03F07-1343-4D3F-97CA-8984BC93695E}">
      <dgm:prSet phldrT="[Text]" custT="1"/>
      <dgm:spPr/>
      <dgm:t>
        <a:bodyPr/>
        <a:lstStyle/>
        <a:p>
          <a:r>
            <a:rPr lang="en-US" sz="900"/>
            <a:t>Complete documentation / inventory / CoC</a:t>
          </a:r>
        </a:p>
      </dgm:t>
    </dgm:pt>
    <dgm:pt modelId="{FAB377C7-42D9-4124-88A2-78BE901EE824}" type="parTrans" cxnId="{F11D064B-9DD1-43FD-A7C4-68B90988A677}">
      <dgm:prSet/>
      <dgm:spPr/>
      <dgm:t>
        <a:bodyPr/>
        <a:lstStyle/>
        <a:p>
          <a:endParaRPr lang="en-US"/>
        </a:p>
      </dgm:t>
    </dgm:pt>
    <dgm:pt modelId="{63F7BFA7-E837-4CA8-BDC5-6D2FC8D0345B}" type="sibTrans" cxnId="{F11D064B-9DD1-43FD-A7C4-68B90988A677}">
      <dgm:prSet/>
      <dgm:spPr/>
      <dgm:t>
        <a:bodyPr/>
        <a:lstStyle/>
        <a:p>
          <a:endParaRPr lang="en-US"/>
        </a:p>
      </dgm:t>
    </dgm:pt>
    <dgm:pt modelId="{4E54763A-1E3A-4678-B76E-28CF8CF3AAA8}">
      <dgm:prSet phldrT="[Text]" custT="1"/>
      <dgm:spPr/>
      <dgm:t>
        <a:bodyPr/>
        <a:lstStyle/>
        <a:p>
          <a:pPr algn="l"/>
          <a:r>
            <a:rPr lang="en-US" sz="900"/>
            <a:t>Document waste disposal / destruction / transfer /storage  of specimen.</a:t>
          </a:r>
        </a:p>
      </dgm:t>
    </dgm:pt>
    <dgm:pt modelId="{E58D2002-1D3E-4969-B1A7-9BB0F47C131E}" type="parTrans" cxnId="{0F9774AB-AEFD-4C13-B518-BB3B58C49AA3}">
      <dgm:prSet/>
      <dgm:spPr/>
      <dgm:t>
        <a:bodyPr/>
        <a:lstStyle/>
        <a:p>
          <a:endParaRPr lang="en-US"/>
        </a:p>
      </dgm:t>
    </dgm:pt>
    <dgm:pt modelId="{8DD7FC82-B8A6-4A17-A309-4C1E90CFA4FC}" type="sibTrans" cxnId="{0F9774AB-AEFD-4C13-B518-BB3B58C49AA3}">
      <dgm:prSet/>
      <dgm:spPr/>
      <dgm:t>
        <a:bodyPr/>
        <a:lstStyle/>
        <a:p>
          <a:endParaRPr lang="en-US"/>
        </a:p>
      </dgm:t>
    </dgm:pt>
    <dgm:pt modelId="{B2B9F140-9F64-4284-B140-D9C5B85C1E7F}">
      <dgm:prSet phldrT="[Text]" custT="1"/>
      <dgm:spPr/>
      <dgm:t>
        <a:bodyPr/>
        <a:lstStyle/>
        <a:p>
          <a:r>
            <a:rPr lang="en-US" sz="900"/>
            <a:t>Notify shipper of receipt and condition of contents</a:t>
          </a:r>
        </a:p>
      </dgm:t>
    </dgm:pt>
    <dgm:pt modelId="{A82A7AD8-A901-4236-8556-D99322FE1947}" type="parTrans" cxnId="{01E7ABAE-18FE-4F8D-B576-E7BCCDF32EE3}">
      <dgm:prSet/>
      <dgm:spPr/>
      <dgm:t>
        <a:bodyPr/>
        <a:lstStyle/>
        <a:p>
          <a:endParaRPr lang="en-US"/>
        </a:p>
      </dgm:t>
    </dgm:pt>
    <dgm:pt modelId="{469DE1A1-3F54-4A3D-81C8-9B32D9FEA83B}" type="sibTrans" cxnId="{01E7ABAE-18FE-4F8D-B576-E7BCCDF32EE3}">
      <dgm:prSet/>
      <dgm:spPr/>
      <dgm:t>
        <a:bodyPr/>
        <a:lstStyle/>
        <a:p>
          <a:endParaRPr lang="en-US"/>
        </a:p>
      </dgm:t>
    </dgm:pt>
    <dgm:pt modelId="{36953039-4D11-40D5-9ADE-3B36D41A27D1}">
      <dgm:prSet phldrT="[Text]" custT="1"/>
      <dgm:spPr/>
      <dgm:t>
        <a:bodyPr/>
        <a:lstStyle/>
        <a:p>
          <a:pPr algn="l"/>
          <a:r>
            <a:rPr lang="en-US" sz="900"/>
            <a:t>Report testing results to MOH/epidemiologist as required</a:t>
          </a:r>
        </a:p>
      </dgm:t>
    </dgm:pt>
    <dgm:pt modelId="{8819D95B-E1FE-4AF8-A6F5-16F7F19E7A1B}" type="parTrans" cxnId="{1A502429-C435-4D24-9E57-3CB89EDC3A0C}">
      <dgm:prSet/>
      <dgm:spPr/>
      <dgm:t>
        <a:bodyPr/>
        <a:lstStyle/>
        <a:p>
          <a:endParaRPr lang="en-US"/>
        </a:p>
      </dgm:t>
    </dgm:pt>
    <dgm:pt modelId="{1D9DD6DC-3957-4DFC-96A1-236D31673849}" type="sibTrans" cxnId="{1A502429-C435-4D24-9E57-3CB89EDC3A0C}">
      <dgm:prSet/>
      <dgm:spPr/>
      <dgm:t>
        <a:bodyPr/>
        <a:lstStyle/>
        <a:p>
          <a:endParaRPr lang="en-US"/>
        </a:p>
      </dgm:t>
    </dgm:pt>
    <dgm:pt modelId="{D65FDE26-8B97-4AA4-BE89-4DAF61754EB8}" type="pres">
      <dgm:prSet presAssocID="{961EB2A1-0226-413E-96F8-B287026C1376}" presName="Name0" presStyleCnt="0">
        <dgm:presLayoutVars>
          <dgm:dir/>
          <dgm:animLvl val="lvl"/>
          <dgm:resizeHandles val="exact"/>
        </dgm:presLayoutVars>
      </dgm:prSet>
      <dgm:spPr/>
    </dgm:pt>
    <dgm:pt modelId="{9CFA95A4-E1F6-463D-AAF0-DD76108FF7E4}" type="pres">
      <dgm:prSet presAssocID="{961EB2A1-0226-413E-96F8-B287026C1376}" presName="tSp" presStyleCnt="0"/>
      <dgm:spPr/>
    </dgm:pt>
    <dgm:pt modelId="{64161802-EF85-4696-AC6F-4FF61FB1E035}" type="pres">
      <dgm:prSet presAssocID="{961EB2A1-0226-413E-96F8-B287026C1376}" presName="bSp" presStyleCnt="0"/>
      <dgm:spPr/>
    </dgm:pt>
    <dgm:pt modelId="{871222C3-B9FE-4FF5-B461-6682A32C12D1}" type="pres">
      <dgm:prSet presAssocID="{961EB2A1-0226-413E-96F8-B287026C1376}" presName="process" presStyleCnt="0"/>
      <dgm:spPr/>
    </dgm:pt>
    <dgm:pt modelId="{A8611B11-1F5D-44B9-A010-E8DAF3092044}" type="pres">
      <dgm:prSet presAssocID="{7949FC98-FDB0-4013-8A98-80F61B89FA26}" presName="composite1" presStyleCnt="0"/>
      <dgm:spPr/>
    </dgm:pt>
    <dgm:pt modelId="{F2376F97-5634-4B5C-A69E-78D8618322F2}" type="pres">
      <dgm:prSet presAssocID="{7949FC98-FDB0-4013-8A98-80F61B89FA26}" presName="dummyNode1" presStyleLbl="node1" presStyleIdx="0" presStyleCnt="4"/>
      <dgm:spPr/>
    </dgm:pt>
    <dgm:pt modelId="{F630AF45-309C-447B-8153-A8F713AC1288}" type="pres">
      <dgm:prSet presAssocID="{7949FC98-FDB0-4013-8A98-80F61B89FA26}" presName="childNode1" presStyleLbl="bgAcc1" presStyleIdx="0" presStyleCnt="4" custScaleX="151186" custScaleY="244960">
        <dgm:presLayoutVars>
          <dgm:bulletEnabled val="1"/>
        </dgm:presLayoutVars>
      </dgm:prSet>
      <dgm:spPr/>
    </dgm:pt>
    <dgm:pt modelId="{883D67F6-3D8E-4A83-815D-3BEBDB5A69EF}" type="pres">
      <dgm:prSet presAssocID="{7949FC98-FDB0-4013-8A98-80F61B89FA26}" presName="childNode1tx" presStyleLbl="bgAcc1" presStyleIdx="0" presStyleCnt="4">
        <dgm:presLayoutVars>
          <dgm:bulletEnabled val="1"/>
        </dgm:presLayoutVars>
      </dgm:prSet>
      <dgm:spPr/>
    </dgm:pt>
    <dgm:pt modelId="{B5E4A8AE-440E-4B1E-A3DF-3C40A371C6ED}" type="pres">
      <dgm:prSet presAssocID="{7949FC98-FDB0-4013-8A98-80F61B89FA26}" presName="parentNode1" presStyleLbl="node1" presStyleIdx="0" presStyleCnt="4" custLinFactY="82627" custLinFactNeighborX="-16191" custLinFactNeighborY="100000">
        <dgm:presLayoutVars>
          <dgm:chMax val="1"/>
          <dgm:bulletEnabled val="1"/>
        </dgm:presLayoutVars>
      </dgm:prSet>
      <dgm:spPr/>
    </dgm:pt>
    <dgm:pt modelId="{D7EC2132-F540-414A-A32D-70ADA27E60F4}" type="pres">
      <dgm:prSet presAssocID="{7949FC98-FDB0-4013-8A98-80F61B89FA26}" presName="connSite1" presStyleCnt="0"/>
      <dgm:spPr/>
    </dgm:pt>
    <dgm:pt modelId="{27B0DE10-4609-4B7A-AEA0-1941FE0854FC}" type="pres">
      <dgm:prSet presAssocID="{04961336-92E5-40CB-B652-57D348E740A3}" presName="Name9" presStyleLbl="sibTrans2D1" presStyleIdx="0" presStyleCnt="3"/>
      <dgm:spPr/>
    </dgm:pt>
    <dgm:pt modelId="{F8ED416E-6AC5-42B0-A00D-B9CD627C4F47}" type="pres">
      <dgm:prSet presAssocID="{523DCCA6-33EB-4DEF-BEFF-7C735961959C}" presName="composite2" presStyleCnt="0"/>
      <dgm:spPr/>
    </dgm:pt>
    <dgm:pt modelId="{2BE64B19-D2FE-4B17-A7EA-0AC2BA884249}" type="pres">
      <dgm:prSet presAssocID="{523DCCA6-33EB-4DEF-BEFF-7C735961959C}" presName="dummyNode2" presStyleLbl="node1" presStyleIdx="0" presStyleCnt="4"/>
      <dgm:spPr/>
    </dgm:pt>
    <dgm:pt modelId="{62BBDDED-C9E3-455E-9C0B-A29904E0BB6C}" type="pres">
      <dgm:prSet presAssocID="{523DCCA6-33EB-4DEF-BEFF-7C735961959C}" presName="childNode2" presStyleLbl="bgAcc1" presStyleIdx="1" presStyleCnt="4" custScaleX="151688" custScaleY="207312">
        <dgm:presLayoutVars>
          <dgm:bulletEnabled val="1"/>
        </dgm:presLayoutVars>
      </dgm:prSet>
      <dgm:spPr/>
    </dgm:pt>
    <dgm:pt modelId="{8FE028FF-9B00-42A9-8D92-C6D39B7CF930}" type="pres">
      <dgm:prSet presAssocID="{523DCCA6-33EB-4DEF-BEFF-7C735961959C}" presName="childNode2tx" presStyleLbl="bgAcc1" presStyleIdx="1" presStyleCnt="4">
        <dgm:presLayoutVars>
          <dgm:bulletEnabled val="1"/>
        </dgm:presLayoutVars>
      </dgm:prSet>
      <dgm:spPr/>
    </dgm:pt>
    <dgm:pt modelId="{B166243A-C0FC-4608-953E-D34A67C13D8A}" type="pres">
      <dgm:prSet presAssocID="{523DCCA6-33EB-4DEF-BEFF-7C735961959C}" presName="parentNode2" presStyleLbl="node1" presStyleIdx="1" presStyleCnt="4" custLinFactNeighborX="2263" custLinFactNeighborY="-88927">
        <dgm:presLayoutVars>
          <dgm:chMax val="0"/>
          <dgm:bulletEnabled val="1"/>
        </dgm:presLayoutVars>
      </dgm:prSet>
      <dgm:spPr/>
    </dgm:pt>
    <dgm:pt modelId="{B07D23EC-4D22-45E6-A778-985A749FBD4D}" type="pres">
      <dgm:prSet presAssocID="{523DCCA6-33EB-4DEF-BEFF-7C735961959C}" presName="connSite2" presStyleCnt="0"/>
      <dgm:spPr/>
    </dgm:pt>
    <dgm:pt modelId="{5B35DDEA-41F8-4F33-9DFD-AEBAE0CDBA35}" type="pres">
      <dgm:prSet presAssocID="{71098309-8969-42A7-8D33-3ED89B3C3A60}" presName="Name18" presStyleLbl="sibTrans2D1" presStyleIdx="1" presStyleCnt="3" custAng="20620192" custLinFactNeighborY="-6640"/>
      <dgm:spPr/>
    </dgm:pt>
    <dgm:pt modelId="{2DD36A79-EB1A-4D3F-908B-3A84A681FCD1}" type="pres">
      <dgm:prSet presAssocID="{991B4444-47C4-44D9-B98B-95F0D1E8C2A3}" presName="composite1" presStyleCnt="0"/>
      <dgm:spPr/>
    </dgm:pt>
    <dgm:pt modelId="{F5AD66D9-FB34-4E70-B4E6-895D5DF71ED5}" type="pres">
      <dgm:prSet presAssocID="{991B4444-47C4-44D9-B98B-95F0D1E8C2A3}" presName="dummyNode1" presStyleLbl="node1" presStyleIdx="1" presStyleCnt="4"/>
      <dgm:spPr/>
    </dgm:pt>
    <dgm:pt modelId="{582E6D6A-8E76-41D1-AA55-863D513F0F88}" type="pres">
      <dgm:prSet presAssocID="{991B4444-47C4-44D9-B98B-95F0D1E8C2A3}" presName="childNode1" presStyleLbl="bgAcc1" presStyleIdx="2" presStyleCnt="4" custScaleX="229059" custScaleY="237033">
        <dgm:presLayoutVars>
          <dgm:bulletEnabled val="1"/>
        </dgm:presLayoutVars>
      </dgm:prSet>
      <dgm:spPr/>
    </dgm:pt>
    <dgm:pt modelId="{FD1467A7-BA37-45CF-B8C0-9E5CDD474E40}" type="pres">
      <dgm:prSet presAssocID="{991B4444-47C4-44D9-B98B-95F0D1E8C2A3}" presName="childNode1tx" presStyleLbl="bgAcc1" presStyleIdx="2" presStyleCnt="4">
        <dgm:presLayoutVars>
          <dgm:bulletEnabled val="1"/>
        </dgm:presLayoutVars>
      </dgm:prSet>
      <dgm:spPr/>
    </dgm:pt>
    <dgm:pt modelId="{C7FDF585-F9DA-49AD-A427-95549D43A495}" type="pres">
      <dgm:prSet presAssocID="{991B4444-47C4-44D9-B98B-95F0D1E8C2A3}" presName="parentNode1" presStyleLbl="node1" presStyleIdx="2" presStyleCnt="4" custLinFactY="45465" custLinFactNeighborX="17726" custLinFactNeighborY="100000">
        <dgm:presLayoutVars>
          <dgm:chMax val="1"/>
          <dgm:bulletEnabled val="1"/>
        </dgm:presLayoutVars>
      </dgm:prSet>
      <dgm:spPr/>
    </dgm:pt>
    <dgm:pt modelId="{42CA00F2-1270-4854-8101-5A1ED5C5CD4E}" type="pres">
      <dgm:prSet presAssocID="{991B4444-47C4-44D9-B98B-95F0D1E8C2A3}" presName="connSite1" presStyleCnt="0"/>
      <dgm:spPr/>
    </dgm:pt>
    <dgm:pt modelId="{B649F65B-5699-4FD9-A962-2882A5E8FED5}" type="pres">
      <dgm:prSet presAssocID="{4F5E883C-AF3F-4B80-8D3E-D4781DE5C506}" presName="Name9" presStyleLbl="sibTrans2D1" presStyleIdx="2" presStyleCnt="3" custAng="1181397" custLinFactNeighborY="4940"/>
      <dgm:spPr/>
    </dgm:pt>
    <dgm:pt modelId="{08D0C5A3-BE01-4D29-A8CE-120F379D4ECC}" type="pres">
      <dgm:prSet presAssocID="{7EC50F23-825B-4965-83EA-0433D6B4A01B}" presName="composite2" presStyleCnt="0"/>
      <dgm:spPr/>
    </dgm:pt>
    <dgm:pt modelId="{F63B455B-7424-4C3E-8177-427674453490}" type="pres">
      <dgm:prSet presAssocID="{7EC50F23-825B-4965-83EA-0433D6B4A01B}" presName="dummyNode2" presStyleLbl="node1" presStyleIdx="2" presStyleCnt="4"/>
      <dgm:spPr/>
    </dgm:pt>
    <dgm:pt modelId="{9D6AF218-9C34-4E05-99C3-66F29A3083A2}" type="pres">
      <dgm:prSet presAssocID="{7EC50F23-825B-4965-83EA-0433D6B4A01B}" presName="childNode2" presStyleLbl="bgAcc1" presStyleIdx="3" presStyleCnt="4" custScaleX="217971" custScaleY="265179">
        <dgm:presLayoutVars>
          <dgm:bulletEnabled val="1"/>
        </dgm:presLayoutVars>
      </dgm:prSet>
      <dgm:spPr/>
    </dgm:pt>
    <dgm:pt modelId="{3C617717-3FDF-4EA4-A974-B911672CD05D}" type="pres">
      <dgm:prSet presAssocID="{7EC50F23-825B-4965-83EA-0433D6B4A01B}" presName="childNode2tx" presStyleLbl="bgAcc1" presStyleIdx="3" presStyleCnt="4">
        <dgm:presLayoutVars>
          <dgm:bulletEnabled val="1"/>
        </dgm:presLayoutVars>
      </dgm:prSet>
      <dgm:spPr/>
    </dgm:pt>
    <dgm:pt modelId="{1EC3BB38-FB20-4BC6-A226-D1B744D489F6}" type="pres">
      <dgm:prSet presAssocID="{7EC50F23-825B-4965-83EA-0433D6B4A01B}" presName="parentNode2" presStyleLbl="node1" presStyleIdx="3" presStyleCnt="4" custLinFactY="-56407" custLinFactNeighborX="27607" custLinFactNeighborY="-100000">
        <dgm:presLayoutVars>
          <dgm:chMax val="0"/>
          <dgm:bulletEnabled val="1"/>
        </dgm:presLayoutVars>
      </dgm:prSet>
      <dgm:spPr/>
    </dgm:pt>
    <dgm:pt modelId="{DE1764EC-EE4B-4206-A6A5-4EBC63BFED03}" type="pres">
      <dgm:prSet presAssocID="{7EC50F23-825B-4965-83EA-0433D6B4A01B}" presName="connSite2" presStyleCnt="0"/>
      <dgm:spPr/>
    </dgm:pt>
  </dgm:ptLst>
  <dgm:cxnLst>
    <dgm:cxn modelId="{8ECFEA0E-D250-484C-951D-074829BDD948}" srcId="{7949FC98-FDB0-4013-8A98-80F61B89FA26}" destId="{EE6B63A8-4EF6-4805-89FC-22D6DD4E0B91}" srcOrd="0" destOrd="0" parTransId="{7BC71E64-7032-49DD-93E9-623C4ACC73EF}" sibTransId="{A431CE43-0B3F-4452-82DF-CADA44127A75}"/>
    <dgm:cxn modelId="{31A57C12-BDDB-4DBC-B027-E6AE6C729C84}" srcId="{523DCCA6-33EB-4DEF-BEFF-7C735961959C}" destId="{FC4EA93E-70B9-4205-8EB7-40DF4E49C1FF}" srcOrd="1" destOrd="0" parTransId="{47EDA0C8-8885-4253-AA6F-814FA5A4AA8D}" sibTransId="{D5870487-B833-48C4-A163-DE9EA02244C1}"/>
    <dgm:cxn modelId="{D7F03614-E5FF-4643-9F64-A8C780FE7475}" type="presOf" srcId="{B30D739F-763C-4929-A4D6-CB90CC461235}" destId="{582E6D6A-8E76-41D1-AA55-863D513F0F88}" srcOrd="0" destOrd="4" presId="urn:microsoft.com/office/officeart/2005/8/layout/hProcess4"/>
    <dgm:cxn modelId="{5CF7F81C-ABBD-436F-9DFD-FF62705BDC12}" type="presOf" srcId="{991B4444-47C4-44D9-B98B-95F0D1E8C2A3}" destId="{C7FDF585-F9DA-49AD-A427-95549D43A495}" srcOrd="0" destOrd="0" presId="urn:microsoft.com/office/officeart/2005/8/layout/hProcess4"/>
    <dgm:cxn modelId="{821F9D24-F777-4EAA-8B7E-FD55B73A1ABE}" type="presOf" srcId="{EE6B63A8-4EF6-4805-89FC-22D6DD4E0B91}" destId="{883D67F6-3D8E-4A83-815D-3BEBDB5A69EF}" srcOrd="1" destOrd="0" presId="urn:microsoft.com/office/officeart/2005/8/layout/hProcess4"/>
    <dgm:cxn modelId="{1A502429-C435-4D24-9E57-3CB89EDC3A0C}" srcId="{7EC50F23-825B-4965-83EA-0433D6B4A01B}" destId="{36953039-4D11-40D5-9ADE-3B36D41A27D1}" srcOrd="1" destOrd="0" parTransId="{8819D95B-E1FE-4AF8-A6F5-16F7F19E7A1B}" sibTransId="{1D9DD6DC-3957-4DFC-96A1-236D31673849}"/>
    <dgm:cxn modelId="{2B042D2A-7B7D-48A4-B56D-994AEEC4FA43}" srcId="{7EC50F23-825B-4965-83EA-0433D6B4A01B}" destId="{5BB47B37-D8FE-4FBC-BFA1-9149FBF5B2F7}" srcOrd="0" destOrd="0" parTransId="{A9F353DF-38C1-4E38-B794-C2BACA0DF3B0}" sibTransId="{51BF9163-E64E-4ED9-B032-867336D53ADE}"/>
    <dgm:cxn modelId="{F3173032-4A40-43E5-AAE3-10FF800BA2AC}" type="presOf" srcId="{36953039-4D11-40D5-9ADE-3B36D41A27D1}" destId="{9D6AF218-9C34-4E05-99C3-66F29A3083A2}" srcOrd="0" destOrd="1" presId="urn:microsoft.com/office/officeart/2005/8/layout/hProcess4"/>
    <dgm:cxn modelId="{5B05E133-FA04-4EA2-B58E-3E0664C5CB75}" type="presOf" srcId="{E4A03F07-1343-4D3F-97CA-8984BC93695E}" destId="{FD1467A7-BA37-45CF-B8C0-9E5CDD474E40}" srcOrd="1" destOrd="3" presId="urn:microsoft.com/office/officeart/2005/8/layout/hProcess4"/>
    <dgm:cxn modelId="{12DAE237-3349-4344-96CC-0B7513F8CA7F}" type="presOf" srcId="{71098309-8969-42A7-8D33-3ED89B3C3A60}" destId="{5B35DDEA-41F8-4F33-9DFD-AEBAE0CDBA35}" srcOrd="0" destOrd="0" presId="urn:microsoft.com/office/officeart/2005/8/layout/hProcess4"/>
    <dgm:cxn modelId="{99BD5F3A-D8BD-424C-92DE-A5879A8FDF19}" srcId="{991B4444-47C4-44D9-B98B-95F0D1E8C2A3}" destId="{7F89CEE4-FE91-4849-AC14-1E20008B6C9A}" srcOrd="0" destOrd="0" parTransId="{66554D4B-E9A1-4232-8AE1-D37834B2BDE4}" sibTransId="{05C1DE4F-33FD-4CE5-AF5A-B63E0D1F1FC3}"/>
    <dgm:cxn modelId="{DB7B133D-6821-44F0-8DE7-8C0F0C86B9EC}" type="presOf" srcId="{E4A03F07-1343-4D3F-97CA-8984BC93695E}" destId="{582E6D6A-8E76-41D1-AA55-863D513F0F88}" srcOrd="0" destOrd="3" presId="urn:microsoft.com/office/officeart/2005/8/layout/hProcess4"/>
    <dgm:cxn modelId="{098CD760-7E38-4DE4-AFE4-917F416D637C}" type="presOf" srcId="{7F89CEE4-FE91-4849-AC14-1E20008B6C9A}" destId="{582E6D6A-8E76-41D1-AA55-863D513F0F88}" srcOrd="0" destOrd="0" presId="urn:microsoft.com/office/officeart/2005/8/layout/hProcess4"/>
    <dgm:cxn modelId="{B651A362-F721-4847-A770-7B71582AFF6B}" type="presOf" srcId="{523DCCA6-33EB-4DEF-BEFF-7C735961959C}" destId="{B166243A-C0FC-4608-953E-D34A67C13D8A}" srcOrd="0" destOrd="0" presId="urn:microsoft.com/office/officeart/2005/8/layout/hProcess4"/>
    <dgm:cxn modelId="{8A978944-813E-487F-8160-93B600CBC653}" type="presOf" srcId="{FC4EA93E-70B9-4205-8EB7-40DF4E49C1FF}" destId="{62BBDDED-C9E3-455E-9C0B-A29904E0BB6C}" srcOrd="0" destOrd="1" presId="urn:microsoft.com/office/officeart/2005/8/layout/hProcess4"/>
    <dgm:cxn modelId="{1BF9E049-231C-4EA1-B729-9E6BEC56B3F3}" srcId="{961EB2A1-0226-413E-96F8-B287026C1376}" destId="{7EC50F23-825B-4965-83EA-0433D6B4A01B}" srcOrd="3" destOrd="0" parTransId="{9087342A-DC3A-4A65-9327-88703A0985BC}" sibTransId="{680F03AB-2800-43F0-9479-3D904682DC50}"/>
    <dgm:cxn modelId="{F11D064B-9DD1-43FD-A7C4-68B90988A677}" srcId="{991B4444-47C4-44D9-B98B-95F0D1E8C2A3}" destId="{E4A03F07-1343-4D3F-97CA-8984BC93695E}" srcOrd="3" destOrd="0" parTransId="{FAB377C7-42D9-4124-88A2-78BE901EE824}" sibTransId="{63F7BFA7-E837-4CA8-BDC5-6D2FC8D0345B}"/>
    <dgm:cxn modelId="{871CB66B-EE68-4450-AABE-95063634D962}" type="presOf" srcId="{36953039-4D11-40D5-9ADE-3B36D41A27D1}" destId="{3C617717-3FDF-4EA4-A974-B911672CD05D}" srcOrd="1" destOrd="1" presId="urn:microsoft.com/office/officeart/2005/8/layout/hProcess4"/>
    <dgm:cxn modelId="{4E60FD4B-7EEB-4ED5-8CDB-45420E37792D}" type="presOf" srcId="{D59EA81F-458F-453B-9FB3-21D323B7D003}" destId="{582E6D6A-8E76-41D1-AA55-863D513F0F88}" srcOrd="0" destOrd="2" presId="urn:microsoft.com/office/officeart/2005/8/layout/hProcess4"/>
    <dgm:cxn modelId="{1BCDDF4D-CC35-4D8F-9E9B-AD4452ECF46A}" type="presOf" srcId="{FC4EA93E-70B9-4205-8EB7-40DF4E49C1FF}" destId="{8FE028FF-9B00-42A9-8D92-C6D39B7CF930}" srcOrd="1" destOrd="1" presId="urn:microsoft.com/office/officeart/2005/8/layout/hProcess4"/>
    <dgm:cxn modelId="{CDFB994E-EF51-4F9A-9CF9-73940206925E}" srcId="{961EB2A1-0226-413E-96F8-B287026C1376}" destId="{7949FC98-FDB0-4013-8A98-80F61B89FA26}" srcOrd="0" destOrd="0" parTransId="{4FF55D7E-C65A-4E25-AC3F-26121FA17A6B}" sibTransId="{04961336-92E5-40CB-B652-57D348E740A3}"/>
    <dgm:cxn modelId="{F99A0853-77E4-4938-A31B-899038C46DB9}" srcId="{961EB2A1-0226-413E-96F8-B287026C1376}" destId="{523DCCA6-33EB-4DEF-BEFF-7C735961959C}" srcOrd="1" destOrd="0" parTransId="{AD6F5C80-13FB-4EB1-AA92-5C52970A12B1}" sibTransId="{71098309-8969-42A7-8D33-3ED89B3C3A60}"/>
    <dgm:cxn modelId="{F2A25B81-EF28-414A-8CCC-2133DAC4CCE5}" type="presOf" srcId="{B2B9F140-9F64-4284-B140-D9C5B85C1E7F}" destId="{582E6D6A-8E76-41D1-AA55-863D513F0F88}" srcOrd="0" destOrd="1" presId="urn:microsoft.com/office/officeart/2005/8/layout/hProcess4"/>
    <dgm:cxn modelId="{6CC4C882-0AC7-40B9-B83A-6A91D721664E}" type="presOf" srcId="{EE6B63A8-4EF6-4805-89FC-22D6DD4E0B91}" destId="{F630AF45-309C-447B-8153-A8F713AC1288}" srcOrd="0" destOrd="0" presId="urn:microsoft.com/office/officeart/2005/8/layout/hProcess4"/>
    <dgm:cxn modelId="{1E18C385-294D-473A-BBC3-BEA9EE07D03B}" type="presOf" srcId="{961EB2A1-0226-413E-96F8-B287026C1376}" destId="{D65FDE26-8B97-4AA4-BE89-4DAF61754EB8}" srcOrd="0" destOrd="0" presId="urn:microsoft.com/office/officeart/2005/8/layout/hProcess4"/>
    <dgm:cxn modelId="{83D1EC91-AB77-4193-B32B-6E09082221B1}" type="presOf" srcId="{5BB47B37-D8FE-4FBC-BFA1-9149FBF5B2F7}" destId="{3C617717-3FDF-4EA4-A974-B911672CD05D}" srcOrd="1" destOrd="0" presId="urn:microsoft.com/office/officeart/2005/8/layout/hProcess4"/>
    <dgm:cxn modelId="{ECFCA298-33B7-46EB-B912-850A6C7581EF}" srcId="{991B4444-47C4-44D9-B98B-95F0D1E8C2A3}" destId="{D59EA81F-458F-453B-9FB3-21D323B7D003}" srcOrd="2" destOrd="0" parTransId="{2360DB21-4EB6-4DAD-8BC3-B19A957ACF1C}" sibTransId="{93084E10-59AD-4300-91AB-826E03621034}"/>
    <dgm:cxn modelId="{353EACA9-50B5-4B43-91F5-CFA7BDCCF023}" type="presOf" srcId="{7F89CEE4-FE91-4849-AC14-1E20008B6C9A}" destId="{FD1467A7-BA37-45CF-B8C0-9E5CDD474E40}" srcOrd="1" destOrd="0" presId="urn:microsoft.com/office/officeart/2005/8/layout/hProcess4"/>
    <dgm:cxn modelId="{0F9774AB-AEFD-4C13-B518-BB3B58C49AA3}" srcId="{7EC50F23-825B-4965-83EA-0433D6B4A01B}" destId="{4E54763A-1E3A-4678-B76E-28CF8CF3AAA8}" srcOrd="2" destOrd="0" parTransId="{E58D2002-1D3E-4969-B1A7-9BB0F47C131E}" sibTransId="{8DD7FC82-B8A6-4A17-A309-4C1E90CFA4FC}"/>
    <dgm:cxn modelId="{01E7ABAE-18FE-4F8D-B576-E7BCCDF32EE3}" srcId="{991B4444-47C4-44D9-B98B-95F0D1E8C2A3}" destId="{B2B9F140-9F64-4284-B140-D9C5B85C1E7F}" srcOrd="1" destOrd="0" parTransId="{A82A7AD8-A901-4236-8556-D99322FE1947}" sibTransId="{469DE1A1-3F54-4A3D-81C8-9B32D9FEA83B}"/>
    <dgm:cxn modelId="{5D44FAB1-453E-4665-85FC-3787B49FD3CE}" srcId="{961EB2A1-0226-413E-96F8-B287026C1376}" destId="{991B4444-47C4-44D9-B98B-95F0D1E8C2A3}" srcOrd="2" destOrd="0" parTransId="{2BC5621C-44C5-40CB-A185-01D48C28AF1E}" sibTransId="{4F5E883C-AF3F-4B80-8D3E-D4781DE5C506}"/>
    <dgm:cxn modelId="{53D12AB4-B33E-472E-A5D3-D25BCFEA4FB6}" type="presOf" srcId="{4F5E883C-AF3F-4B80-8D3E-D4781DE5C506}" destId="{B649F65B-5699-4FD9-A962-2882A5E8FED5}" srcOrd="0" destOrd="0" presId="urn:microsoft.com/office/officeart/2005/8/layout/hProcess4"/>
    <dgm:cxn modelId="{25B9E1B6-D1FB-4BD1-8EA9-6E72349B1143}" type="presOf" srcId="{B30D739F-763C-4929-A4D6-CB90CC461235}" destId="{FD1467A7-BA37-45CF-B8C0-9E5CDD474E40}" srcOrd="1" destOrd="4" presId="urn:microsoft.com/office/officeart/2005/8/layout/hProcess4"/>
    <dgm:cxn modelId="{1F6177B8-3972-4244-B917-4203B5158961}" type="presOf" srcId="{5BB47B37-D8FE-4FBC-BFA1-9149FBF5B2F7}" destId="{9D6AF218-9C34-4E05-99C3-66F29A3083A2}" srcOrd="0" destOrd="0" presId="urn:microsoft.com/office/officeart/2005/8/layout/hProcess4"/>
    <dgm:cxn modelId="{36BA9CB8-F0C7-4293-A31B-149432A872D2}" type="presOf" srcId="{D59EA81F-458F-453B-9FB3-21D323B7D003}" destId="{FD1467A7-BA37-45CF-B8C0-9E5CDD474E40}" srcOrd="1" destOrd="2" presId="urn:microsoft.com/office/officeart/2005/8/layout/hProcess4"/>
    <dgm:cxn modelId="{A77CD3B8-ACF2-4CEA-B3F8-FC9311A2A159}" type="presOf" srcId="{04961336-92E5-40CB-B652-57D348E740A3}" destId="{27B0DE10-4609-4B7A-AEA0-1941FE0854FC}" srcOrd="0" destOrd="0" presId="urn:microsoft.com/office/officeart/2005/8/layout/hProcess4"/>
    <dgm:cxn modelId="{C1752FC6-1936-4D68-A12D-E6891FB7E727}" srcId="{991B4444-47C4-44D9-B98B-95F0D1E8C2A3}" destId="{B30D739F-763C-4929-A4D6-CB90CC461235}" srcOrd="4" destOrd="0" parTransId="{BC9C6F62-E090-4B2F-9E73-E842EBF5E1A5}" sibTransId="{97609ED1-EEBC-4525-A45E-5E2082C2D6AE}"/>
    <dgm:cxn modelId="{B178C8C6-1B0F-4C98-AA6C-0B61F887BD4D}" srcId="{523DCCA6-33EB-4DEF-BEFF-7C735961959C}" destId="{99ED1490-8042-43A0-884B-F3E5D8C1AC2F}" srcOrd="0" destOrd="0" parTransId="{883D6B1B-F98C-4B83-983B-9A63191842CE}" sibTransId="{183EC0E0-9B58-4E4E-A287-845490DE98B4}"/>
    <dgm:cxn modelId="{5A6CE6CB-B2F4-451E-BDE4-B2EE6FC64E65}" type="presOf" srcId="{99ED1490-8042-43A0-884B-F3E5D8C1AC2F}" destId="{62BBDDED-C9E3-455E-9C0B-A29904E0BB6C}" srcOrd="0" destOrd="0" presId="urn:microsoft.com/office/officeart/2005/8/layout/hProcess4"/>
    <dgm:cxn modelId="{BF7757CC-9D4A-4E82-9313-2DFD33C4257D}" type="presOf" srcId="{4E54763A-1E3A-4678-B76E-28CF8CF3AAA8}" destId="{3C617717-3FDF-4EA4-A974-B911672CD05D}" srcOrd="1" destOrd="2" presId="urn:microsoft.com/office/officeart/2005/8/layout/hProcess4"/>
    <dgm:cxn modelId="{D532F1D2-594B-436D-B72A-BBAE0C6BAE0B}" type="presOf" srcId="{4E54763A-1E3A-4678-B76E-28CF8CF3AAA8}" destId="{9D6AF218-9C34-4E05-99C3-66F29A3083A2}" srcOrd="0" destOrd="2" presId="urn:microsoft.com/office/officeart/2005/8/layout/hProcess4"/>
    <dgm:cxn modelId="{C3A9D7E0-06A7-4619-B191-F3AE179B5DFE}" type="presOf" srcId="{1C1E1F73-7764-40FC-942A-D4C7F51FE9F7}" destId="{883D67F6-3D8E-4A83-815D-3BEBDB5A69EF}" srcOrd="1" destOrd="1" presId="urn:microsoft.com/office/officeart/2005/8/layout/hProcess4"/>
    <dgm:cxn modelId="{A9C7DCE5-D695-4593-B1C0-19C956502069}" srcId="{7949FC98-FDB0-4013-8A98-80F61B89FA26}" destId="{1C1E1F73-7764-40FC-942A-D4C7F51FE9F7}" srcOrd="1" destOrd="0" parTransId="{5EF96B06-D509-4CD4-9B8A-EED417FABB14}" sibTransId="{9F095BED-D18F-4BC4-8CBE-F2C5025A1723}"/>
    <dgm:cxn modelId="{D7EEA2F4-E4EA-4917-B8F9-6169AF67D32C}" type="presOf" srcId="{1C1E1F73-7764-40FC-942A-D4C7F51FE9F7}" destId="{F630AF45-309C-447B-8153-A8F713AC1288}" srcOrd="0" destOrd="1" presId="urn:microsoft.com/office/officeart/2005/8/layout/hProcess4"/>
    <dgm:cxn modelId="{5ABBD0F6-45E0-48F3-BA47-8583AE8C76AB}" type="presOf" srcId="{7949FC98-FDB0-4013-8A98-80F61B89FA26}" destId="{B5E4A8AE-440E-4B1E-A3DF-3C40A371C6ED}" srcOrd="0" destOrd="0" presId="urn:microsoft.com/office/officeart/2005/8/layout/hProcess4"/>
    <dgm:cxn modelId="{CAC8C1F7-8979-4220-B87A-9D495D105A6B}" type="presOf" srcId="{B2B9F140-9F64-4284-B140-D9C5B85C1E7F}" destId="{FD1467A7-BA37-45CF-B8C0-9E5CDD474E40}" srcOrd="1" destOrd="1" presId="urn:microsoft.com/office/officeart/2005/8/layout/hProcess4"/>
    <dgm:cxn modelId="{0C526CFB-C46C-4C59-86E6-DB2721939921}" type="presOf" srcId="{7EC50F23-825B-4965-83EA-0433D6B4A01B}" destId="{1EC3BB38-FB20-4BC6-A226-D1B744D489F6}" srcOrd="0" destOrd="0" presId="urn:microsoft.com/office/officeart/2005/8/layout/hProcess4"/>
    <dgm:cxn modelId="{EEE2E1FC-EC63-4F78-BE4C-8C1BDC5AC277}" type="presOf" srcId="{99ED1490-8042-43A0-884B-F3E5D8C1AC2F}" destId="{8FE028FF-9B00-42A9-8D92-C6D39B7CF930}" srcOrd="1" destOrd="0" presId="urn:microsoft.com/office/officeart/2005/8/layout/hProcess4"/>
    <dgm:cxn modelId="{A2F60E6A-EFCF-4A99-94FF-DCD5F7B84EAC}" type="presParOf" srcId="{D65FDE26-8B97-4AA4-BE89-4DAF61754EB8}" destId="{9CFA95A4-E1F6-463D-AAF0-DD76108FF7E4}" srcOrd="0" destOrd="0" presId="urn:microsoft.com/office/officeart/2005/8/layout/hProcess4"/>
    <dgm:cxn modelId="{1E646A42-0A4B-46DB-B678-F1CFC6CCCFB6}" type="presParOf" srcId="{D65FDE26-8B97-4AA4-BE89-4DAF61754EB8}" destId="{64161802-EF85-4696-AC6F-4FF61FB1E035}" srcOrd="1" destOrd="0" presId="urn:microsoft.com/office/officeart/2005/8/layout/hProcess4"/>
    <dgm:cxn modelId="{8D1F86C3-0BD9-43CF-84FA-D3079E1A4F12}" type="presParOf" srcId="{D65FDE26-8B97-4AA4-BE89-4DAF61754EB8}" destId="{871222C3-B9FE-4FF5-B461-6682A32C12D1}" srcOrd="2" destOrd="0" presId="urn:microsoft.com/office/officeart/2005/8/layout/hProcess4"/>
    <dgm:cxn modelId="{99C820B2-4BA4-4029-BCEA-331FA6DFB287}" type="presParOf" srcId="{871222C3-B9FE-4FF5-B461-6682A32C12D1}" destId="{A8611B11-1F5D-44B9-A010-E8DAF3092044}" srcOrd="0" destOrd="0" presId="urn:microsoft.com/office/officeart/2005/8/layout/hProcess4"/>
    <dgm:cxn modelId="{53730D01-D2FD-4CCE-BC33-3586E0278B42}" type="presParOf" srcId="{A8611B11-1F5D-44B9-A010-E8DAF3092044}" destId="{F2376F97-5634-4B5C-A69E-78D8618322F2}" srcOrd="0" destOrd="0" presId="urn:microsoft.com/office/officeart/2005/8/layout/hProcess4"/>
    <dgm:cxn modelId="{F6DD1CD9-87F5-4CDB-9306-3591D633EFCB}" type="presParOf" srcId="{A8611B11-1F5D-44B9-A010-E8DAF3092044}" destId="{F630AF45-309C-447B-8153-A8F713AC1288}" srcOrd="1" destOrd="0" presId="urn:microsoft.com/office/officeart/2005/8/layout/hProcess4"/>
    <dgm:cxn modelId="{77A855C8-2C4C-4601-A029-3575D716A67A}" type="presParOf" srcId="{A8611B11-1F5D-44B9-A010-E8DAF3092044}" destId="{883D67F6-3D8E-4A83-815D-3BEBDB5A69EF}" srcOrd="2" destOrd="0" presId="urn:microsoft.com/office/officeart/2005/8/layout/hProcess4"/>
    <dgm:cxn modelId="{9A6A337B-DEF0-4C1D-91C3-50AAD4585702}" type="presParOf" srcId="{A8611B11-1F5D-44B9-A010-E8DAF3092044}" destId="{B5E4A8AE-440E-4B1E-A3DF-3C40A371C6ED}" srcOrd="3" destOrd="0" presId="urn:microsoft.com/office/officeart/2005/8/layout/hProcess4"/>
    <dgm:cxn modelId="{22FDB0DC-7FD7-4D24-8C86-9F67FB241118}" type="presParOf" srcId="{A8611B11-1F5D-44B9-A010-E8DAF3092044}" destId="{D7EC2132-F540-414A-A32D-70ADA27E60F4}" srcOrd="4" destOrd="0" presId="urn:microsoft.com/office/officeart/2005/8/layout/hProcess4"/>
    <dgm:cxn modelId="{4C75B6C9-4960-41E0-8AE9-EEED6E6E0D02}" type="presParOf" srcId="{871222C3-B9FE-4FF5-B461-6682A32C12D1}" destId="{27B0DE10-4609-4B7A-AEA0-1941FE0854FC}" srcOrd="1" destOrd="0" presId="urn:microsoft.com/office/officeart/2005/8/layout/hProcess4"/>
    <dgm:cxn modelId="{B675C80E-5B11-4C1B-B34D-FB4591A7030E}" type="presParOf" srcId="{871222C3-B9FE-4FF5-B461-6682A32C12D1}" destId="{F8ED416E-6AC5-42B0-A00D-B9CD627C4F47}" srcOrd="2" destOrd="0" presId="urn:microsoft.com/office/officeart/2005/8/layout/hProcess4"/>
    <dgm:cxn modelId="{FBBDD365-683F-4C70-9E52-9C5CF8DC688D}" type="presParOf" srcId="{F8ED416E-6AC5-42B0-A00D-B9CD627C4F47}" destId="{2BE64B19-D2FE-4B17-A7EA-0AC2BA884249}" srcOrd="0" destOrd="0" presId="urn:microsoft.com/office/officeart/2005/8/layout/hProcess4"/>
    <dgm:cxn modelId="{C080F096-B565-40E1-BD1A-DDEE29387559}" type="presParOf" srcId="{F8ED416E-6AC5-42B0-A00D-B9CD627C4F47}" destId="{62BBDDED-C9E3-455E-9C0B-A29904E0BB6C}" srcOrd="1" destOrd="0" presId="urn:microsoft.com/office/officeart/2005/8/layout/hProcess4"/>
    <dgm:cxn modelId="{EE7538EE-FE6C-4F2A-AB0B-5040A8A43463}" type="presParOf" srcId="{F8ED416E-6AC5-42B0-A00D-B9CD627C4F47}" destId="{8FE028FF-9B00-42A9-8D92-C6D39B7CF930}" srcOrd="2" destOrd="0" presId="urn:microsoft.com/office/officeart/2005/8/layout/hProcess4"/>
    <dgm:cxn modelId="{F5C38FE4-92FB-4FC7-A943-1E8E10A3FFC8}" type="presParOf" srcId="{F8ED416E-6AC5-42B0-A00D-B9CD627C4F47}" destId="{B166243A-C0FC-4608-953E-D34A67C13D8A}" srcOrd="3" destOrd="0" presId="urn:microsoft.com/office/officeart/2005/8/layout/hProcess4"/>
    <dgm:cxn modelId="{1AA2D27D-4D81-4787-A2C9-4CC193AD6ABE}" type="presParOf" srcId="{F8ED416E-6AC5-42B0-A00D-B9CD627C4F47}" destId="{B07D23EC-4D22-45E6-A778-985A749FBD4D}" srcOrd="4" destOrd="0" presId="urn:microsoft.com/office/officeart/2005/8/layout/hProcess4"/>
    <dgm:cxn modelId="{E60FC329-CA82-4F73-8164-768EC3E4C75F}" type="presParOf" srcId="{871222C3-B9FE-4FF5-B461-6682A32C12D1}" destId="{5B35DDEA-41F8-4F33-9DFD-AEBAE0CDBA35}" srcOrd="3" destOrd="0" presId="urn:microsoft.com/office/officeart/2005/8/layout/hProcess4"/>
    <dgm:cxn modelId="{EF07E753-8E86-4540-90C2-29CB49E1359D}" type="presParOf" srcId="{871222C3-B9FE-4FF5-B461-6682A32C12D1}" destId="{2DD36A79-EB1A-4D3F-908B-3A84A681FCD1}" srcOrd="4" destOrd="0" presId="urn:microsoft.com/office/officeart/2005/8/layout/hProcess4"/>
    <dgm:cxn modelId="{9444B1B8-9959-4A1B-808B-8B083E754950}" type="presParOf" srcId="{2DD36A79-EB1A-4D3F-908B-3A84A681FCD1}" destId="{F5AD66D9-FB34-4E70-B4E6-895D5DF71ED5}" srcOrd="0" destOrd="0" presId="urn:microsoft.com/office/officeart/2005/8/layout/hProcess4"/>
    <dgm:cxn modelId="{9D0EAB13-45B4-4F98-A282-D5288A764F3E}" type="presParOf" srcId="{2DD36A79-EB1A-4D3F-908B-3A84A681FCD1}" destId="{582E6D6A-8E76-41D1-AA55-863D513F0F88}" srcOrd="1" destOrd="0" presId="urn:microsoft.com/office/officeart/2005/8/layout/hProcess4"/>
    <dgm:cxn modelId="{13824FE3-810B-4135-90DE-49461851DEC6}" type="presParOf" srcId="{2DD36A79-EB1A-4D3F-908B-3A84A681FCD1}" destId="{FD1467A7-BA37-45CF-B8C0-9E5CDD474E40}" srcOrd="2" destOrd="0" presId="urn:microsoft.com/office/officeart/2005/8/layout/hProcess4"/>
    <dgm:cxn modelId="{CE0B141F-DAE7-49E7-A0CF-BB9D047E6D27}" type="presParOf" srcId="{2DD36A79-EB1A-4D3F-908B-3A84A681FCD1}" destId="{C7FDF585-F9DA-49AD-A427-95549D43A495}" srcOrd="3" destOrd="0" presId="urn:microsoft.com/office/officeart/2005/8/layout/hProcess4"/>
    <dgm:cxn modelId="{29B59600-AC1C-4E60-9E63-262FF414720B}" type="presParOf" srcId="{2DD36A79-EB1A-4D3F-908B-3A84A681FCD1}" destId="{42CA00F2-1270-4854-8101-5A1ED5C5CD4E}" srcOrd="4" destOrd="0" presId="urn:microsoft.com/office/officeart/2005/8/layout/hProcess4"/>
    <dgm:cxn modelId="{9AFF093F-3FA2-4CE5-A13C-9623C4B711A8}" type="presParOf" srcId="{871222C3-B9FE-4FF5-B461-6682A32C12D1}" destId="{B649F65B-5699-4FD9-A962-2882A5E8FED5}" srcOrd="5" destOrd="0" presId="urn:microsoft.com/office/officeart/2005/8/layout/hProcess4"/>
    <dgm:cxn modelId="{3588C7A6-CE13-417B-81E9-59A9B6A4F5EB}" type="presParOf" srcId="{871222C3-B9FE-4FF5-B461-6682A32C12D1}" destId="{08D0C5A3-BE01-4D29-A8CE-120F379D4ECC}" srcOrd="6" destOrd="0" presId="urn:microsoft.com/office/officeart/2005/8/layout/hProcess4"/>
    <dgm:cxn modelId="{02A6C3F8-7CB2-41FB-9EA1-0C5B0F615314}" type="presParOf" srcId="{08D0C5A3-BE01-4D29-A8CE-120F379D4ECC}" destId="{F63B455B-7424-4C3E-8177-427674453490}" srcOrd="0" destOrd="0" presId="urn:microsoft.com/office/officeart/2005/8/layout/hProcess4"/>
    <dgm:cxn modelId="{AFC838BB-CF53-4E5B-85E0-FA7B6638589D}" type="presParOf" srcId="{08D0C5A3-BE01-4D29-A8CE-120F379D4ECC}" destId="{9D6AF218-9C34-4E05-99C3-66F29A3083A2}" srcOrd="1" destOrd="0" presId="urn:microsoft.com/office/officeart/2005/8/layout/hProcess4"/>
    <dgm:cxn modelId="{27D94DF2-4B6A-4755-AC21-9CD466818C01}" type="presParOf" srcId="{08D0C5A3-BE01-4D29-A8CE-120F379D4ECC}" destId="{3C617717-3FDF-4EA4-A974-B911672CD05D}" srcOrd="2" destOrd="0" presId="urn:microsoft.com/office/officeart/2005/8/layout/hProcess4"/>
    <dgm:cxn modelId="{C6104D7D-01FD-44A8-90F6-C7DFD699FA5B}" type="presParOf" srcId="{08D0C5A3-BE01-4D29-A8CE-120F379D4ECC}" destId="{1EC3BB38-FB20-4BC6-A226-D1B744D489F6}" srcOrd="3" destOrd="0" presId="urn:microsoft.com/office/officeart/2005/8/layout/hProcess4"/>
    <dgm:cxn modelId="{B098EE9D-A884-45F3-9840-3A89C64BBDFB}" type="presParOf" srcId="{08D0C5A3-BE01-4D29-A8CE-120F379D4ECC}" destId="{DE1764EC-EE4B-4206-A6A5-4EBC63BFED03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EB9719-627A-49EC-81AC-FFBC404FAA78}">
      <dsp:nvSpPr>
        <dsp:cNvPr id="0" name=""/>
        <dsp:cNvSpPr/>
      </dsp:nvSpPr>
      <dsp:spPr>
        <a:xfrm rot="16200000">
          <a:off x="-1417146" y="2072546"/>
          <a:ext cx="3166736" cy="2578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29218" bIns="0" numCol="1" spcCol="1270" anchor="t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Collection Site  (Submitter)</a:t>
          </a:r>
        </a:p>
      </dsp:txBody>
      <dsp:txXfrm>
        <a:off x="-1417146" y="2072546"/>
        <a:ext cx="3166736" cy="257894"/>
      </dsp:txXfrm>
    </dsp:sp>
    <dsp:sp modelId="{39593C1A-A9E2-4882-82BF-772BA3675938}">
      <dsp:nvSpPr>
        <dsp:cNvPr id="0" name=""/>
        <dsp:cNvSpPr/>
      </dsp:nvSpPr>
      <dsp:spPr>
        <a:xfrm>
          <a:off x="296171" y="618125"/>
          <a:ext cx="1294583" cy="316673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229218" rIns="78232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Identify signs and symptoms for surveillance or pathogens of concern 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Collect and package specimen(s)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Contact and transport specimen to the testing laboratory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If required, initiate Chain of Custody form </a:t>
          </a:r>
        </a:p>
      </dsp:txBody>
      <dsp:txXfrm>
        <a:off x="296171" y="618125"/>
        <a:ext cx="1294583" cy="3166736"/>
      </dsp:txXfrm>
    </dsp:sp>
    <dsp:sp modelId="{62B01503-D2A7-4A42-8EE9-8616F4017983}">
      <dsp:nvSpPr>
        <dsp:cNvPr id="0" name=""/>
        <dsp:cNvSpPr/>
      </dsp:nvSpPr>
      <dsp:spPr>
        <a:xfrm>
          <a:off x="36270" y="275056"/>
          <a:ext cx="519802" cy="519802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25000" r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699B85D-465F-4CC0-8942-387D1A628796}">
      <dsp:nvSpPr>
        <dsp:cNvPr id="0" name=""/>
        <dsp:cNvSpPr/>
      </dsp:nvSpPr>
      <dsp:spPr>
        <a:xfrm rot="16200000">
          <a:off x="461170" y="2071543"/>
          <a:ext cx="3166736" cy="2599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29218" bIns="0" numCol="1" spcCol="1270" anchor="t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Referring  Laboratory</a:t>
          </a:r>
        </a:p>
      </dsp:txBody>
      <dsp:txXfrm>
        <a:off x="461170" y="2071543"/>
        <a:ext cx="3166736" cy="259901"/>
      </dsp:txXfrm>
    </dsp:sp>
    <dsp:sp modelId="{73580A1A-1DB0-4CBB-8E33-24AC1BB88D9F}">
      <dsp:nvSpPr>
        <dsp:cNvPr id="0" name=""/>
        <dsp:cNvSpPr/>
      </dsp:nvSpPr>
      <dsp:spPr>
        <a:xfrm>
          <a:off x="2174489" y="618125"/>
          <a:ext cx="1294583" cy="316673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229218" rIns="78232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Receive specimen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Perform presumptive testing, if available</a:t>
          </a:r>
        </a:p>
        <a:p>
          <a:pPr marL="114300" lvl="2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  Report presumptive test results to the submitter, if available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Refer presumptive positive or untested specimen to reference laboratory</a:t>
          </a:r>
        </a:p>
      </dsp:txBody>
      <dsp:txXfrm>
        <a:off x="2174489" y="618125"/>
        <a:ext cx="1294583" cy="3166736"/>
      </dsp:txXfrm>
    </dsp:sp>
    <dsp:sp modelId="{728117EA-E113-42B3-94A0-49C8B372BCA9}">
      <dsp:nvSpPr>
        <dsp:cNvPr id="0" name=""/>
        <dsp:cNvSpPr/>
      </dsp:nvSpPr>
      <dsp:spPr>
        <a:xfrm>
          <a:off x="1914587" y="275056"/>
          <a:ext cx="519802" cy="519802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25000" r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991FD85D-6D3A-44BE-AEF8-5105CE7086B1}">
      <dsp:nvSpPr>
        <dsp:cNvPr id="0" name=""/>
        <dsp:cNvSpPr/>
      </dsp:nvSpPr>
      <dsp:spPr>
        <a:xfrm rot="16200000">
          <a:off x="2339487" y="2071543"/>
          <a:ext cx="3166736" cy="2599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29218" bIns="0" numCol="1" spcCol="1270" anchor="t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Reference Laboratory</a:t>
          </a:r>
        </a:p>
      </dsp:txBody>
      <dsp:txXfrm>
        <a:off x="2339487" y="2071543"/>
        <a:ext cx="3166736" cy="259901"/>
      </dsp:txXfrm>
    </dsp:sp>
    <dsp:sp modelId="{B6C7D85E-E436-4089-995D-9CF69B449CD8}">
      <dsp:nvSpPr>
        <dsp:cNvPr id="0" name=""/>
        <dsp:cNvSpPr/>
      </dsp:nvSpPr>
      <dsp:spPr>
        <a:xfrm>
          <a:off x="3982452" y="618125"/>
          <a:ext cx="1435292" cy="316673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229218" rIns="78232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Handle specimens using heightened control measures.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Perform confirmatory testing and subtype / variant identification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Report test results to referral laboratory</a:t>
          </a:r>
        </a:p>
        <a:p>
          <a:pPr marL="114300" lvl="2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  Report surveillance and positive results to epidemiologist and national authorities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50" kern="1200">
              <a:solidFill>
                <a:schemeClr val="tx1"/>
              </a:solidFill>
            </a:rPr>
            <a:t>Destroy, hold, or if requested ship specimens or cultures to national laboratory /international repository.</a:t>
          </a:r>
        </a:p>
      </dsp:txBody>
      <dsp:txXfrm>
        <a:off x="3982452" y="618125"/>
        <a:ext cx="1435292" cy="3166736"/>
      </dsp:txXfrm>
    </dsp:sp>
    <dsp:sp modelId="{EB504A6E-A480-43A5-8CE5-275BEE021321}">
      <dsp:nvSpPr>
        <dsp:cNvPr id="0" name=""/>
        <dsp:cNvSpPr/>
      </dsp:nvSpPr>
      <dsp:spPr>
        <a:xfrm>
          <a:off x="3792905" y="275056"/>
          <a:ext cx="519802" cy="519802"/>
        </a:xfrm>
        <a:prstGeom prst="rect">
          <a:avLst/>
        </a:prstGeom>
        <a:blipFill>
          <a:blip xmlns:r="http://schemas.openxmlformats.org/officeDocument/2006/relationships" r:embed="rId3"/>
          <a:srcRect/>
          <a:stretch>
            <a:fillRect l="-17000" r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30AF45-309C-447B-8153-A8F713AC1288}">
      <dsp:nvSpPr>
        <dsp:cNvPr id="0" name=""/>
        <dsp:cNvSpPr/>
      </dsp:nvSpPr>
      <dsp:spPr>
        <a:xfrm>
          <a:off x="1466" y="205512"/>
          <a:ext cx="1778263" cy="14463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Obtain routing approval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Initiate chain-of-custody documentation.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Notify recipient of planned specimen submission.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Initiate a specimen shipment inventory log.</a:t>
          </a:r>
        </a:p>
      </dsp:txBody>
      <dsp:txXfrm>
        <a:off x="34750" y="238796"/>
        <a:ext cx="1711695" cy="1069820"/>
      </dsp:txXfrm>
    </dsp:sp>
    <dsp:sp modelId="{27B0DE10-4609-4B7A-AEA0-1941FE0854FC}">
      <dsp:nvSpPr>
        <dsp:cNvPr id="0" name=""/>
        <dsp:cNvSpPr/>
      </dsp:nvSpPr>
      <dsp:spPr>
        <a:xfrm rot="1305449">
          <a:off x="873176" y="250538"/>
          <a:ext cx="1890834" cy="1890834"/>
        </a:xfrm>
        <a:prstGeom prst="leftCircularArrow">
          <a:avLst>
            <a:gd name="adj1" fmla="val 1712"/>
            <a:gd name="adj2" fmla="val 203708"/>
            <a:gd name="adj3" fmla="val 899863"/>
            <a:gd name="adj4" fmla="val 7945134"/>
            <a:gd name="adj5" fmla="val 1997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5E4A8AE-440E-4B1E-A3DF-3C40A371C6ED}">
      <dsp:nvSpPr>
        <dsp:cNvPr id="0" name=""/>
        <dsp:cNvSpPr/>
      </dsp:nvSpPr>
      <dsp:spPr>
        <a:xfrm>
          <a:off x="972957" y="1562174"/>
          <a:ext cx="508610" cy="20225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Submitter</a:t>
          </a:r>
        </a:p>
      </dsp:txBody>
      <dsp:txXfrm>
        <a:off x="978881" y="1568098"/>
        <a:ext cx="496762" cy="190409"/>
      </dsp:txXfrm>
    </dsp:sp>
    <dsp:sp modelId="{0A928047-75E6-4B95-B5D2-0CB2B64AB037}">
      <dsp:nvSpPr>
        <dsp:cNvPr id="0" name=""/>
        <dsp:cNvSpPr/>
      </dsp:nvSpPr>
      <dsp:spPr>
        <a:xfrm>
          <a:off x="1885426" y="13373"/>
          <a:ext cx="1943287" cy="18305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Trained personnel pack specimen(s) according to regulatory requirements.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Secure package until hand-off to transporter, at appropriate temperature for specimen integrity.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Ensure required documentation is complete and included.</a:t>
          </a:r>
        </a:p>
      </dsp:txBody>
      <dsp:txXfrm>
        <a:off x="1927553" y="447769"/>
        <a:ext cx="1859033" cy="1354066"/>
      </dsp:txXfrm>
    </dsp:sp>
    <dsp:sp modelId="{EDEA7BA7-6426-4B89-80A8-D86E464EBD0B}">
      <dsp:nvSpPr>
        <dsp:cNvPr id="0" name=""/>
        <dsp:cNvSpPr/>
      </dsp:nvSpPr>
      <dsp:spPr>
        <a:xfrm rot="21204974">
          <a:off x="2927946" y="-213382"/>
          <a:ext cx="2066177" cy="2066177"/>
        </a:xfrm>
        <a:prstGeom prst="circularArrow">
          <a:avLst>
            <a:gd name="adj1" fmla="val 1566"/>
            <a:gd name="adj2" fmla="val 185808"/>
            <a:gd name="adj3" fmla="val 20441494"/>
            <a:gd name="adj4" fmla="val 13378324"/>
            <a:gd name="adj5" fmla="val 1827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504C429-B678-467D-967B-75AF445D6A18}">
      <dsp:nvSpPr>
        <dsp:cNvPr id="0" name=""/>
        <dsp:cNvSpPr/>
      </dsp:nvSpPr>
      <dsp:spPr>
        <a:xfrm>
          <a:off x="2929166" y="186516"/>
          <a:ext cx="617050" cy="1721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Submitter</a:t>
          </a:r>
        </a:p>
      </dsp:txBody>
      <dsp:txXfrm>
        <a:off x="2934209" y="191559"/>
        <a:ext cx="606964" cy="162109"/>
      </dsp:txXfrm>
    </dsp:sp>
    <dsp:sp modelId="{5A6C87E3-A6AC-4DE4-889E-6B4137F20A35}">
      <dsp:nvSpPr>
        <dsp:cNvPr id="0" name=""/>
        <dsp:cNvSpPr/>
      </dsp:nvSpPr>
      <dsp:spPr>
        <a:xfrm>
          <a:off x="4031225" y="455184"/>
          <a:ext cx="1910907" cy="9469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Confirm shipped materials as expected and check for damage.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Notify shipper of package arrival and condition.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Return copy of chain of custody document.</a:t>
          </a:r>
        </a:p>
      </dsp:txBody>
      <dsp:txXfrm>
        <a:off x="4053017" y="476976"/>
        <a:ext cx="1867323" cy="700462"/>
      </dsp:txXfrm>
    </dsp:sp>
    <dsp:sp modelId="{2395A3B5-178F-4693-A530-6F0A9E8EA5EB}">
      <dsp:nvSpPr>
        <dsp:cNvPr id="0" name=""/>
        <dsp:cNvSpPr/>
      </dsp:nvSpPr>
      <dsp:spPr>
        <a:xfrm>
          <a:off x="5102892" y="1295303"/>
          <a:ext cx="508610" cy="20225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Recipient</a:t>
          </a:r>
        </a:p>
      </dsp:txBody>
      <dsp:txXfrm>
        <a:off x="5108816" y="1301227"/>
        <a:ext cx="496762" cy="19040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30AF45-309C-447B-8153-A8F713AC1288}">
      <dsp:nvSpPr>
        <dsp:cNvPr id="0" name=""/>
        <dsp:cNvSpPr/>
      </dsp:nvSpPr>
      <dsp:spPr>
        <a:xfrm>
          <a:off x="3131" y="141047"/>
          <a:ext cx="1102271" cy="147304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Notify Receiving department of expected shipment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Provide instructions not to open packaging</a:t>
          </a:r>
        </a:p>
      </dsp:txBody>
      <dsp:txXfrm>
        <a:off x="35415" y="173331"/>
        <a:ext cx="1037703" cy="1092824"/>
      </dsp:txXfrm>
    </dsp:sp>
    <dsp:sp modelId="{27B0DE10-4609-4B7A-AEA0-1941FE0854FC}">
      <dsp:nvSpPr>
        <dsp:cNvPr id="0" name=""/>
        <dsp:cNvSpPr/>
      </dsp:nvSpPr>
      <dsp:spPr>
        <a:xfrm>
          <a:off x="262841" y="455010"/>
          <a:ext cx="1507537" cy="1507537"/>
        </a:xfrm>
        <a:prstGeom prst="leftCircularArrow">
          <a:avLst>
            <a:gd name="adj1" fmla="val 2978"/>
            <a:gd name="adj2" fmla="val 364971"/>
            <a:gd name="adj3" fmla="val 868587"/>
            <a:gd name="adj4" fmla="val 7752594"/>
            <a:gd name="adj5" fmla="val 3474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5E4A8AE-440E-4B1E-A3DF-3C40A371C6ED}">
      <dsp:nvSpPr>
        <dsp:cNvPr id="0" name=""/>
        <dsp:cNvSpPr/>
      </dsp:nvSpPr>
      <dsp:spPr>
        <a:xfrm>
          <a:off x="246814" y="1497422"/>
          <a:ext cx="648073" cy="257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/>
            <a:t>Testing Department</a:t>
          </a:r>
        </a:p>
      </dsp:txBody>
      <dsp:txXfrm>
        <a:off x="254362" y="1504970"/>
        <a:ext cx="632977" cy="242621"/>
      </dsp:txXfrm>
    </dsp:sp>
    <dsp:sp modelId="{62BBDDED-C9E3-455E-9C0B-A29904E0BB6C}">
      <dsp:nvSpPr>
        <dsp:cNvPr id="0" name=""/>
        <dsp:cNvSpPr/>
      </dsp:nvSpPr>
      <dsp:spPr>
        <a:xfrm>
          <a:off x="1319190" y="254243"/>
          <a:ext cx="1105931" cy="1246652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Notify testing department of package arrival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Secure package until pick-up</a:t>
          </a:r>
        </a:p>
      </dsp:txBody>
      <dsp:txXfrm>
        <a:off x="1347879" y="550072"/>
        <a:ext cx="1048553" cy="922134"/>
      </dsp:txXfrm>
    </dsp:sp>
    <dsp:sp modelId="{5B35DDEA-41F8-4F33-9DFD-AEBAE0CDBA35}">
      <dsp:nvSpPr>
        <dsp:cNvPr id="0" name=""/>
        <dsp:cNvSpPr/>
      </dsp:nvSpPr>
      <dsp:spPr>
        <a:xfrm rot="20620192">
          <a:off x="1781891" y="-246410"/>
          <a:ext cx="1714712" cy="1714712"/>
        </a:xfrm>
        <a:prstGeom prst="circularArrow">
          <a:avLst>
            <a:gd name="adj1" fmla="val 2618"/>
            <a:gd name="adj2" fmla="val 318187"/>
            <a:gd name="adj3" fmla="val 20054407"/>
            <a:gd name="adj4" fmla="val 13123615"/>
            <a:gd name="adj5" fmla="val 3055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66243A-C0FC-4608-953E-D34A67C13D8A}">
      <dsp:nvSpPr>
        <dsp:cNvPr id="0" name=""/>
        <dsp:cNvSpPr/>
      </dsp:nvSpPr>
      <dsp:spPr>
        <a:xfrm>
          <a:off x="1684299" y="218860"/>
          <a:ext cx="648073" cy="257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/>
            <a:t>Receiving</a:t>
          </a:r>
        </a:p>
      </dsp:txBody>
      <dsp:txXfrm>
        <a:off x="1691847" y="226408"/>
        <a:ext cx="632977" cy="242621"/>
      </dsp:txXfrm>
    </dsp:sp>
    <dsp:sp modelId="{582E6D6A-8E76-41D1-AA55-863D513F0F88}">
      <dsp:nvSpPr>
        <dsp:cNvPr id="0" name=""/>
        <dsp:cNvSpPr/>
      </dsp:nvSpPr>
      <dsp:spPr>
        <a:xfrm>
          <a:off x="2638910" y="164881"/>
          <a:ext cx="1670030" cy="1425376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Confirm identity and condition of materials.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Notify shipper of receipt and condition of contents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Assign unique ID number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Complete documentation / inventory / CoC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Perform confirmatory testing</a:t>
          </a:r>
        </a:p>
      </dsp:txBody>
      <dsp:txXfrm>
        <a:off x="2671712" y="197683"/>
        <a:ext cx="1604426" cy="1054335"/>
      </dsp:txXfrm>
    </dsp:sp>
    <dsp:sp modelId="{B649F65B-5699-4FD9-A962-2882A5E8FED5}">
      <dsp:nvSpPr>
        <dsp:cNvPr id="0" name=""/>
        <dsp:cNvSpPr/>
      </dsp:nvSpPr>
      <dsp:spPr>
        <a:xfrm rot="1181397">
          <a:off x="3422148" y="268124"/>
          <a:ext cx="1816508" cy="1816508"/>
        </a:xfrm>
        <a:prstGeom prst="leftCircularArrow">
          <a:avLst>
            <a:gd name="adj1" fmla="val 2472"/>
            <a:gd name="adj2" fmla="val 299335"/>
            <a:gd name="adj3" fmla="val 1220324"/>
            <a:gd name="adj4" fmla="val 8169968"/>
            <a:gd name="adj5" fmla="val 2883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7FDF585-F9DA-49AD-A427-95549D43A495}">
      <dsp:nvSpPr>
        <dsp:cNvPr id="0" name=""/>
        <dsp:cNvSpPr/>
      </dsp:nvSpPr>
      <dsp:spPr>
        <a:xfrm>
          <a:off x="3386280" y="1424270"/>
          <a:ext cx="648073" cy="257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/>
            <a:t>Testing Department</a:t>
          </a:r>
        </a:p>
      </dsp:txBody>
      <dsp:txXfrm>
        <a:off x="3393828" y="1431818"/>
        <a:ext cx="632977" cy="242621"/>
      </dsp:txXfrm>
    </dsp:sp>
    <dsp:sp modelId="{9D6AF218-9C34-4E05-99C3-66F29A3083A2}">
      <dsp:nvSpPr>
        <dsp:cNvPr id="0" name=""/>
        <dsp:cNvSpPr/>
      </dsp:nvSpPr>
      <dsp:spPr>
        <a:xfrm>
          <a:off x="4522728" y="80254"/>
          <a:ext cx="1589189" cy="1594630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Report testing results to submitting facility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Report testing results to MOH/epidemiologist as required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Document waste disposal / destruction / transfer /storage  of specimen.</a:t>
          </a:r>
        </a:p>
      </dsp:txBody>
      <dsp:txXfrm>
        <a:off x="4559425" y="458658"/>
        <a:ext cx="1515795" cy="1179529"/>
      </dsp:txXfrm>
    </dsp:sp>
    <dsp:sp modelId="{1EC3BB38-FB20-4BC6-A226-D1B744D489F6}">
      <dsp:nvSpPr>
        <dsp:cNvPr id="0" name=""/>
        <dsp:cNvSpPr/>
      </dsp:nvSpPr>
      <dsp:spPr>
        <a:xfrm>
          <a:off x="5293714" y="44952"/>
          <a:ext cx="648073" cy="257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/>
            <a:t>Testing Department</a:t>
          </a:r>
        </a:p>
      </dsp:txBody>
      <dsp:txXfrm>
        <a:off x="5301262" y="52500"/>
        <a:ext cx="632977" cy="2426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298098CC2D746B43D5EACBF4BEFAD" ma:contentTypeVersion="6" ma:contentTypeDescription="Create a new document." ma:contentTypeScope="" ma:versionID="0cba2825785efe732ad8c99035f3b9d2">
  <xsd:schema xmlns:xsd="http://www.w3.org/2001/XMLSchema" xmlns:xs="http://www.w3.org/2001/XMLSchema" xmlns:p="http://schemas.microsoft.com/office/2006/metadata/properties" xmlns:ns2="b635800b-152e-4533-864c-53ef3e4a26b8" xmlns:ns3="cdc02f00-fd93-4d17-b63c-0abcb3c99dcc" targetNamespace="http://schemas.microsoft.com/office/2006/metadata/properties" ma:root="true" ma:fieldsID="2bd9c9602b1295d0d57c44378ac967b8" ns2:_="" ns3:_="">
    <xsd:import namespace="b635800b-152e-4533-864c-53ef3e4a26b8"/>
    <xsd:import namespace="cdc02f00-fd93-4d17-b63c-0abcb3c99d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5800b-152e-4533-864c-53ef3e4a26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02f00-fd93-4d17-b63c-0abcb3c99dc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dc02f00-fd93-4d17-b63c-0abcb3c99dcc">
      <UserInfo>
        <DisplayName>Treloar, Allison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2A6E6D-B2F9-42B8-B1EF-DBC8822EE3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ADD804-A048-44EB-AFCE-977AB8ABD2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163F83-8F82-43C8-BF25-8DB29108D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5800b-152e-4533-864c-53ef3e4a26b8"/>
    <ds:schemaRef ds:uri="cdc02f00-fd93-4d17-b63c-0abcb3c99d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AC0E9A-8CDE-40CD-A03D-0D07409CADA7}">
  <ds:schemaRefs>
    <ds:schemaRef ds:uri="http://schemas.microsoft.com/office/2006/metadata/properties"/>
    <ds:schemaRef ds:uri="http://schemas.microsoft.com/office/infopath/2007/PartnerControls"/>
    <ds:schemaRef ds:uri="cdc02f00-fd93-4d17-b63c-0abcb3c99d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4583</Words>
  <Characters>26124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Threat Reduction Agency</Company>
  <LinksUpToDate>false</LinksUpToDate>
  <CharactersWithSpaces>30646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"Mckinnm"</dc:creator>
  <cp:keywords/>
  <dc:description/>
  <cp:lastModifiedBy>Kendra Pesko, SNL</cp:lastModifiedBy>
  <cp:revision>2</cp:revision>
  <dcterms:created xsi:type="dcterms:W3CDTF">2024-09-18T13:59:00Z</dcterms:created>
  <dcterms:modified xsi:type="dcterms:W3CDTF">2024-09-18T13:59:00Z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0x0101000A8298098CC2D746B43D5EACBF4BEFAD</vt:lpwstr>
  </property>
</Properties>
</file>