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6E57" w14:textId="77777777" w:rsidR="0073589D" w:rsidRDefault="0073589D" w:rsidP="0073589D">
      <w:pPr>
        <w:jc w:val="center"/>
        <w:rPr>
          <w:i/>
          <w:color w:val="FF0000"/>
        </w:rPr>
      </w:pPr>
      <w:r>
        <w:rPr>
          <w:noProof/>
        </w:rPr>
        <w:drawing>
          <wp:inline distT="0" distB="0" distL="0" distR="0" wp14:anchorId="35D1D108" wp14:editId="4D4CF6D3">
            <wp:extent cx="1097280" cy="138379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risk Logo.jpg"/>
                    <pic:cNvPicPr/>
                  </pic:nvPicPr>
                  <pic:blipFill>
                    <a:blip r:embed="rId10">
                      <a:extLst>
                        <a:ext uri="{28A0092B-C50C-407E-A947-70E740481C1C}">
                          <a14:useLocalDpi xmlns:a14="http://schemas.microsoft.com/office/drawing/2010/main" val="0"/>
                        </a:ext>
                      </a:extLst>
                    </a:blip>
                    <a:stretch>
                      <a:fillRect/>
                    </a:stretch>
                  </pic:blipFill>
                  <pic:spPr>
                    <a:xfrm>
                      <a:off x="0" y="0"/>
                      <a:ext cx="1097280" cy="1383792"/>
                    </a:xfrm>
                    <a:prstGeom prst="rect">
                      <a:avLst/>
                    </a:prstGeom>
                  </pic:spPr>
                </pic:pic>
              </a:graphicData>
            </a:graphic>
          </wp:inline>
        </w:drawing>
      </w:r>
    </w:p>
    <w:p w14:paraId="44C9BE65" w14:textId="77777777" w:rsidR="0073589D" w:rsidRPr="00330378" w:rsidRDefault="0073589D" w:rsidP="0073589D">
      <w:pPr>
        <w:jc w:val="center"/>
        <w:rPr>
          <w:i/>
          <w:color w:val="C00000"/>
        </w:rPr>
      </w:pPr>
      <w:r w:rsidRPr="00330378">
        <w:rPr>
          <w:i/>
          <w:color w:val="C00000"/>
        </w:rPr>
        <w:t>Insert Facility/Institute Logo Here</w:t>
      </w:r>
    </w:p>
    <w:p w14:paraId="0A9A0AC7" w14:textId="60F60E3F" w:rsidR="0073589D" w:rsidRPr="00330378" w:rsidRDefault="00451DF1" w:rsidP="066762CA">
      <w:pPr>
        <w:jc w:val="center"/>
        <w:rPr>
          <w:b/>
          <w:bCs/>
        </w:rPr>
      </w:pPr>
      <w:r w:rsidRPr="1EE56C3C">
        <w:rPr>
          <w:b/>
          <w:bCs/>
        </w:rPr>
        <w:t xml:space="preserve">BIORISK MANAGEMENT </w:t>
      </w:r>
      <w:r w:rsidR="00FE1A7E">
        <w:rPr>
          <w:b/>
          <w:bCs/>
        </w:rPr>
        <w:t>SYSTEM</w:t>
      </w:r>
      <w:r w:rsidR="0073589D" w:rsidRPr="1EE56C3C">
        <w:rPr>
          <w:b/>
          <w:bCs/>
        </w:rPr>
        <w:t xml:space="preserve"> </w:t>
      </w:r>
    </w:p>
    <w:tbl>
      <w:tblPr>
        <w:tblStyle w:val="LightList-Accent2"/>
        <w:tblW w:w="0" w:type="auto"/>
        <w:tblLook w:val="04A0" w:firstRow="1" w:lastRow="0" w:firstColumn="1" w:lastColumn="0" w:noHBand="0" w:noVBand="1"/>
      </w:tblPr>
      <w:tblGrid>
        <w:gridCol w:w="4678"/>
        <w:gridCol w:w="4672"/>
      </w:tblGrid>
      <w:tr w:rsidR="0073589D" w14:paraId="4DCAE9ED" w14:textId="77777777" w:rsidTr="1EE5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C35DB" w14:textId="77777777" w:rsidR="0073589D" w:rsidRDefault="0073589D" w:rsidP="0073589D"/>
        </w:tc>
      </w:tr>
      <w:tr w:rsidR="0073589D" w14:paraId="170F32E7" w14:textId="77777777" w:rsidTr="1EE5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7C7CFAFE" w14:textId="77777777" w:rsidR="0073589D" w:rsidRPr="0073589D" w:rsidRDefault="0073589D" w:rsidP="0073589D">
            <w:pPr>
              <w:rPr>
                <w:b w:val="0"/>
              </w:rPr>
            </w:pPr>
            <w:r w:rsidRPr="0073589D">
              <w:rPr>
                <w:b w:val="0"/>
              </w:rPr>
              <w:t>Facility:</w:t>
            </w:r>
          </w:p>
          <w:p w14:paraId="61B5D091" w14:textId="77777777" w:rsidR="0073589D" w:rsidRPr="0073589D" w:rsidRDefault="0073589D" w:rsidP="0073589D">
            <w:pPr>
              <w:rPr>
                <w:b w:val="0"/>
              </w:rPr>
            </w:pPr>
          </w:p>
        </w:tc>
      </w:tr>
      <w:tr w:rsidR="0073589D" w14:paraId="6008391C" w14:textId="77777777" w:rsidTr="1EE56C3C">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31482247" w14:textId="6308815A" w:rsidR="0073589D" w:rsidRDefault="3743E84E" w:rsidP="0073589D">
            <w:pPr>
              <w:rPr>
                <w:b w:val="0"/>
                <w:bCs w:val="0"/>
              </w:rPr>
            </w:pPr>
            <w:r>
              <w:rPr>
                <w:b w:val="0"/>
                <w:bCs w:val="0"/>
              </w:rPr>
              <w:t>SOP</w:t>
            </w:r>
            <w:r w:rsidR="00451DF1">
              <w:rPr>
                <w:b w:val="0"/>
                <w:bCs w:val="0"/>
              </w:rPr>
              <w:t xml:space="preserve"> </w:t>
            </w:r>
            <w:r w:rsidR="0073589D">
              <w:rPr>
                <w:b w:val="0"/>
                <w:bCs w:val="0"/>
              </w:rPr>
              <w:t xml:space="preserve">Title: </w:t>
            </w:r>
            <w:r w:rsidR="00FE1A7E">
              <w:rPr>
                <w:b w:val="0"/>
                <w:bCs w:val="0"/>
              </w:rPr>
              <w:t xml:space="preserve"> </w:t>
            </w:r>
            <w:r w:rsidR="00A42D83">
              <w:t>MATERIAL CONTROL AND ACCOUNTABILITY</w:t>
            </w:r>
            <w:r w:rsidR="004725EB">
              <w:t xml:space="preserve"> PROGRAM PLAN</w:t>
            </w:r>
            <w:r w:rsidR="00A42D83">
              <w:t xml:space="preserve"> FOR </w:t>
            </w:r>
            <w:r w:rsidR="3EC18644">
              <w:t>DIAGNOSTIC</w:t>
            </w:r>
            <w:r w:rsidR="00A42D83">
              <w:t xml:space="preserve"> LABORATOR</w:t>
            </w:r>
            <w:r w:rsidR="004402F2">
              <w:t>Y SAMPLES</w:t>
            </w:r>
          </w:p>
          <w:p w14:paraId="25F91786" w14:textId="12250547" w:rsidR="00FE1A7E" w:rsidRPr="00FE1A7E" w:rsidRDefault="00FE1A7E" w:rsidP="0073589D">
            <w:pPr>
              <w:rPr>
                <w:b w:val="0"/>
                <w:bCs w:val="0"/>
              </w:rPr>
            </w:pPr>
          </w:p>
        </w:tc>
      </w:tr>
      <w:tr w:rsidR="0073589D" w14:paraId="1C34998C" w14:textId="77777777" w:rsidTr="1EE5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tcPr>
          <w:p w14:paraId="3683C150" w14:textId="77777777" w:rsidR="0073589D" w:rsidRPr="0073589D" w:rsidRDefault="0073589D" w:rsidP="0073589D">
            <w:pPr>
              <w:rPr>
                <w:b w:val="0"/>
              </w:rPr>
            </w:pPr>
            <w:r w:rsidRPr="0073589D">
              <w:rPr>
                <w:b w:val="0"/>
              </w:rPr>
              <w:t xml:space="preserve">Document Number:  </w:t>
            </w:r>
          </w:p>
        </w:tc>
        <w:tc>
          <w:tcPr>
            <w:tcW w:w="4788" w:type="dxa"/>
            <w:tcBorders>
              <w:top w:val="single" w:sz="4" w:space="0" w:color="auto"/>
              <w:left w:val="single" w:sz="4" w:space="0" w:color="auto"/>
              <w:bottom w:val="single" w:sz="4" w:space="0" w:color="auto"/>
              <w:right w:val="single" w:sz="4" w:space="0" w:color="auto"/>
            </w:tcBorders>
          </w:tcPr>
          <w:p w14:paraId="779BE13E" w14:textId="77777777" w:rsidR="0073589D" w:rsidRPr="0073589D" w:rsidRDefault="0073589D" w:rsidP="0073589D">
            <w:pPr>
              <w:cnfStyle w:val="000000100000" w:firstRow="0" w:lastRow="0" w:firstColumn="0" w:lastColumn="0" w:oddVBand="0" w:evenVBand="0" w:oddHBand="1" w:evenHBand="0" w:firstRowFirstColumn="0" w:firstRowLastColumn="0" w:lastRowFirstColumn="0" w:lastRowLastColumn="0"/>
            </w:pPr>
            <w:r w:rsidRPr="0073589D">
              <w:t xml:space="preserve">Version Number: </w:t>
            </w:r>
            <w:r w:rsidR="009F3874" w:rsidRPr="009F3874">
              <w:rPr>
                <w:i/>
                <w:color w:val="C00000"/>
              </w:rPr>
              <w:t>00</w:t>
            </w:r>
          </w:p>
          <w:p w14:paraId="321CF6CB" w14:textId="36791308" w:rsidR="0073589D" w:rsidRPr="0073589D" w:rsidRDefault="0073589D" w:rsidP="0073589D">
            <w:pPr>
              <w:cnfStyle w:val="000000100000" w:firstRow="0" w:lastRow="0" w:firstColumn="0" w:lastColumn="0" w:oddVBand="0" w:evenVBand="0" w:oddHBand="1" w:evenHBand="0" w:firstRowFirstColumn="0" w:firstRowLastColumn="0" w:lastRowFirstColumn="0" w:lastRowLastColumn="0"/>
            </w:pPr>
            <w:r w:rsidRPr="0073589D">
              <w:t xml:space="preserve">Effective Date:  </w:t>
            </w:r>
            <w:r w:rsidR="009F3874" w:rsidRPr="009F3874">
              <w:rPr>
                <w:i/>
                <w:color w:val="C00000"/>
              </w:rPr>
              <w:t>MM-DD-YYY</w:t>
            </w:r>
            <w:r w:rsidR="00474D5C">
              <w:rPr>
                <w:i/>
                <w:color w:val="C00000"/>
              </w:rPr>
              <w:t>Y</w:t>
            </w:r>
          </w:p>
        </w:tc>
      </w:tr>
      <w:tr w:rsidR="0073589D" w14:paraId="6F885F04" w14:textId="77777777" w:rsidTr="1EE56C3C">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28F3547F" w14:textId="555B2A5B" w:rsidR="0073589D" w:rsidRPr="0073589D" w:rsidRDefault="0073589D" w:rsidP="0073589D">
            <w:pPr>
              <w:rPr>
                <w:b w:val="0"/>
              </w:rPr>
            </w:pPr>
            <w:r w:rsidRPr="0073589D">
              <w:rPr>
                <w:b w:val="0"/>
              </w:rPr>
              <w:t xml:space="preserve">Other documents cross-referenced in this </w:t>
            </w:r>
            <w:r w:rsidR="00826F65">
              <w:rPr>
                <w:b w:val="0"/>
              </w:rPr>
              <w:t>P</w:t>
            </w:r>
            <w:r w:rsidR="00426B62">
              <w:rPr>
                <w:b w:val="0"/>
              </w:rPr>
              <w:t>rogram</w:t>
            </w:r>
            <w:r w:rsidR="00826F65">
              <w:rPr>
                <w:b w:val="0"/>
              </w:rPr>
              <w:t xml:space="preserve"> </w:t>
            </w:r>
            <w:r w:rsidR="007348C8">
              <w:rPr>
                <w:b w:val="0"/>
              </w:rPr>
              <w:t>(i.e., manuals, SOPs, forms, records)</w:t>
            </w:r>
            <w:r w:rsidRPr="0073589D">
              <w:rPr>
                <w:b w:val="0"/>
              </w:rPr>
              <w:t>:</w:t>
            </w:r>
          </w:p>
          <w:p w14:paraId="16AB9C74" w14:textId="77777777" w:rsidR="003C388F" w:rsidRPr="00AA26D7" w:rsidRDefault="003C388F" w:rsidP="003C388F">
            <w:pPr>
              <w:pStyle w:val="ListParagraph"/>
              <w:numPr>
                <w:ilvl w:val="0"/>
                <w:numId w:val="11"/>
              </w:numPr>
            </w:pPr>
            <w:r>
              <w:rPr>
                <w:b w:val="0"/>
              </w:rPr>
              <w:t>Biosecurity Program Plan (</w:t>
            </w:r>
            <w:r w:rsidRPr="005A6B98">
              <w:rPr>
                <w:b w:val="0"/>
                <w:i/>
                <w:color w:val="C00000"/>
              </w:rPr>
              <w:t>6-01-001</w:t>
            </w:r>
            <w:r>
              <w:rPr>
                <w:b w:val="0"/>
                <w:i/>
              </w:rPr>
              <w:t>)</w:t>
            </w:r>
          </w:p>
          <w:p w14:paraId="509DCFED" w14:textId="77777777" w:rsidR="003C388F" w:rsidRPr="004D5A14" w:rsidRDefault="003C388F" w:rsidP="003C388F">
            <w:pPr>
              <w:pStyle w:val="ListParagraph"/>
              <w:numPr>
                <w:ilvl w:val="0"/>
                <w:numId w:val="11"/>
              </w:numPr>
              <w:spacing w:after="200" w:line="276" w:lineRule="auto"/>
              <w:rPr>
                <w:b w:val="0"/>
              </w:rPr>
            </w:pPr>
            <w:r>
              <w:rPr>
                <w:b w:val="0"/>
              </w:rPr>
              <w:t>External Transport and Shipping Security (</w:t>
            </w:r>
            <w:r w:rsidRPr="005A6B98">
              <w:rPr>
                <w:b w:val="0"/>
                <w:i/>
                <w:color w:val="C00000"/>
              </w:rPr>
              <w:t>SOP-009-OP</w:t>
            </w:r>
            <w:r>
              <w:rPr>
                <w:b w:val="0"/>
              </w:rPr>
              <w:t>)</w:t>
            </w:r>
          </w:p>
          <w:p w14:paraId="513EA35E" w14:textId="77777777" w:rsidR="003C388F" w:rsidRPr="004D5A14" w:rsidRDefault="003C388F" w:rsidP="003C388F">
            <w:pPr>
              <w:pStyle w:val="ListParagraph"/>
              <w:numPr>
                <w:ilvl w:val="0"/>
                <w:numId w:val="11"/>
              </w:numPr>
              <w:spacing w:after="200" w:line="276" w:lineRule="auto"/>
              <w:rPr>
                <w:b w:val="0"/>
              </w:rPr>
            </w:pPr>
            <w:r>
              <w:rPr>
                <w:b w:val="0"/>
              </w:rPr>
              <w:t>Personnel Reliability SOP (</w:t>
            </w:r>
            <w:r w:rsidRPr="005A6B98">
              <w:rPr>
                <w:b w:val="0"/>
                <w:i/>
                <w:color w:val="C00000"/>
              </w:rPr>
              <w:t>SOP-011-OP</w:t>
            </w:r>
            <w:r>
              <w:rPr>
                <w:b w:val="0"/>
              </w:rPr>
              <w:t>)</w:t>
            </w:r>
          </w:p>
          <w:p w14:paraId="6B0E390B" w14:textId="77777777" w:rsidR="003C388F" w:rsidRPr="001D129A" w:rsidRDefault="003C388F" w:rsidP="003C388F">
            <w:pPr>
              <w:pStyle w:val="ListParagraph"/>
              <w:numPr>
                <w:ilvl w:val="0"/>
                <w:numId w:val="11"/>
              </w:numPr>
              <w:rPr>
                <w:b w:val="0"/>
              </w:rPr>
            </w:pPr>
            <w:r>
              <w:rPr>
                <w:b w:val="0"/>
              </w:rPr>
              <w:t>Physical Security SOP (</w:t>
            </w:r>
            <w:r w:rsidRPr="005A6B98">
              <w:rPr>
                <w:b w:val="0"/>
                <w:i/>
                <w:color w:val="C00000"/>
              </w:rPr>
              <w:t>SOP-012-OP</w:t>
            </w:r>
            <w:r w:rsidRPr="00CD32AF">
              <w:rPr>
                <w:b w:val="0"/>
                <w:i/>
              </w:rPr>
              <w:t>)</w:t>
            </w:r>
          </w:p>
          <w:p w14:paraId="3150C90D" w14:textId="77777777" w:rsidR="003C388F" w:rsidRPr="007F10A5" w:rsidRDefault="003C388F" w:rsidP="003C388F">
            <w:pPr>
              <w:pStyle w:val="ListParagraph"/>
              <w:numPr>
                <w:ilvl w:val="0"/>
                <w:numId w:val="11"/>
              </w:numPr>
              <w:rPr>
                <w:b w:val="0"/>
              </w:rPr>
            </w:pPr>
            <w:r>
              <w:rPr>
                <w:b w:val="0"/>
              </w:rPr>
              <w:t>Information Security SOP (</w:t>
            </w:r>
            <w:r w:rsidRPr="005A6B98">
              <w:rPr>
                <w:b w:val="0"/>
                <w:i/>
                <w:color w:val="C00000"/>
              </w:rPr>
              <w:t>SOP-013-OP</w:t>
            </w:r>
            <w:r>
              <w:rPr>
                <w:b w:val="0"/>
              </w:rPr>
              <w:t>)</w:t>
            </w:r>
          </w:p>
          <w:p w14:paraId="6541E24E" w14:textId="65DF5507" w:rsidR="003E79B7" w:rsidRPr="007F10A5" w:rsidRDefault="003E79B7" w:rsidP="003C388F">
            <w:pPr>
              <w:pStyle w:val="ListParagraph"/>
              <w:numPr>
                <w:ilvl w:val="0"/>
                <w:numId w:val="11"/>
              </w:numPr>
              <w:rPr>
                <w:b w:val="0"/>
              </w:rPr>
            </w:pPr>
            <w:r>
              <w:rPr>
                <w:b w:val="0"/>
              </w:rPr>
              <w:t>Material Control and Accountability SOP (</w:t>
            </w:r>
            <w:r w:rsidRPr="007F10A5">
              <w:rPr>
                <w:i/>
                <w:iCs/>
                <w:color w:val="C00000"/>
              </w:rPr>
              <w:t>SOP-010</w:t>
            </w:r>
            <w:r w:rsidR="00037936">
              <w:rPr>
                <w:b w:val="0"/>
                <w:i/>
                <w:iCs/>
                <w:color w:val="C00000"/>
              </w:rPr>
              <w:t>C</w:t>
            </w:r>
            <w:r w:rsidRPr="007F10A5">
              <w:rPr>
                <w:i/>
                <w:iCs/>
                <w:color w:val="C00000"/>
              </w:rPr>
              <w:t>-OP</w:t>
            </w:r>
            <w:r>
              <w:rPr>
                <w:b w:val="0"/>
              </w:rPr>
              <w:t>)</w:t>
            </w:r>
          </w:p>
          <w:p w14:paraId="2D410E8E" w14:textId="6C7787AF" w:rsidR="00B20EBF" w:rsidRPr="007F10A5" w:rsidRDefault="00B20EBF" w:rsidP="003C388F">
            <w:pPr>
              <w:pStyle w:val="ListParagraph"/>
              <w:numPr>
                <w:ilvl w:val="0"/>
                <w:numId w:val="11"/>
              </w:numPr>
              <w:rPr>
                <w:b w:val="0"/>
              </w:rPr>
            </w:pPr>
            <w:r>
              <w:rPr>
                <w:b w:val="0"/>
              </w:rPr>
              <w:t>BRM Document Control Plan (</w:t>
            </w:r>
            <w:proofErr w:type="spellStart"/>
            <w:r w:rsidR="006C6570" w:rsidRPr="007F10A5">
              <w:rPr>
                <w:color w:val="C00000"/>
              </w:rPr>
              <w:t>xxxxxx</w:t>
            </w:r>
            <w:proofErr w:type="spellEnd"/>
            <w:r w:rsidR="006C6570">
              <w:rPr>
                <w:b w:val="0"/>
              </w:rPr>
              <w:t>)</w:t>
            </w:r>
          </w:p>
          <w:p w14:paraId="13CE310F" w14:textId="63DDA6A2" w:rsidR="00C46779" w:rsidRPr="007F10A5" w:rsidRDefault="003C388F" w:rsidP="007F10A5">
            <w:pPr>
              <w:pStyle w:val="ListParagraph"/>
              <w:numPr>
                <w:ilvl w:val="0"/>
                <w:numId w:val="11"/>
              </w:numPr>
              <w:rPr>
                <w:b w:val="0"/>
                <w:bCs w:val="0"/>
              </w:rPr>
            </w:pPr>
            <w:r w:rsidRPr="0015070A">
              <w:t>Material Control and Accountability Log</w:t>
            </w:r>
          </w:p>
          <w:p w14:paraId="49F24D32" w14:textId="77777777" w:rsidR="0073589D" w:rsidRPr="0073589D" w:rsidRDefault="0073589D" w:rsidP="007F10A5">
            <w:pPr>
              <w:ind w:left="360"/>
            </w:pPr>
          </w:p>
        </w:tc>
      </w:tr>
    </w:tbl>
    <w:p w14:paraId="5DB203DA" w14:textId="77777777" w:rsidR="0073589D" w:rsidRDefault="0073589D" w:rsidP="0073589D"/>
    <w:tbl>
      <w:tblPr>
        <w:tblStyle w:val="LightList-Accent2"/>
        <w:tblW w:w="0" w:type="auto"/>
        <w:tblLook w:val="04A0" w:firstRow="1" w:lastRow="0" w:firstColumn="1" w:lastColumn="0" w:noHBand="0" w:noVBand="1"/>
      </w:tblPr>
      <w:tblGrid>
        <w:gridCol w:w="1262"/>
        <w:gridCol w:w="1162"/>
        <w:gridCol w:w="4598"/>
        <w:gridCol w:w="1059"/>
        <w:gridCol w:w="1269"/>
      </w:tblGrid>
      <w:tr w:rsidR="0073589D" w14:paraId="7A222AF8" w14:textId="77777777" w:rsidTr="0021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AB583" w14:textId="77777777" w:rsidR="0073589D" w:rsidRDefault="0073589D" w:rsidP="0073589D">
            <w:pPr>
              <w:jc w:val="center"/>
            </w:pPr>
          </w:p>
        </w:tc>
      </w:tr>
      <w:tr w:rsidR="0073589D" w14:paraId="782B223C"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0BD757C5" w14:textId="77777777" w:rsidR="0073589D" w:rsidRPr="0073589D" w:rsidRDefault="0073589D" w:rsidP="0073589D">
            <w:pPr>
              <w:jc w:val="center"/>
              <w:rPr>
                <w:b w:val="0"/>
              </w:rPr>
            </w:pPr>
            <w:r w:rsidRPr="0073589D">
              <w:rPr>
                <w:b w:val="0"/>
              </w:rPr>
              <w:t>Revision Number</w:t>
            </w:r>
          </w:p>
        </w:tc>
        <w:tc>
          <w:tcPr>
            <w:tcW w:w="1170" w:type="dxa"/>
            <w:tcBorders>
              <w:top w:val="single" w:sz="4" w:space="0" w:color="auto"/>
              <w:left w:val="single" w:sz="4" w:space="0" w:color="auto"/>
              <w:bottom w:val="single" w:sz="4" w:space="0" w:color="auto"/>
              <w:right w:val="single" w:sz="4" w:space="0" w:color="auto"/>
            </w:tcBorders>
          </w:tcPr>
          <w:p w14:paraId="5F4ED4CA"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Sections Changed</w:t>
            </w:r>
          </w:p>
        </w:tc>
        <w:tc>
          <w:tcPr>
            <w:tcW w:w="4770" w:type="dxa"/>
            <w:tcBorders>
              <w:top w:val="single" w:sz="4" w:space="0" w:color="auto"/>
              <w:left w:val="single" w:sz="4" w:space="0" w:color="auto"/>
              <w:bottom w:val="single" w:sz="4" w:space="0" w:color="auto"/>
              <w:right w:val="single" w:sz="4" w:space="0" w:color="auto"/>
            </w:tcBorders>
          </w:tcPr>
          <w:p w14:paraId="6E463A5F"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Description of Change</w:t>
            </w:r>
          </w:p>
        </w:tc>
        <w:tc>
          <w:tcPr>
            <w:tcW w:w="1080" w:type="dxa"/>
            <w:tcBorders>
              <w:top w:val="single" w:sz="4" w:space="0" w:color="auto"/>
              <w:left w:val="single" w:sz="4" w:space="0" w:color="auto"/>
              <w:bottom w:val="single" w:sz="4" w:space="0" w:color="auto"/>
              <w:right w:val="single" w:sz="4" w:space="0" w:color="auto"/>
            </w:tcBorders>
          </w:tcPr>
          <w:p w14:paraId="173A4B6C"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Date</w:t>
            </w:r>
          </w:p>
        </w:tc>
        <w:tc>
          <w:tcPr>
            <w:tcW w:w="1278" w:type="dxa"/>
            <w:tcBorders>
              <w:top w:val="single" w:sz="4" w:space="0" w:color="auto"/>
              <w:left w:val="single" w:sz="4" w:space="0" w:color="auto"/>
              <w:bottom w:val="single" w:sz="4" w:space="0" w:color="auto"/>
              <w:right w:val="single" w:sz="4" w:space="0" w:color="auto"/>
            </w:tcBorders>
          </w:tcPr>
          <w:p w14:paraId="326C19EB"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Approved By</w:t>
            </w:r>
          </w:p>
        </w:tc>
      </w:tr>
      <w:tr w:rsidR="0073589D" w14:paraId="6478B2B3" w14:textId="77777777" w:rsidTr="00213476">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29CD5E25"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46A17F24"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3C976FC8"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18A80E1F"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0232732A"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r w:rsidR="0073589D" w14:paraId="7B3EB6A7"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056C6FD3"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2C0AA042"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2EB2DD11"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1ED7ADE5"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5336E010"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r>
      <w:tr w:rsidR="0073589D" w14:paraId="3CEE9658" w14:textId="77777777" w:rsidTr="00213476">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2FF213A3"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74E82E80"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0A4CDFFC"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42398736"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3404F317"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r w:rsidR="0073589D" w14:paraId="79198E9D"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280A7168"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33AD688A"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1E905418"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21F6EE05"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1915EC5E"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r>
      <w:tr w:rsidR="0073589D" w14:paraId="66FED624" w14:textId="77777777" w:rsidTr="00213476">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64810D47"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45E73A87"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52BD2FCC"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3EDF8E62"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2166274F"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bl>
    <w:p w14:paraId="596A181D" w14:textId="77777777" w:rsidR="0073589D" w:rsidRDefault="0073589D" w:rsidP="0073589D">
      <w:r>
        <w:t> </w:t>
      </w:r>
    </w:p>
    <w:p w14:paraId="458FBA93" w14:textId="11799880" w:rsidR="0073589D" w:rsidRDefault="001128C7" w:rsidP="00D03FEC">
      <w:pPr>
        <w:pStyle w:val="ListParagraph"/>
        <w:numPr>
          <w:ilvl w:val="0"/>
          <w:numId w:val="6"/>
        </w:numPr>
      </w:pPr>
      <w:r w:rsidRPr="00327154">
        <w:rPr>
          <w:b/>
          <w:i/>
          <w:color w:val="C00000"/>
        </w:rPr>
        <w:t>Red text</w:t>
      </w:r>
      <w:r w:rsidRPr="00327154">
        <w:rPr>
          <w:color w:val="C00000"/>
        </w:rPr>
        <w:t xml:space="preserve"> </w:t>
      </w:r>
      <w:r>
        <w:t>should be considered guidance or examples and must be reviewed and replaced with facility-specific information.</w:t>
      </w:r>
    </w:p>
    <w:p w14:paraId="00DC33D5" w14:textId="77777777" w:rsidR="00D03FEC" w:rsidRDefault="00D03FEC" w:rsidP="00D03FEC">
      <w:pPr>
        <w:pStyle w:val="ListParagraph"/>
      </w:pPr>
    </w:p>
    <w:p w14:paraId="559C1E44" w14:textId="77777777" w:rsidR="00E83066" w:rsidRDefault="00E83066" w:rsidP="007F10A5"/>
    <w:p w14:paraId="35F56D79" w14:textId="12E41B16" w:rsidR="009F3874" w:rsidRPr="00DF44B9" w:rsidRDefault="00213476" w:rsidP="009F3874">
      <w:pPr>
        <w:pStyle w:val="ListParagraph"/>
        <w:numPr>
          <w:ilvl w:val="0"/>
          <w:numId w:val="5"/>
        </w:numPr>
        <w:rPr>
          <w:b/>
          <w:bCs/>
          <w:sz w:val="24"/>
          <w:szCs w:val="24"/>
        </w:rPr>
      </w:pPr>
      <w:r w:rsidRPr="00DF44B9">
        <w:rPr>
          <w:b/>
          <w:bCs/>
          <w:sz w:val="24"/>
          <w:szCs w:val="24"/>
        </w:rPr>
        <w:t>Purpose</w:t>
      </w:r>
    </w:p>
    <w:p w14:paraId="749EB218" w14:textId="7D3B699A" w:rsidR="0079411D" w:rsidRDefault="008F08F0" w:rsidP="007F10A5">
      <w:pPr>
        <w:pStyle w:val="ListParagraph"/>
        <w:spacing w:before="240" w:after="0" w:line="240" w:lineRule="auto"/>
        <w:jc w:val="both"/>
      </w:pPr>
      <w:r>
        <w:t xml:space="preserve">This </w:t>
      </w:r>
      <w:r w:rsidR="005E2547">
        <w:t>program</w:t>
      </w:r>
      <w:r w:rsidR="001D66D6">
        <w:t xml:space="preserve"> </w:t>
      </w:r>
      <w:r w:rsidR="00D30717">
        <w:t>specifies</w:t>
      </w:r>
      <w:r w:rsidR="001D66D6">
        <w:t xml:space="preserve"> that</w:t>
      </w:r>
      <w:r w:rsidR="00D242A3">
        <w:t xml:space="preserve">, </w:t>
      </w:r>
      <w:proofErr w:type="gramStart"/>
      <w:r w:rsidR="00D242A3">
        <w:t>as a result of</w:t>
      </w:r>
      <w:proofErr w:type="gramEnd"/>
      <w:r w:rsidR="00D242A3">
        <w:t xml:space="preserve"> a risk-based assessment,</w:t>
      </w:r>
      <w:r w:rsidR="001D66D6">
        <w:t xml:space="preserve"> </w:t>
      </w:r>
      <w:r w:rsidR="00436523">
        <w:t>there are procedures and practices</w:t>
      </w:r>
      <w:r w:rsidR="008D06F3">
        <w:t xml:space="preserve"> in place</w:t>
      </w:r>
      <w:r w:rsidR="00436523">
        <w:t xml:space="preserve"> to </w:t>
      </w:r>
      <w:r w:rsidR="00D30717">
        <w:t>ensure an</w:t>
      </w:r>
      <w:r w:rsidR="001D66D6">
        <w:t xml:space="preserve"> accurate, verifiable, and up-to-date </w:t>
      </w:r>
      <w:r w:rsidR="008547D8">
        <w:t>record of</w:t>
      </w:r>
      <w:r w:rsidR="0094623F">
        <w:t xml:space="preserve"> stored</w:t>
      </w:r>
      <w:r w:rsidR="008547D8">
        <w:t xml:space="preserve"> </w:t>
      </w:r>
      <w:r w:rsidR="31325291">
        <w:t>diagnostic</w:t>
      </w:r>
      <w:r w:rsidR="00B326A5">
        <w:t xml:space="preserve"> laboratory samples</w:t>
      </w:r>
      <w:r w:rsidR="009447ED">
        <w:t>.  The plan specifies that</w:t>
      </w:r>
      <w:r w:rsidR="00744227">
        <w:t xml:space="preserve"> physical, personnel, and information security associated with </w:t>
      </w:r>
      <w:r w:rsidR="00B326A5">
        <w:t>these samples</w:t>
      </w:r>
      <w:r w:rsidR="00744227">
        <w:t xml:space="preserve"> is established and maintained</w:t>
      </w:r>
      <w:r w:rsidR="00CC5223">
        <w:t xml:space="preserve"> to prevent theft</w:t>
      </w:r>
      <w:r w:rsidR="002232A1">
        <w:t>,</w:t>
      </w:r>
      <w:r w:rsidR="00CC5223">
        <w:t xml:space="preserve"> loss</w:t>
      </w:r>
      <w:r w:rsidR="008D06F3">
        <w:t xml:space="preserve">, </w:t>
      </w:r>
      <w:r w:rsidR="002232A1">
        <w:t xml:space="preserve">or release of personally identifiable information, </w:t>
      </w:r>
      <w:r w:rsidR="008D06F3">
        <w:t xml:space="preserve">and that the </w:t>
      </w:r>
      <w:r>
        <w:t xml:space="preserve">performance of the plan is </w:t>
      </w:r>
      <w:r w:rsidR="00C421A6">
        <w:t xml:space="preserve">regularly </w:t>
      </w:r>
      <w:r>
        <w:t>evaluated and improved.</w:t>
      </w:r>
    </w:p>
    <w:p w14:paraId="07232FBE" w14:textId="77777777" w:rsidR="0079411D" w:rsidRDefault="0079411D" w:rsidP="00FE2DFB">
      <w:pPr>
        <w:pStyle w:val="ListParagraph"/>
        <w:spacing w:after="0" w:line="240" w:lineRule="auto"/>
        <w:jc w:val="both"/>
      </w:pPr>
    </w:p>
    <w:p w14:paraId="6BEB4A96" w14:textId="3251CFA6" w:rsidR="0079411D" w:rsidRDefault="0079411D">
      <w:pPr>
        <w:pStyle w:val="ListParagraph"/>
        <w:spacing w:line="240" w:lineRule="auto"/>
        <w:jc w:val="both"/>
      </w:pPr>
      <w:r>
        <w:t xml:space="preserve">This document describes the </w:t>
      </w:r>
      <w:r w:rsidR="00FA4ADE" w:rsidRPr="066762CA">
        <w:rPr>
          <w:color w:val="FF0000"/>
        </w:rPr>
        <w:t>facility</w:t>
      </w:r>
      <w:r w:rsidR="003C17E6">
        <w:rPr>
          <w:color w:val="FF0000"/>
        </w:rPr>
        <w:t>’s</w:t>
      </w:r>
      <w:r w:rsidR="00FA4ADE" w:rsidRPr="066762CA">
        <w:rPr>
          <w:color w:val="FF0000"/>
        </w:rPr>
        <w:t xml:space="preserve"> </w:t>
      </w:r>
      <w:r w:rsidR="00FA4ADE">
        <w:t xml:space="preserve">BRM </w:t>
      </w:r>
      <w:r w:rsidR="00D640F4">
        <w:t xml:space="preserve">Material Control and Accountability </w:t>
      </w:r>
      <w:r w:rsidR="00741F99">
        <w:t xml:space="preserve">for </w:t>
      </w:r>
      <w:r w:rsidR="40741C42">
        <w:t>Diagnostic</w:t>
      </w:r>
      <w:r w:rsidR="00741F99">
        <w:t xml:space="preserve"> Laboratory Samples</w:t>
      </w:r>
      <w:r w:rsidR="00484F6F">
        <w:t xml:space="preserve">.  </w:t>
      </w:r>
      <w:r w:rsidR="00FA4ADE">
        <w:t>The</w:t>
      </w:r>
      <w:r>
        <w:t xml:space="preserve"> </w:t>
      </w:r>
      <w:r w:rsidR="00484F6F">
        <w:rPr>
          <w:color w:val="FF0000"/>
        </w:rPr>
        <w:t>Laboratory Director</w:t>
      </w:r>
      <w:r w:rsidR="00484F6F">
        <w:t xml:space="preserve"> oversees </w:t>
      </w:r>
      <w:r w:rsidR="00A6292E">
        <w:t>this program.</w:t>
      </w:r>
    </w:p>
    <w:p w14:paraId="5E96BDAF" w14:textId="77777777" w:rsidR="00AF4C36" w:rsidRDefault="00AF4C36">
      <w:pPr>
        <w:pStyle w:val="ListParagraph"/>
        <w:spacing w:line="240" w:lineRule="auto"/>
        <w:jc w:val="both"/>
      </w:pPr>
    </w:p>
    <w:p w14:paraId="67127722" w14:textId="77777777" w:rsidR="00AF4C36" w:rsidRDefault="00AF4C36" w:rsidP="007F10A5">
      <w:pPr>
        <w:pStyle w:val="ListParagraph"/>
        <w:spacing w:line="240" w:lineRule="auto"/>
        <w:jc w:val="both"/>
      </w:pPr>
    </w:p>
    <w:p w14:paraId="2F99BA0B" w14:textId="201E4037" w:rsidR="008C0C4C" w:rsidRPr="007F10A5" w:rsidRDefault="00AF4C36" w:rsidP="007F10A5">
      <w:pPr>
        <w:pStyle w:val="ListParagraph"/>
        <w:numPr>
          <w:ilvl w:val="0"/>
          <w:numId w:val="5"/>
        </w:numPr>
        <w:spacing w:after="0"/>
        <w:jc w:val="both"/>
        <w:rPr>
          <w:rFonts w:cstheme="minorHAnsi"/>
          <w:b/>
        </w:rPr>
      </w:pPr>
      <w:r w:rsidRPr="007F10A5">
        <w:rPr>
          <w:rFonts w:cstheme="minorHAnsi"/>
          <w:b/>
        </w:rPr>
        <w:t>Program</w:t>
      </w:r>
    </w:p>
    <w:p w14:paraId="034426F7" w14:textId="54901D79" w:rsidR="009070DE" w:rsidRDefault="009070DE" w:rsidP="009070DE">
      <w:pPr>
        <w:pStyle w:val="ListParagraph"/>
      </w:pPr>
      <w:r>
        <w:t xml:space="preserve">The following policies support this </w:t>
      </w:r>
      <w:r w:rsidR="00D640F4">
        <w:t>plan</w:t>
      </w:r>
      <w:r>
        <w:t>:</w:t>
      </w:r>
    </w:p>
    <w:p w14:paraId="68977458" w14:textId="6B4F340D" w:rsidR="009070DE" w:rsidRDefault="009070DE" w:rsidP="32477930">
      <w:pPr>
        <w:pStyle w:val="ListParagraph"/>
        <w:numPr>
          <w:ilvl w:val="0"/>
          <w:numId w:val="12"/>
        </w:numPr>
        <w:spacing w:after="240"/>
        <w:ind w:left="1354"/>
      </w:pPr>
      <w:r>
        <w:t xml:space="preserve"> </w:t>
      </w:r>
      <w:r w:rsidRPr="005A6B98">
        <w:rPr>
          <w:i/>
          <w:color w:val="C00000"/>
        </w:rPr>
        <w:t>[Insert Institution/Facility Name]</w:t>
      </w:r>
      <w:r w:rsidRPr="005A6B98">
        <w:rPr>
          <w:color w:val="C00000"/>
        </w:rPr>
        <w:t xml:space="preserve"> </w:t>
      </w:r>
      <w:r w:rsidRPr="00604FE4">
        <w:t xml:space="preserve">will </w:t>
      </w:r>
      <w:r>
        <w:t xml:space="preserve">ensure that an accurate, verifiable, and up-to-date inventory, or itemized record of </w:t>
      </w:r>
      <w:r w:rsidR="31325291">
        <w:t>diagnostic</w:t>
      </w:r>
      <w:r w:rsidR="00B374AC">
        <w:t xml:space="preserve"> samples including those containing</w:t>
      </w:r>
      <w:r>
        <w:t xml:space="preserve"> biological agents and toxins specified, is </w:t>
      </w:r>
      <w:proofErr w:type="gramStart"/>
      <w:r>
        <w:t>established</w:t>
      </w:r>
      <w:proofErr w:type="gramEnd"/>
      <w:r>
        <w:t xml:space="preserve"> and maintained based on the organization’s biorisk assessment. </w:t>
      </w:r>
    </w:p>
    <w:p w14:paraId="15575108" w14:textId="25679C4C" w:rsidR="009070DE" w:rsidRDefault="009070DE" w:rsidP="32477930">
      <w:pPr>
        <w:pStyle w:val="ListParagraph"/>
        <w:numPr>
          <w:ilvl w:val="0"/>
          <w:numId w:val="12"/>
        </w:numPr>
        <w:spacing w:after="240"/>
        <w:ind w:left="1354"/>
      </w:pPr>
      <w:r w:rsidRPr="005A6B98">
        <w:rPr>
          <w:i/>
          <w:color w:val="C00000"/>
        </w:rPr>
        <w:t>[Insert Institution/Facility Name]</w:t>
      </w:r>
      <w:r w:rsidRPr="005A6B98">
        <w:rPr>
          <w:color w:val="C00000"/>
        </w:rPr>
        <w:t xml:space="preserve"> </w:t>
      </w:r>
      <w:r w:rsidRPr="00604FE4">
        <w:t>will</w:t>
      </w:r>
      <w:r>
        <w:rPr>
          <w:color w:val="C00000"/>
        </w:rPr>
        <w:t xml:space="preserve"> </w:t>
      </w:r>
      <w:r>
        <w:t>determine</w:t>
      </w:r>
      <w:r w:rsidR="005A2B1F">
        <w:t xml:space="preserve"> how</w:t>
      </w:r>
      <w:r>
        <w:t xml:space="preserve"> </w:t>
      </w:r>
      <w:r w:rsidR="52C60BDD">
        <w:t>diagnostic</w:t>
      </w:r>
      <w:r w:rsidR="005A2B1F">
        <w:t xml:space="preserve"> samples including those containing biological agents and toxins are </w:t>
      </w:r>
      <w:r>
        <w:t xml:space="preserve">handled and stored, and which of these will be accounted for and controlled through the inventory based on biorisk assessments and other requirements, as applicable. </w:t>
      </w:r>
    </w:p>
    <w:p w14:paraId="763A1D61" w14:textId="57EE3E48" w:rsidR="009C7FFB" w:rsidRDefault="009070DE" w:rsidP="007F10A5">
      <w:pPr>
        <w:pStyle w:val="ListParagraph"/>
        <w:numPr>
          <w:ilvl w:val="0"/>
          <w:numId w:val="12"/>
        </w:numPr>
        <w:spacing w:after="240"/>
        <w:ind w:left="1354"/>
        <w:contextualSpacing w:val="0"/>
      </w:pPr>
      <w:r>
        <w:t xml:space="preserve">Based on </w:t>
      </w:r>
      <w:r w:rsidRPr="005A6B98">
        <w:rPr>
          <w:i/>
          <w:color w:val="C00000"/>
        </w:rPr>
        <w:t>[Insert Institution/Facility Name]</w:t>
      </w:r>
      <w:r w:rsidRPr="005A6B98">
        <w:rPr>
          <w:color w:val="C00000"/>
        </w:rPr>
        <w:t xml:space="preserve"> </w:t>
      </w:r>
      <w:r>
        <w:t>biorisk assessments, the organization will determine a process for checking, reviewing, updating, and reporting the inventory</w:t>
      </w:r>
      <w:r w:rsidR="00AA5E57">
        <w:t xml:space="preserve"> of </w:t>
      </w:r>
      <w:r w:rsidR="4F364534">
        <w:t>diagnostic</w:t>
      </w:r>
      <w:r w:rsidR="00AA5E57">
        <w:t xml:space="preserve"> samples</w:t>
      </w:r>
      <w:r>
        <w:t>.</w:t>
      </w:r>
    </w:p>
    <w:p w14:paraId="25433850" w14:textId="2AE23918" w:rsidR="009070DE" w:rsidRDefault="00B927B0" w:rsidP="00CF0C45">
      <w:pPr>
        <w:ind w:left="720"/>
      </w:pPr>
      <w:r>
        <w:t>E</w:t>
      </w:r>
      <w:r w:rsidR="009070DE">
        <w:t>lements of</w:t>
      </w:r>
      <w:r w:rsidR="00CF0C45">
        <w:t xml:space="preserve"> </w:t>
      </w:r>
      <w:r w:rsidR="009070DE">
        <w:t xml:space="preserve">material control </w:t>
      </w:r>
      <w:r w:rsidR="00797C9F">
        <w:t>and accountability</w:t>
      </w:r>
      <w:r w:rsidR="00B4532B">
        <w:t xml:space="preserve"> for </w:t>
      </w:r>
      <w:r w:rsidR="48E651F5">
        <w:t>diagnostic</w:t>
      </w:r>
      <w:r w:rsidR="00B4532B">
        <w:t xml:space="preserve"> samples</w:t>
      </w:r>
      <w:r w:rsidR="00797C9F">
        <w:t xml:space="preserve"> </w:t>
      </w:r>
      <w:r w:rsidR="004878A5">
        <w:t>are listed below.</w:t>
      </w:r>
    </w:p>
    <w:p w14:paraId="491E935F" w14:textId="1299C5BA" w:rsidR="009070DE" w:rsidRDefault="008F662E" w:rsidP="007F10A5">
      <w:pPr>
        <w:pStyle w:val="ListParagraph"/>
        <w:numPr>
          <w:ilvl w:val="0"/>
          <w:numId w:val="15"/>
        </w:numPr>
      </w:pPr>
      <w:r>
        <w:t>I</w:t>
      </w:r>
      <w:r w:rsidR="002B2F78">
        <w:t>nformation</w:t>
      </w:r>
    </w:p>
    <w:p w14:paraId="35087DF3" w14:textId="2D433FA8" w:rsidR="009070DE" w:rsidRDefault="002E1494" w:rsidP="007F10A5">
      <w:pPr>
        <w:pStyle w:val="ListParagraph"/>
        <w:numPr>
          <w:ilvl w:val="1"/>
          <w:numId w:val="15"/>
        </w:numPr>
        <w:ind w:left="2070"/>
      </w:pPr>
      <w:r>
        <w:t>i</w:t>
      </w:r>
      <w:r w:rsidR="002B2F78">
        <w:t>nventory</w:t>
      </w:r>
      <w:r w:rsidR="009070DE">
        <w:t xml:space="preserve"> </w:t>
      </w:r>
      <w:r w:rsidR="002B2F78">
        <w:t xml:space="preserve">(a list of all </w:t>
      </w:r>
      <w:r w:rsidR="31325291">
        <w:t>diagnostic</w:t>
      </w:r>
      <w:r w:rsidR="002B2F78">
        <w:t xml:space="preserve"> samples being stored by the laboratory) </w:t>
      </w:r>
      <w:r w:rsidR="009070DE">
        <w:t xml:space="preserve">should include:  </w:t>
      </w:r>
    </w:p>
    <w:p w14:paraId="21D4B656" w14:textId="4A7D37DB" w:rsidR="009070DE" w:rsidRDefault="009070DE" w:rsidP="007F10A5">
      <w:pPr>
        <w:pStyle w:val="ListParagraph"/>
        <w:numPr>
          <w:ilvl w:val="0"/>
          <w:numId w:val="16"/>
        </w:numPr>
        <w:ind w:left="2340" w:hanging="270"/>
      </w:pPr>
      <w:r>
        <w:t xml:space="preserve">the rationale for storing or keeping the </w:t>
      </w:r>
      <w:r w:rsidR="31325291">
        <w:t>diagnostic</w:t>
      </w:r>
      <w:r w:rsidR="00C950BC">
        <w:t xml:space="preserve"> </w:t>
      </w:r>
      <w:proofErr w:type="gramStart"/>
      <w:r w:rsidR="00C950BC">
        <w:t>sample;</w:t>
      </w:r>
      <w:proofErr w:type="gramEnd"/>
      <w:r>
        <w:t xml:space="preserve">  </w:t>
      </w:r>
    </w:p>
    <w:p w14:paraId="5B0EC662" w14:textId="4B8C8648" w:rsidR="00537C0D" w:rsidRDefault="009070DE" w:rsidP="007F10A5">
      <w:pPr>
        <w:pStyle w:val="ListParagraph"/>
        <w:numPr>
          <w:ilvl w:val="0"/>
          <w:numId w:val="16"/>
        </w:numPr>
        <w:ind w:left="2340" w:hanging="270"/>
      </w:pPr>
      <w:r>
        <w:t xml:space="preserve">the level of control in a specified location, including the possibility to indicate legible and robust </w:t>
      </w:r>
      <w:proofErr w:type="gramStart"/>
      <w:r>
        <w:t>identifiers;</w:t>
      </w:r>
      <w:proofErr w:type="gramEnd"/>
      <w:r>
        <w:t xml:space="preserve"> </w:t>
      </w:r>
    </w:p>
    <w:p w14:paraId="2CB811BD" w14:textId="607703EC" w:rsidR="006E099F" w:rsidRDefault="009070DE" w:rsidP="007F10A5">
      <w:pPr>
        <w:pStyle w:val="ListParagraph"/>
        <w:numPr>
          <w:ilvl w:val="0"/>
          <w:numId w:val="16"/>
        </w:numPr>
        <w:ind w:left="2340" w:hanging="270"/>
      </w:pPr>
      <w:r>
        <w:t xml:space="preserve">records of quantities and volumes at an appropriate level and based on </w:t>
      </w:r>
      <w:proofErr w:type="gramStart"/>
      <w:r>
        <w:t>risk</w:t>
      </w:r>
      <w:r w:rsidR="00136DC8">
        <w:t>;</w:t>
      </w:r>
      <w:proofErr w:type="gramEnd"/>
    </w:p>
    <w:p w14:paraId="721DD274" w14:textId="43A55649" w:rsidR="005A334F" w:rsidRDefault="005A334F" w:rsidP="009774ED">
      <w:pPr>
        <w:pStyle w:val="ListParagraph"/>
        <w:numPr>
          <w:ilvl w:val="0"/>
          <w:numId w:val="16"/>
        </w:numPr>
        <w:spacing w:after="0" w:line="240" w:lineRule="auto"/>
        <w:ind w:left="2340" w:hanging="270"/>
      </w:pPr>
      <w:r>
        <w:t xml:space="preserve">an inventory of </w:t>
      </w:r>
      <w:r w:rsidR="31325291">
        <w:t>diagnostic</w:t>
      </w:r>
      <w:r>
        <w:t xml:space="preserve"> samples sent and received, including materials consumed, destroyed, or removed from the facility where appropriate</w:t>
      </w:r>
      <w:r w:rsidR="008F662E">
        <w:t>; and</w:t>
      </w:r>
    </w:p>
    <w:p w14:paraId="13768573" w14:textId="77777777" w:rsidR="002E1494" w:rsidRDefault="002E1494" w:rsidP="007F10A5">
      <w:pPr>
        <w:pStyle w:val="ListParagraph"/>
        <w:spacing w:after="0" w:line="240" w:lineRule="auto"/>
        <w:ind w:left="2340"/>
      </w:pPr>
    </w:p>
    <w:p w14:paraId="26C83249" w14:textId="50998FF6" w:rsidR="009774ED" w:rsidRPr="00E4652E" w:rsidRDefault="002E1494" w:rsidP="007F10A5">
      <w:pPr>
        <w:pStyle w:val="ListParagraph"/>
        <w:numPr>
          <w:ilvl w:val="0"/>
          <w:numId w:val="22"/>
        </w:numPr>
        <w:ind w:left="2070"/>
      </w:pPr>
      <w:r>
        <w:lastRenderedPageBreak/>
        <w:t>development of a robust identification system</w:t>
      </w:r>
      <w:r w:rsidR="008F662E">
        <w:t>.</w:t>
      </w:r>
    </w:p>
    <w:p w14:paraId="02A43095" w14:textId="2EDE4A68" w:rsidR="009070DE" w:rsidRDefault="009070DE" w:rsidP="007F10A5">
      <w:pPr>
        <w:pStyle w:val="ListParagraph"/>
        <w:ind w:left="2070"/>
      </w:pPr>
    </w:p>
    <w:p w14:paraId="6FE86745" w14:textId="1663ABD1" w:rsidR="009070DE" w:rsidRDefault="008F662E" w:rsidP="007F10A5">
      <w:pPr>
        <w:pStyle w:val="ListParagraph"/>
        <w:numPr>
          <w:ilvl w:val="0"/>
          <w:numId w:val="15"/>
        </w:numPr>
        <w:spacing w:after="0"/>
      </w:pPr>
      <w:r>
        <w:t>P</w:t>
      </w:r>
      <w:r w:rsidR="00FE0795">
        <w:t>ersonnel</w:t>
      </w:r>
      <w:r w:rsidR="009F3401">
        <w:t xml:space="preserve"> </w:t>
      </w:r>
      <w:r w:rsidR="0053163F">
        <w:t>r</w:t>
      </w:r>
      <w:r w:rsidR="009F3401">
        <w:t>eliability</w:t>
      </w:r>
    </w:p>
    <w:p w14:paraId="41CEA32D" w14:textId="75C6D739" w:rsidR="009070DE" w:rsidRDefault="009070DE" w:rsidP="002A0D83">
      <w:pPr>
        <w:pStyle w:val="ListParagraph"/>
        <w:numPr>
          <w:ilvl w:val="1"/>
          <w:numId w:val="15"/>
        </w:numPr>
        <w:ind w:left="2070"/>
      </w:pPr>
      <w:r>
        <w:t>the name(s) of and contact information for the individual(s) responsible for the material and details of other personnel with access to the materials or immediate area based on the level of the risk</w:t>
      </w:r>
      <w:r w:rsidR="008F662E">
        <w:t xml:space="preserve"> and</w:t>
      </w:r>
      <w:r>
        <w:t xml:space="preserve"> </w:t>
      </w:r>
    </w:p>
    <w:p w14:paraId="174531CC" w14:textId="47A25F62" w:rsidR="009F3401" w:rsidRDefault="009F3401" w:rsidP="007F10A5">
      <w:pPr>
        <w:pStyle w:val="ListParagraph"/>
        <w:numPr>
          <w:ilvl w:val="1"/>
          <w:numId w:val="15"/>
        </w:numPr>
        <w:ind w:left="2070"/>
      </w:pPr>
      <w:r>
        <w:t xml:space="preserve">identification of personnel with a demonstrable, legitimate need to access to the information system, inventory list, </w:t>
      </w:r>
      <w:r w:rsidR="00986A00">
        <w:t>and/or</w:t>
      </w:r>
      <w:r>
        <w:t xml:space="preserve"> </w:t>
      </w:r>
      <w:r w:rsidR="31325291">
        <w:t>diagnostic</w:t>
      </w:r>
      <w:r>
        <w:t xml:space="preserve"> samples</w:t>
      </w:r>
      <w:r w:rsidR="008F662E">
        <w:t>.</w:t>
      </w:r>
      <w:r>
        <w:t xml:space="preserve">  </w:t>
      </w:r>
    </w:p>
    <w:p w14:paraId="5FA43C0F" w14:textId="77777777" w:rsidR="009F3401" w:rsidRDefault="009F3401" w:rsidP="007F10A5">
      <w:pPr>
        <w:pStyle w:val="ListParagraph"/>
        <w:ind w:left="2070"/>
      </w:pPr>
    </w:p>
    <w:p w14:paraId="50DEDBB0" w14:textId="703A13BF" w:rsidR="002A0D83" w:rsidRDefault="008F662E" w:rsidP="007F10A5">
      <w:pPr>
        <w:pStyle w:val="ListParagraph"/>
        <w:numPr>
          <w:ilvl w:val="0"/>
          <w:numId w:val="15"/>
        </w:numPr>
      </w:pPr>
      <w:r>
        <w:t>S</w:t>
      </w:r>
      <w:r w:rsidR="002A0D83">
        <w:t>ecurity</w:t>
      </w:r>
      <w:r w:rsidR="00986A00">
        <w:t xml:space="preserve"> </w:t>
      </w:r>
    </w:p>
    <w:p w14:paraId="2F56CF7D" w14:textId="34A64232" w:rsidR="009070DE" w:rsidRDefault="009070DE" w:rsidP="007F10A5">
      <w:pPr>
        <w:pStyle w:val="ListParagraph"/>
        <w:numPr>
          <w:ilvl w:val="1"/>
          <w:numId w:val="15"/>
        </w:numPr>
        <w:ind w:left="2070"/>
      </w:pPr>
      <w:r>
        <w:t>identification and implementation of effective physical security measures according to risk (e.g., locks, alarms, access controls, etc.) in a specific location</w:t>
      </w:r>
      <w:r w:rsidR="008F662E">
        <w:t>.</w:t>
      </w:r>
    </w:p>
    <w:p w14:paraId="55AE61A1" w14:textId="77777777" w:rsidR="00B21507" w:rsidRDefault="00B21507" w:rsidP="007F10A5">
      <w:pPr>
        <w:pStyle w:val="ListParagraph"/>
        <w:spacing w:after="0" w:line="240" w:lineRule="auto"/>
        <w:ind w:left="2340"/>
      </w:pPr>
    </w:p>
    <w:p w14:paraId="3A151DE0" w14:textId="51C11D7F" w:rsidR="00530883" w:rsidRDefault="008F662E" w:rsidP="007F10A5">
      <w:pPr>
        <w:pStyle w:val="ListParagraph"/>
        <w:numPr>
          <w:ilvl w:val="0"/>
          <w:numId w:val="15"/>
        </w:numPr>
      </w:pPr>
      <w:r>
        <w:t>T</w:t>
      </w:r>
      <w:r w:rsidR="00530883">
        <w:t>ransport</w:t>
      </w:r>
      <w:r w:rsidR="00B21507">
        <w:t xml:space="preserve"> and </w:t>
      </w:r>
      <w:r w:rsidR="00986A00">
        <w:t>s</w:t>
      </w:r>
      <w:r w:rsidR="00B21507">
        <w:t>hipping</w:t>
      </w:r>
    </w:p>
    <w:p w14:paraId="151A1012" w14:textId="3CDDB374" w:rsidR="009070DE" w:rsidRDefault="009070DE" w:rsidP="007F10A5">
      <w:pPr>
        <w:pStyle w:val="ListParagraph"/>
        <w:numPr>
          <w:ilvl w:val="1"/>
          <w:numId w:val="15"/>
        </w:numPr>
        <w:spacing w:after="0"/>
        <w:ind w:left="2070"/>
      </w:pPr>
      <w:r>
        <w:t xml:space="preserve">determination of conditions for transportation of </w:t>
      </w:r>
      <w:r w:rsidR="31325291">
        <w:t>diagnostic</w:t>
      </w:r>
      <w:r w:rsidR="00136DC8">
        <w:t xml:space="preserve"> samples</w:t>
      </w:r>
      <w:r>
        <w:t xml:space="preserve"> (shipment tracking, verification, responsible personnel)</w:t>
      </w:r>
    </w:p>
    <w:p w14:paraId="23E7448E" w14:textId="789581C0" w:rsidR="009070DE" w:rsidRDefault="005605C5" w:rsidP="007F10A5">
      <w:pPr>
        <w:pStyle w:val="ListParagraph"/>
        <w:numPr>
          <w:ilvl w:val="0"/>
          <w:numId w:val="16"/>
        </w:numPr>
        <w:ind w:left="2340" w:hanging="270"/>
      </w:pPr>
      <w:r>
        <w:t>C</w:t>
      </w:r>
      <w:r w:rsidR="009070DE">
        <w:t xml:space="preserve">ontrols are in place to </w:t>
      </w:r>
      <w:r w:rsidR="00AF29DE">
        <w:t xml:space="preserve">confirm </w:t>
      </w:r>
      <w:r w:rsidR="009070DE">
        <w:t xml:space="preserve">that all the necessary checks and documented assurances are received to ensure that requests for biological agents and toxins originate from legitimate facilities and individuals. </w:t>
      </w:r>
    </w:p>
    <w:p w14:paraId="7A3DB008" w14:textId="682E91AA" w:rsidR="009070DE" w:rsidRDefault="31325291" w:rsidP="007F10A5">
      <w:pPr>
        <w:pStyle w:val="ListParagraph"/>
        <w:numPr>
          <w:ilvl w:val="0"/>
          <w:numId w:val="16"/>
        </w:numPr>
        <w:ind w:left="2340" w:hanging="270"/>
      </w:pPr>
      <w:r>
        <w:t>Diagnostic</w:t>
      </w:r>
      <w:r w:rsidR="005605C5">
        <w:t xml:space="preserve"> samples</w:t>
      </w:r>
      <w:r w:rsidR="009070DE">
        <w:t xml:space="preserve"> may </w:t>
      </w:r>
      <w:r w:rsidR="005605C5">
        <w:t xml:space="preserve">only </w:t>
      </w:r>
      <w:r w:rsidR="009070DE">
        <w:t>be sent elsewhere if authorized by those responsible for the facility</w:t>
      </w:r>
      <w:r w:rsidR="005605C5">
        <w:t xml:space="preserve"> an</w:t>
      </w:r>
      <w:r w:rsidR="00D900A2">
        <w:t>d personally identifying information has been removed</w:t>
      </w:r>
      <w:r w:rsidR="009070DE">
        <w:t xml:space="preserve">. </w:t>
      </w:r>
    </w:p>
    <w:p w14:paraId="2B9728CE" w14:textId="77777777" w:rsidR="009070DE" w:rsidRDefault="009070DE" w:rsidP="007F10A5">
      <w:pPr>
        <w:pStyle w:val="ListParagraph"/>
        <w:numPr>
          <w:ilvl w:val="0"/>
          <w:numId w:val="16"/>
        </w:numPr>
        <w:ind w:left="2340" w:hanging="270"/>
      </w:pPr>
      <w:r>
        <w:t>For materials deemed high risk, more stringent controls including shipment tracking and verification of receipt are important considerations.</w:t>
      </w:r>
    </w:p>
    <w:p w14:paraId="61053117" w14:textId="77777777" w:rsidR="009070DE" w:rsidRDefault="009070DE" w:rsidP="009070DE">
      <w:pPr>
        <w:pStyle w:val="ListParagraph"/>
        <w:ind w:left="1080"/>
      </w:pPr>
      <w:r>
        <w:t xml:space="preserve"> </w:t>
      </w:r>
    </w:p>
    <w:p w14:paraId="1F39196C" w14:textId="77777777" w:rsidR="009070DE" w:rsidRPr="007F10A5" w:rsidRDefault="009070DE" w:rsidP="009070DE">
      <w:pPr>
        <w:pStyle w:val="ListParagraph"/>
        <w:numPr>
          <w:ilvl w:val="0"/>
          <w:numId w:val="5"/>
        </w:numPr>
        <w:ind w:left="504" w:hanging="504"/>
        <w:rPr>
          <w:b/>
          <w:bCs/>
        </w:rPr>
      </w:pPr>
      <w:r w:rsidRPr="007F10A5">
        <w:rPr>
          <w:b/>
          <w:bCs/>
        </w:rPr>
        <w:t>Scope</w:t>
      </w:r>
    </w:p>
    <w:p w14:paraId="67015390" w14:textId="1A9FA32E" w:rsidR="002644CB" w:rsidRDefault="002644CB" w:rsidP="007F10A5">
      <w:pPr>
        <w:pStyle w:val="ListParagraph"/>
      </w:pPr>
      <w:r>
        <w:t xml:space="preserve">This plan applies to all personnel in </w:t>
      </w:r>
      <w:r w:rsidRPr="005A6B98">
        <w:rPr>
          <w:i/>
          <w:color w:val="C00000"/>
        </w:rPr>
        <w:t>[Insert Facility Name]</w:t>
      </w:r>
      <w:r>
        <w:rPr>
          <w:i/>
          <w:color w:val="C00000"/>
        </w:rPr>
        <w:t xml:space="preserve"> </w:t>
      </w:r>
      <w:r>
        <w:t xml:space="preserve">who handle </w:t>
      </w:r>
      <w:r w:rsidR="31325291">
        <w:t>diagnostic</w:t>
      </w:r>
      <w:r w:rsidR="00F32817">
        <w:t xml:space="preserve"> samples</w:t>
      </w:r>
      <w:r>
        <w:t xml:space="preserve">, including </w:t>
      </w:r>
      <w:r w:rsidR="00D06B50">
        <w:t>shipping</w:t>
      </w:r>
      <w:r w:rsidR="00AF29DE">
        <w:t xml:space="preserve">, </w:t>
      </w:r>
      <w:r>
        <w:t>recei</w:t>
      </w:r>
      <w:r w:rsidR="00D06B50">
        <w:t>pt</w:t>
      </w:r>
      <w:r>
        <w:t xml:space="preserve">, </w:t>
      </w:r>
      <w:r w:rsidR="00BF1BC9">
        <w:t>testing</w:t>
      </w:r>
      <w:r w:rsidR="00F32817">
        <w:t>,</w:t>
      </w:r>
      <w:r w:rsidR="00BF7ABE">
        <w:t xml:space="preserve"> information management,</w:t>
      </w:r>
      <w:r w:rsidR="00F32817">
        <w:t xml:space="preserve"> and storage</w:t>
      </w:r>
      <w:r>
        <w:t xml:space="preserve">.  </w:t>
      </w:r>
    </w:p>
    <w:p w14:paraId="12647CCF" w14:textId="77777777" w:rsidR="009070DE" w:rsidRDefault="009070DE" w:rsidP="009070DE">
      <w:pPr>
        <w:pStyle w:val="ListParagraph"/>
      </w:pPr>
    </w:p>
    <w:p w14:paraId="1C41AC02" w14:textId="77777777" w:rsidR="000F0945" w:rsidRDefault="000F0945" w:rsidP="009070DE">
      <w:pPr>
        <w:pStyle w:val="ListParagraph"/>
      </w:pPr>
    </w:p>
    <w:p w14:paraId="3414BA30" w14:textId="77777777" w:rsidR="009070DE" w:rsidRPr="007F10A5" w:rsidRDefault="009070DE" w:rsidP="009070DE">
      <w:pPr>
        <w:pStyle w:val="ListParagraph"/>
        <w:numPr>
          <w:ilvl w:val="0"/>
          <w:numId w:val="5"/>
        </w:numPr>
        <w:ind w:left="504" w:hanging="504"/>
        <w:rPr>
          <w:b/>
          <w:bCs/>
        </w:rPr>
      </w:pPr>
      <w:r w:rsidRPr="007F10A5">
        <w:rPr>
          <w:b/>
          <w:bCs/>
        </w:rPr>
        <w:t>Responsibilities</w:t>
      </w:r>
    </w:p>
    <w:p w14:paraId="1A3784A1" w14:textId="373A645B" w:rsidR="009070DE" w:rsidRDefault="009070DE" w:rsidP="009070DE">
      <w:pPr>
        <w:pStyle w:val="ListParagraph"/>
        <w:numPr>
          <w:ilvl w:val="0"/>
          <w:numId w:val="11"/>
        </w:numPr>
      </w:pPr>
      <w:r w:rsidRPr="007F10A5">
        <w:rPr>
          <w:b/>
          <w:bCs/>
        </w:rPr>
        <w:t>Management</w:t>
      </w:r>
      <w:r>
        <w:t xml:space="preserve"> will: </w:t>
      </w:r>
    </w:p>
    <w:p w14:paraId="5EE7C903" w14:textId="7943DC12" w:rsidR="009070DE" w:rsidRDefault="009070DE" w:rsidP="007F10A5">
      <w:pPr>
        <w:pStyle w:val="ListParagraph"/>
        <w:numPr>
          <w:ilvl w:val="1"/>
          <w:numId w:val="11"/>
        </w:numPr>
        <w:contextualSpacing w:val="0"/>
      </w:pPr>
      <w:r>
        <w:t>aid an organization to develop and enforce a biorisk management program: a set of tools, information and associated actions that are overseen, enforced</w:t>
      </w:r>
      <w:r w:rsidR="00AF29DE">
        <w:t>,</w:t>
      </w:r>
      <w:r>
        <w:t xml:space="preserve"> and continuously improved by an organization’s management. This will ensure that a biorisk management system is properly implemented and maintained</w:t>
      </w:r>
      <w:r w:rsidR="00A71E99">
        <w:t>.</w:t>
      </w:r>
    </w:p>
    <w:p w14:paraId="7D175E97" w14:textId="77777777" w:rsidR="009070DE" w:rsidRDefault="009070DE" w:rsidP="009070DE">
      <w:pPr>
        <w:pStyle w:val="ListParagraph"/>
        <w:numPr>
          <w:ilvl w:val="0"/>
          <w:numId w:val="11"/>
        </w:numPr>
      </w:pPr>
      <w:r>
        <w:lastRenderedPageBreak/>
        <w:t xml:space="preserve">The </w:t>
      </w:r>
      <w:r w:rsidRPr="007F10A5">
        <w:rPr>
          <w:b/>
          <w:bCs/>
        </w:rPr>
        <w:t>Biorisk Management Committee</w:t>
      </w:r>
      <w:r>
        <w:t xml:space="preserve"> is:</w:t>
      </w:r>
    </w:p>
    <w:p w14:paraId="0494B348" w14:textId="7DC19822" w:rsidR="009070DE" w:rsidRDefault="009070DE" w:rsidP="009070DE">
      <w:pPr>
        <w:pStyle w:val="ListParagraph"/>
        <w:numPr>
          <w:ilvl w:val="1"/>
          <w:numId w:val="11"/>
        </w:numPr>
        <w:contextualSpacing w:val="0"/>
      </w:pPr>
      <w:r>
        <w:t>an institutional committee created to act as an independent review group for biorisk management issues; it reports to senior management</w:t>
      </w:r>
      <w:r w:rsidR="00A71E99">
        <w:t>.</w:t>
      </w:r>
    </w:p>
    <w:p w14:paraId="57AE7E56" w14:textId="6256C860" w:rsidR="009070DE" w:rsidRDefault="009070DE" w:rsidP="009070DE">
      <w:pPr>
        <w:pStyle w:val="ListParagraph"/>
        <w:numPr>
          <w:ilvl w:val="1"/>
          <w:numId w:val="11"/>
        </w:numPr>
        <w:contextualSpacing w:val="0"/>
      </w:pPr>
      <w:r>
        <w:t>membership on the biorisk management committee should reflect the different occupational areas of the organization as well as its scientific expertise</w:t>
      </w:r>
      <w:r w:rsidR="00A71E99">
        <w:t>.</w:t>
      </w:r>
    </w:p>
    <w:p w14:paraId="5C319763" w14:textId="77777777" w:rsidR="009070DE" w:rsidRDefault="009070DE" w:rsidP="009070DE">
      <w:pPr>
        <w:pStyle w:val="ListParagraph"/>
        <w:numPr>
          <w:ilvl w:val="0"/>
          <w:numId w:val="11"/>
        </w:numPr>
      </w:pPr>
      <w:r w:rsidRPr="007F10A5">
        <w:rPr>
          <w:b/>
          <w:bCs/>
        </w:rPr>
        <w:t>Process Leader</w:t>
      </w:r>
      <w:r>
        <w:t xml:space="preserve"> </w:t>
      </w:r>
      <w:r w:rsidRPr="004018B5">
        <w:t>ensure</w:t>
      </w:r>
      <w:r>
        <w:t>s that:</w:t>
      </w:r>
    </w:p>
    <w:p w14:paraId="75898B40" w14:textId="4DA00394" w:rsidR="009070DE" w:rsidRDefault="00A71E99" w:rsidP="009070DE">
      <w:pPr>
        <w:pStyle w:val="ListParagraph"/>
        <w:numPr>
          <w:ilvl w:val="1"/>
          <w:numId w:val="11"/>
        </w:numPr>
        <w:contextualSpacing w:val="0"/>
      </w:pPr>
      <w:r>
        <w:t>an</w:t>
      </w:r>
      <w:r w:rsidR="009070DE" w:rsidRPr="00FA36BF">
        <w:t xml:space="preserve"> SOP is established</w:t>
      </w:r>
      <w:r w:rsidR="009070DE">
        <w:t xml:space="preserve">, </w:t>
      </w:r>
      <w:r w:rsidR="009070DE" w:rsidRPr="00FA36BF">
        <w:t>implemented</w:t>
      </w:r>
      <w:r w:rsidR="009070DE">
        <w:t>, and maintained</w:t>
      </w:r>
      <w:r w:rsidR="009070DE" w:rsidRPr="00FA36BF">
        <w:t xml:space="preserve"> effectively</w:t>
      </w:r>
      <w:r w:rsidR="009070DE">
        <w:t xml:space="preserve"> to align with local, national, and international laws and agreements to provide security for biological materials, dual-use equipment</w:t>
      </w:r>
      <w:r w:rsidR="00AF29DE">
        <w:t>,</w:t>
      </w:r>
      <w:r w:rsidR="009070DE">
        <w:t xml:space="preserve"> and other biological-security-relevant items</w:t>
      </w:r>
      <w:r>
        <w:t>.</w:t>
      </w:r>
      <w:r w:rsidR="009070DE">
        <w:t xml:space="preserve"> </w:t>
      </w:r>
    </w:p>
    <w:p w14:paraId="38B011BC" w14:textId="45A14E96" w:rsidR="009070DE" w:rsidRDefault="00A71E99" w:rsidP="009070DE">
      <w:pPr>
        <w:pStyle w:val="ListParagraph"/>
        <w:numPr>
          <w:ilvl w:val="1"/>
          <w:numId w:val="11"/>
        </w:numPr>
        <w:contextualSpacing w:val="0"/>
      </w:pPr>
      <w:r>
        <w:t>a</w:t>
      </w:r>
      <w:r w:rsidR="009070DE">
        <w:t xml:space="preserve">uthorized users are trained on this procedure and </w:t>
      </w:r>
      <w:r w:rsidR="00AF29DE">
        <w:t xml:space="preserve">are </w:t>
      </w:r>
      <w:r w:rsidR="009070DE">
        <w:t>competent prior to reliance on the prescribed security measures</w:t>
      </w:r>
      <w:r>
        <w:t>.</w:t>
      </w:r>
    </w:p>
    <w:p w14:paraId="55A519F6" w14:textId="77777777" w:rsidR="009070DE" w:rsidRDefault="009070DE" w:rsidP="009070DE">
      <w:pPr>
        <w:pStyle w:val="ListParagraph"/>
        <w:numPr>
          <w:ilvl w:val="0"/>
          <w:numId w:val="11"/>
        </w:numPr>
      </w:pPr>
      <w:r w:rsidRPr="007F10A5">
        <w:rPr>
          <w:b/>
          <w:bCs/>
        </w:rPr>
        <w:t>Facility personnel</w:t>
      </w:r>
      <w:r>
        <w:t>:</w:t>
      </w:r>
    </w:p>
    <w:p w14:paraId="39E1C2D7" w14:textId="73848005" w:rsidR="009070DE" w:rsidRDefault="00A71E99" w:rsidP="009070DE">
      <w:pPr>
        <w:pStyle w:val="ListParagraph"/>
        <w:numPr>
          <w:ilvl w:val="1"/>
          <w:numId w:val="11"/>
        </w:numPr>
        <w:contextualSpacing w:val="0"/>
      </w:pPr>
      <w:r>
        <w:t>f</w:t>
      </w:r>
      <w:r w:rsidR="009070DE" w:rsidRPr="004018B5">
        <w:t>ollow the procedures o</w:t>
      </w:r>
      <w:r w:rsidR="009070DE">
        <w:t xml:space="preserve">utlined in this </w:t>
      </w:r>
      <w:r w:rsidR="00FD2ADF">
        <w:t>P</w:t>
      </w:r>
      <w:r w:rsidR="006D7708">
        <w:t>rogram</w:t>
      </w:r>
      <w:r>
        <w:t>.</w:t>
      </w:r>
    </w:p>
    <w:p w14:paraId="24FC8F18" w14:textId="4F711578" w:rsidR="009070DE" w:rsidRDefault="00A71E99" w:rsidP="009070DE">
      <w:pPr>
        <w:pStyle w:val="ListParagraph"/>
        <w:numPr>
          <w:ilvl w:val="1"/>
          <w:numId w:val="11"/>
        </w:numPr>
        <w:contextualSpacing w:val="0"/>
      </w:pPr>
      <w:r>
        <w:t>r</w:t>
      </w:r>
      <w:r w:rsidR="009070DE" w:rsidRPr="004018B5">
        <w:t>eport any problems to the Process Lead</w:t>
      </w:r>
      <w:r w:rsidR="009070DE">
        <w:t>er</w:t>
      </w:r>
      <w:r>
        <w:t>.</w:t>
      </w:r>
    </w:p>
    <w:p w14:paraId="080A4F28" w14:textId="06603E59" w:rsidR="009070DE" w:rsidRDefault="00092B54" w:rsidP="009070DE">
      <w:pPr>
        <w:pStyle w:val="ListParagraph"/>
        <w:numPr>
          <w:ilvl w:val="0"/>
          <w:numId w:val="11"/>
        </w:numPr>
      </w:pPr>
      <w:r>
        <w:rPr>
          <w:b/>
          <w:bCs/>
        </w:rPr>
        <w:t>Laboratory Director</w:t>
      </w:r>
      <w:r w:rsidR="009070DE" w:rsidRPr="00286016">
        <w:rPr>
          <w:i/>
          <w:color w:val="000000" w:themeColor="text1"/>
        </w:rPr>
        <w:t>:</w:t>
      </w:r>
    </w:p>
    <w:p w14:paraId="0E8B774B" w14:textId="2C25B1D1" w:rsidR="009070DE" w:rsidRDefault="00A71E99" w:rsidP="00601E87">
      <w:pPr>
        <w:pStyle w:val="ListParagraph"/>
        <w:numPr>
          <w:ilvl w:val="1"/>
          <w:numId w:val="11"/>
        </w:numPr>
        <w:contextualSpacing w:val="0"/>
      </w:pPr>
      <w:r>
        <w:t>d</w:t>
      </w:r>
      <w:r w:rsidR="009070DE">
        <w:t>etermines the items and materials to be secured by material control and accountability processes based on risk assessment and applicable local, national, and international guidelines, standards, and regulations</w:t>
      </w:r>
      <w:r>
        <w:t>.</w:t>
      </w:r>
    </w:p>
    <w:p w14:paraId="188C02EC" w14:textId="1BF0BBFF" w:rsidR="00AF29DE" w:rsidRDefault="00A71E99" w:rsidP="00217F5B">
      <w:pPr>
        <w:pStyle w:val="ListParagraph"/>
        <w:numPr>
          <w:ilvl w:val="1"/>
          <w:numId w:val="11"/>
        </w:numPr>
        <w:contextualSpacing w:val="0"/>
      </w:pPr>
      <w:r>
        <w:t>d</w:t>
      </w:r>
      <w:r w:rsidR="009070DE">
        <w:t xml:space="preserve">etermines material control and accountability policies and procedures that oversee and ensure the security of </w:t>
      </w:r>
      <w:r w:rsidR="31325291">
        <w:t>diagnostic</w:t>
      </w:r>
      <w:r w:rsidR="00092B54">
        <w:t xml:space="preserve"> samples.</w:t>
      </w:r>
    </w:p>
    <w:p w14:paraId="2C7442C4" w14:textId="4C4DE676" w:rsidR="009070DE" w:rsidRDefault="00A71E99" w:rsidP="009070DE">
      <w:pPr>
        <w:pStyle w:val="ListParagraph"/>
        <w:numPr>
          <w:ilvl w:val="1"/>
          <w:numId w:val="11"/>
        </w:numPr>
        <w:contextualSpacing w:val="0"/>
      </w:pPr>
      <w:r>
        <w:t>d</w:t>
      </w:r>
      <w:r w:rsidR="009070DE">
        <w:t>etermines which personnel are given the authority to receive, store, use, transfer or destroy secured items</w:t>
      </w:r>
      <w:r>
        <w:t>.</w:t>
      </w:r>
    </w:p>
    <w:p w14:paraId="0332361E" w14:textId="40B66AA5" w:rsidR="009070DE" w:rsidRDefault="00A71E99" w:rsidP="009070DE">
      <w:pPr>
        <w:pStyle w:val="ListParagraph"/>
        <w:numPr>
          <w:ilvl w:val="1"/>
          <w:numId w:val="11"/>
        </w:numPr>
        <w:contextualSpacing w:val="0"/>
      </w:pPr>
      <w:r>
        <w:t>d</w:t>
      </w:r>
      <w:r w:rsidR="009070DE">
        <w:t>etermines and sets policy on what items to maintain and when to dispose of them</w:t>
      </w:r>
      <w:r>
        <w:t>.</w:t>
      </w:r>
    </w:p>
    <w:p w14:paraId="3852D95E" w14:textId="03F48FED" w:rsidR="009070DE" w:rsidRDefault="00A71E99" w:rsidP="00601E87">
      <w:pPr>
        <w:pStyle w:val="ListParagraph"/>
        <w:numPr>
          <w:ilvl w:val="1"/>
          <w:numId w:val="11"/>
        </w:numPr>
        <w:contextualSpacing w:val="0"/>
      </w:pPr>
      <w:r>
        <w:t>d</w:t>
      </w:r>
      <w:r w:rsidR="009070DE">
        <w:t>etermines resource needs and oversees resource allocation that will be necessary to implement this procedure</w:t>
      </w:r>
      <w:r>
        <w:t>.</w:t>
      </w:r>
    </w:p>
    <w:p w14:paraId="5D69B507" w14:textId="77777777" w:rsidR="009070DE" w:rsidRPr="00020CEA" w:rsidRDefault="009070DE" w:rsidP="009070DE">
      <w:pPr>
        <w:pStyle w:val="ListParagraph"/>
        <w:numPr>
          <w:ilvl w:val="0"/>
          <w:numId w:val="11"/>
        </w:numPr>
      </w:pPr>
      <w:r w:rsidRPr="007F10A5">
        <w:rPr>
          <w:b/>
          <w:bCs/>
        </w:rPr>
        <w:t>Security</w:t>
      </w:r>
      <w:r w:rsidRPr="00020CEA">
        <w:t xml:space="preserve"> </w:t>
      </w:r>
      <w:r w:rsidRPr="005A6B98">
        <w:rPr>
          <w:i/>
          <w:color w:val="C00000"/>
        </w:rPr>
        <w:t>Manager/Officer</w:t>
      </w:r>
      <w:r w:rsidRPr="00020CEA">
        <w:t xml:space="preserve">: </w:t>
      </w:r>
    </w:p>
    <w:p w14:paraId="3B52C222" w14:textId="579C5999" w:rsidR="009070DE" w:rsidRDefault="009070DE" w:rsidP="009070DE">
      <w:pPr>
        <w:pStyle w:val="ListParagraph"/>
        <w:numPr>
          <w:ilvl w:val="1"/>
          <w:numId w:val="11"/>
        </w:numPr>
        <w:contextualSpacing w:val="0"/>
      </w:pPr>
      <w:r w:rsidRPr="00384C9C">
        <w:t>Provides expertise on effective and proportionate biosecurity measures to the team for risk assessment; may support investigations into biosecurity</w:t>
      </w:r>
      <w:r>
        <w:t xml:space="preserve"> incidents</w:t>
      </w:r>
      <w:r w:rsidRPr="00384C9C">
        <w:t>; may provide regular security checks</w:t>
      </w:r>
      <w:r w:rsidR="00A71E99">
        <w:t>.</w:t>
      </w:r>
    </w:p>
    <w:p w14:paraId="70EE5E1A" w14:textId="0D9D8154" w:rsidR="009070DE" w:rsidRPr="00384C9C" w:rsidRDefault="009070DE" w:rsidP="009070DE">
      <w:pPr>
        <w:pStyle w:val="ListParagraph"/>
        <w:numPr>
          <w:ilvl w:val="1"/>
          <w:numId w:val="11"/>
        </w:numPr>
        <w:contextualSpacing w:val="0"/>
      </w:pPr>
      <w:r>
        <w:lastRenderedPageBreak/>
        <w:t>Ensures security aspects of the material control and accountability plan are followed by all facility personnel</w:t>
      </w:r>
      <w:r w:rsidR="00A71E99">
        <w:t>.</w:t>
      </w:r>
    </w:p>
    <w:p w14:paraId="039CFDCA" w14:textId="77777777" w:rsidR="009070DE" w:rsidRPr="00490B3D" w:rsidRDefault="009070DE" w:rsidP="009070DE">
      <w:pPr>
        <w:pStyle w:val="ListParagraph"/>
        <w:numPr>
          <w:ilvl w:val="0"/>
          <w:numId w:val="11"/>
        </w:numPr>
        <w:rPr>
          <w:iCs/>
          <w:color w:val="000000" w:themeColor="text1"/>
        </w:rPr>
      </w:pPr>
      <w:r w:rsidRPr="007F10A5">
        <w:rPr>
          <w:b/>
          <w:bCs/>
          <w:iCs/>
          <w:color w:val="000000" w:themeColor="text1"/>
        </w:rPr>
        <w:t>Biorisk Management Advisor</w:t>
      </w:r>
      <w:r w:rsidRPr="00490B3D">
        <w:rPr>
          <w:iCs/>
          <w:color w:val="000000" w:themeColor="text1"/>
        </w:rPr>
        <w:t>:</w:t>
      </w:r>
    </w:p>
    <w:p w14:paraId="51167690" w14:textId="5DCEB72B" w:rsidR="009070DE" w:rsidRPr="00384C9C" w:rsidRDefault="009070DE" w:rsidP="00217F5B">
      <w:pPr>
        <w:pStyle w:val="ListParagraph"/>
        <w:numPr>
          <w:ilvl w:val="1"/>
          <w:numId w:val="11"/>
        </w:numPr>
        <w:contextualSpacing w:val="0"/>
      </w:pPr>
      <w:r w:rsidRPr="00384C9C">
        <w:t>Provides advice and guidance on biorisk management issues.  The role and knowledge of the biorisk advisor is key to develop, maintain and continually improve a biosafety and biosecurity program based on a management system</w:t>
      </w:r>
      <w:r w:rsidR="00A71E99">
        <w:t>.</w:t>
      </w:r>
    </w:p>
    <w:p w14:paraId="5BB97A2D" w14:textId="77777777" w:rsidR="009070DE" w:rsidRDefault="009070DE" w:rsidP="009070DE">
      <w:pPr>
        <w:pStyle w:val="ListParagraph"/>
        <w:numPr>
          <w:ilvl w:val="0"/>
          <w:numId w:val="11"/>
        </w:numPr>
      </w:pPr>
      <w:r w:rsidRPr="007F10A5">
        <w:rPr>
          <w:b/>
          <w:bCs/>
        </w:rPr>
        <w:t>Members of the Workforce</w:t>
      </w:r>
      <w:r>
        <w:t>:</w:t>
      </w:r>
    </w:p>
    <w:p w14:paraId="7591041C" w14:textId="4723EE6B" w:rsidR="009070DE" w:rsidRPr="00020CEA" w:rsidRDefault="009070DE" w:rsidP="009070DE">
      <w:pPr>
        <w:pStyle w:val="ListParagraph"/>
        <w:numPr>
          <w:ilvl w:val="1"/>
          <w:numId w:val="11"/>
        </w:numPr>
      </w:pPr>
      <w:r>
        <w:t xml:space="preserve">All members of the workforce are responsible for the proper implementation of </w:t>
      </w:r>
      <w:r w:rsidR="31325291">
        <w:t>diagnostic</w:t>
      </w:r>
      <w:r w:rsidR="00F56D5C">
        <w:t xml:space="preserve"> sample </w:t>
      </w:r>
      <w:r>
        <w:t>accountability and control measures</w:t>
      </w:r>
      <w:r w:rsidR="00A71E99">
        <w:t>.</w:t>
      </w:r>
    </w:p>
    <w:p w14:paraId="47748EFA" w14:textId="4007D879" w:rsidR="00C968D6" w:rsidRPr="005266D4" w:rsidRDefault="00C968D6" w:rsidP="00CF7B02">
      <w:pPr>
        <w:pStyle w:val="ListParagraph"/>
        <w:ind w:left="1440"/>
        <w:rPr>
          <w:i/>
          <w:color w:val="C00000"/>
        </w:rPr>
      </w:pPr>
      <w:bookmarkStart w:id="0" w:name="_Toc500226466"/>
      <w:bookmarkStart w:id="1" w:name="_Toc500227084"/>
      <w:bookmarkStart w:id="2" w:name="_Toc500226469"/>
      <w:bookmarkStart w:id="3" w:name="_Toc500227087"/>
      <w:bookmarkStart w:id="4" w:name="_Toc500226487"/>
      <w:bookmarkStart w:id="5" w:name="_Toc500227105"/>
      <w:bookmarkEnd w:id="0"/>
      <w:bookmarkEnd w:id="1"/>
      <w:bookmarkEnd w:id="2"/>
      <w:bookmarkEnd w:id="3"/>
      <w:bookmarkEnd w:id="4"/>
      <w:bookmarkEnd w:id="5"/>
    </w:p>
    <w:p w14:paraId="09D6C07F" w14:textId="55057D9C" w:rsidR="00426B62" w:rsidRPr="00DF44B9" w:rsidRDefault="00426B62" w:rsidP="0079411D">
      <w:pPr>
        <w:pStyle w:val="ListParagraph"/>
        <w:numPr>
          <w:ilvl w:val="0"/>
          <w:numId w:val="5"/>
        </w:numPr>
        <w:rPr>
          <w:b/>
          <w:bCs/>
          <w:sz w:val="24"/>
          <w:szCs w:val="24"/>
        </w:rPr>
      </w:pPr>
      <w:r w:rsidRPr="00DF44B9">
        <w:rPr>
          <w:b/>
          <w:bCs/>
          <w:sz w:val="24"/>
          <w:szCs w:val="24"/>
        </w:rPr>
        <w:t>Abbreviations</w:t>
      </w:r>
      <w:r w:rsidR="00B328BD">
        <w:rPr>
          <w:b/>
          <w:bCs/>
          <w:sz w:val="24"/>
          <w:szCs w:val="24"/>
        </w:rPr>
        <w:t xml:space="preserve"> &amp; Definitions</w:t>
      </w:r>
    </w:p>
    <w:p w14:paraId="6F750337" w14:textId="32F58C2C" w:rsidR="00426B62" w:rsidRPr="00D7151B" w:rsidRDefault="00426B62" w:rsidP="00217F5B">
      <w:pPr>
        <w:pStyle w:val="ListParagraph"/>
        <w:ind w:left="1260"/>
        <w:jc w:val="both"/>
        <w:rPr>
          <w:i/>
          <w:iCs/>
        </w:rPr>
      </w:pPr>
      <w:r w:rsidRPr="00D7151B">
        <w:rPr>
          <w:i/>
          <w:iCs/>
        </w:rPr>
        <w:t>BRM</w:t>
      </w:r>
      <w:r w:rsidR="00D7151B" w:rsidRPr="00D7151B">
        <w:rPr>
          <w:i/>
          <w:iCs/>
        </w:rPr>
        <w:tab/>
      </w:r>
      <w:r w:rsidR="00D7151B" w:rsidRPr="00D7151B">
        <w:rPr>
          <w:i/>
          <w:iCs/>
        </w:rPr>
        <w:tab/>
        <w:t xml:space="preserve">Biorisk Management </w:t>
      </w:r>
    </w:p>
    <w:p w14:paraId="2637D97E" w14:textId="77777777" w:rsidR="00AA1CC9" w:rsidRDefault="00AA1CC9" w:rsidP="00217F5B">
      <w:pPr>
        <w:pStyle w:val="ListParagraph"/>
        <w:ind w:left="1260"/>
        <w:jc w:val="both"/>
        <w:rPr>
          <w:i/>
          <w:iCs/>
        </w:rPr>
      </w:pPr>
      <w:r>
        <w:rPr>
          <w:i/>
          <w:iCs/>
        </w:rPr>
        <w:t>CoC</w:t>
      </w:r>
      <w:r>
        <w:rPr>
          <w:i/>
          <w:iCs/>
        </w:rPr>
        <w:tab/>
      </w:r>
      <w:r>
        <w:rPr>
          <w:i/>
          <w:iCs/>
        </w:rPr>
        <w:tab/>
        <w:t>Chain of Custody</w:t>
      </w:r>
    </w:p>
    <w:p w14:paraId="110F4B6E" w14:textId="53A36754" w:rsidR="00D7151B" w:rsidRPr="00D7151B" w:rsidRDefault="00D7151B" w:rsidP="00217F5B">
      <w:pPr>
        <w:pStyle w:val="ListParagraph"/>
        <w:ind w:left="1260"/>
        <w:jc w:val="both"/>
        <w:rPr>
          <w:i/>
          <w:iCs/>
        </w:rPr>
      </w:pPr>
      <w:r w:rsidRPr="00D7151B">
        <w:rPr>
          <w:i/>
          <w:iCs/>
        </w:rPr>
        <w:t>IBRMC</w:t>
      </w:r>
      <w:r w:rsidRPr="00D7151B">
        <w:rPr>
          <w:i/>
          <w:iCs/>
        </w:rPr>
        <w:tab/>
      </w:r>
      <w:r w:rsidRPr="00D7151B">
        <w:rPr>
          <w:i/>
          <w:iCs/>
        </w:rPr>
        <w:tab/>
        <w:t xml:space="preserve">Institutional </w:t>
      </w:r>
      <w:proofErr w:type="spellStart"/>
      <w:r w:rsidRPr="00D7151B">
        <w:rPr>
          <w:i/>
          <w:iCs/>
        </w:rPr>
        <w:t>Biorisk</w:t>
      </w:r>
      <w:proofErr w:type="spellEnd"/>
      <w:r w:rsidRPr="00D7151B">
        <w:rPr>
          <w:i/>
          <w:iCs/>
        </w:rPr>
        <w:t xml:space="preserve"> Management Committee</w:t>
      </w:r>
    </w:p>
    <w:p w14:paraId="0669E570" w14:textId="57DFFA3F" w:rsidR="00AB056A" w:rsidRDefault="00AB056A" w:rsidP="00217F5B">
      <w:pPr>
        <w:pStyle w:val="ListParagraph"/>
        <w:ind w:left="1260"/>
        <w:jc w:val="both"/>
        <w:rPr>
          <w:i/>
          <w:iCs/>
        </w:rPr>
      </w:pPr>
      <w:r>
        <w:rPr>
          <w:i/>
          <w:iCs/>
        </w:rPr>
        <w:t>MC&amp;A</w:t>
      </w:r>
      <w:r>
        <w:rPr>
          <w:i/>
          <w:iCs/>
        </w:rPr>
        <w:tab/>
      </w:r>
      <w:r>
        <w:rPr>
          <w:i/>
          <w:iCs/>
        </w:rPr>
        <w:tab/>
        <w:t>Material Control and Accountability</w:t>
      </w:r>
    </w:p>
    <w:p w14:paraId="218EF439" w14:textId="0EF0ACC6" w:rsidR="00377B79" w:rsidRDefault="00377B79" w:rsidP="00217F5B">
      <w:pPr>
        <w:pStyle w:val="ListParagraph"/>
        <w:ind w:left="1260"/>
        <w:jc w:val="both"/>
        <w:rPr>
          <w:i/>
          <w:iCs/>
        </w:rPr>
      </w:pPr>
      <w:r>
        <w:rPr>
          <w:i/>
          <w:iCs/>
        </w:rPr>
        <w:t>M</w:t>
      </w:r>
      <w:r w:rsidR="000255EC">
        <w:rPr>
          <w:i/>
          <w:iCs/>
        </w:rPr>
        <w:t>TA</w:t>
      </w:r>
      <w:r>
        <w:rPr>
          <w:i/>
          <w:iCs/>
        </w:rPr>
        <w:tab/>
      </w:r>
      <w:r>
        <w:rPr>
          <w:i/>
          <w:iCs/>
        </w:rPr>
        <w:tab/>
      </w:r>
      <w:r w:rsidR="000255EC">
        <w:rPr>
          <w:i/>
          <w:iCs/>
        </w:rPr>
        <w:t>Material Transfer Agreement</w:t>
      </w:r>
    </w:p>
    <w:p w14:paraId="4B235162" w14:textId="52D779AD" w:rsidR="00AA1CC9" w:rsidRPr="00AA1CC9" w:rsidRDefault="00AA1CC9" w:rsidP="00217F5B">
      <w:pPr>
        <w:pStyle w:val="ListParagraph"/>
        <w:ind w:left="1260"/>
        <w:jc w:val="both"/>
      </w:pPr>
      <w:r w:rsidRPr="00D7151B">
        <w:rPr>
          <w:i/>
          <w:iCs/>
        </w:rPr>
        <w:t>SOP</w:t>
      </w:r>
      <w:r w:rsidRPr="00D7151B">
        <w:rPr>
          <w:i/>
          <w:iCs/>
        </w:rPr>
        <w:tab/>
      </w:r>
      <w:r w:rsidRPr="00D7151B">
        <w:rPr>
          <w:i/>
          <w:iCs/>
        </w:rPr>
        <w:tab/>
        <w:t>Standard Operating Procedure</w:t>
      </w:r>
    </w:p>
    <w:p w14:paraId="4220E36C" w14:textId="0C458E52" w:rsidR="00AA1CC9" w:rsidRPr="00217F5B" w:rsidRDefault="00AA1CC9" w:rsidP="00217F5B">
      <w:pPr>
        <w:pStyle w:val="ListParagraph"/>
        <w:ind w:left="1260"/>
        <w:jc w:val="both"/>
        <w:rPr>
          <w:i/>
          <w:iCs/>
        </w:rPr>
      </w:pPr>
      <w:r w:rsidRPr="00217F5B">
        <w:rPr>
          <w:i/>
          <w:iCs/>
        </w:rPr>
        <w:t>VBM</w:t>
      </w:r>
      <w:r w:rsidRPr="00217F5B">
        <w:rPr>
          <w:i/>
          <w:iCs/>
        </w:rPr>
        <w:tab/>
      </w:r>
      <w:r w:rsidRPr="00217F5B">
        <w:rPr>
          <w:i/>
          <w:iCs/>
        </w:rPr>
        <w:tab/>
        <w:t>Valuable Biological Materials</w:t>
      </w:r>
    </w:p>
    <w:p w14:paraId="2D3C2B2C" w14:textId="2E73D5AE" w:rsidR="00D7151B" w:rsidRPr="00A72572" w:rsidRDefault="005B2C88" w:rsidP="00BE1208">
      <w:pPr>
        <w:pStyle w:val="ListParagraph"/>
        <w:ind w:left="1260"/>
        <w:rPr>
          <w:color w:val="FF0000"/>
        </w:rPr>
      </w:pPr>
      <w:r w:rsidRPr="00A72572">
        <w:rPr>
          <w:color w:val="FF0000"/>
        </w:rPr>
        <w:t>A</w:t>
      </w:r>
      <w:r w:rsidR="00A72572" w:rsidRPr="00A72572">
        <w:rPr>
          <w:color w:val="FF0000"/>
        </w:rPr>
        <w:t>dditional</w:t>
      </w:r>
      <w:r>
        <w:rPr>
          <w:color w:val="FF0000"/>
        </w:rPr>
        <w:t xml:space="preserve"> abbreviations</w:t>
      </w:r>
    </w:p>
    <w:p w14:paraId="57572DBC" w14:textId="6A92FEB7" w:rsidR="008915F4" w:rsidRPr="007F10A5" w:rsidRDefault="008915F4" w:rsidP="00F6632A">
      <w:pPr>
        <w:ind w:left="1260"/>
        <w:rPr>
          <w:rFonts w:ascii="Arial" w:hAnsi="Arial" w:cs="Arial"/>
          <w:bCs/>
          <w:sz w:val="20"/>
        </w:rPr>
      </w:pPr>
      <w:r>
        <w:rPr>
          <w:rFonts w:ascii="Arial" w:hAnsi="Arial" w:cs="Arial"/>
          <w:b/>
          <w:sz w:val="20"/>
        </w:rPr>
        <w:t xml:space="preserve">Chain of Custody.  </w:t>
      </w:r>
      <w:r>
        <w:rPr>
          <w:rFonts w:ascii="Arial" w:hAnsi="Arial" w:cs="Arial"/>
          <w:bCs/>
          <w:sz w:val="20"/>
        </w:rPr>
        <w:t xml:space="preserve">Document which </w:t>
      </w:r>
      <w:r w:rsidR="00C85E7F">
        <w:rPr>
          <w:rFonts w:ascii="Arial" w:hAnsi="Arial" w:cs="Arial"/>
          <w:bCs/>
          <w:sz w:val="20"/>
        </w:rPr>
        <w:t>identifies</w:t>
      </w:r>
      <w:r w:rsidR="0095559D">
        <w:rPr>
          <w:rFonts w:ascii="Arial" w:hAnsi="Arial" w:cs="Arial"/>
          <w:bCs/>
          <w:sz w:val="20"/>
        </w:rPr>
        <w:t xml:space="preserve"> continuous accountability for a sample</w:t>
      </w:r>
      <w:r w:rsidR="00C43B32">
        <w:rPr>
          <w:rFonts w:ascii="Arial" w:hAnsi="Arial" w:cs="Arial"/>
          <w:bCs/>
          <w:sz w:val="20"/>
        </w:rPr>
        <w:t xml:space="preserve"> through receipt, use, transport, transfer, storage, and destruction.</w:t>
      </w:r>
    </w:p>
    <w:p w14:paraId="532F90E2" w14:textId="05B9C09A" w:rsidR="00FC6C69" w:rsidRPr="007F10A5" w:rsidRDefault="00B65A9F" w:rsidP="007F10A5">
      <w:pPr>
        <w:ind w:left="1260"/>
        <w:rPr>
          <w:rFonts w:ascii="Arial" w:hAnsi="Arial" w:cs="Arial"/>
          <w:b/>
          <w:sz w:val="20"/>
        </w:rPr>
      </w:pPr>
      <w:r>
        <w:rPr>
          <w:rFonts w:ascii="Arial" w:hAnsi="Arial" w:cs="Arial"/>
          <w:b/>
          <w:sz w:val="20"/>
        </w:rPr>
        <w:t>De-identify</w:t>
      </w:r>
      <w:r w:rsidR="00F6632A">
        <w:rPr>
          <w:rFonts w:ascii="Arial" w:hAnsi="Arial" w:cs="Arial"/>
          <w:b/>
          <w:sz w:val="20"/>
        </w:rPr>
        <w:t>.</w:t>
      </w:r>
      <w:r w:rsidR="00252EB4">
        <w:rPr>
          <w:rFonts w:ascii="Arial" w:hAnsi="Arial" w:cs="Arial"/>
          <w:b/>
          <w:sz w:val="20"/>
        </w:rPr>
        <w:t xml:space="preserve">  </w:t>
      </w:r>
      <w:r w:rsidR="00252EB4" w:rsidRPr="007F10A5">
        <w:rPr>
          <w:rFonts w:ascii="Arial" w:hAnsi="Arial" w:cs="Arial"/>
          <w:bCs/>
          <w:sz w:val="20"/>
        </w:rPr>
        <w:t xml:space="preserve">Removal of patient information (name, date of birth, </w:t>
      </w:r>
      <w:r w:rsidR="00020699" w:rsidRPr="007464E1">
        <w:rPr>
          <w:rFonts w:ascii="Arial" w:hAnsi="Arial" w:cs="Arial"/>
          <w:bCs/>
          <w:sz w:val="20"/>
        </w:rPr>
        <w:t xml:space="preserve">contact information, </w:t>
      </w:r>
      <w:r w:rsidR="00252EB4" w:rsidRPr="007F10A5">
        <w:rPr>
          <w:rFonts w:ascii="Arial" w:hAnsi="Arial" w:cs="Arial"/>
          <w:bCs/>
          <w:sz w:val="20"/>
        </w:rPr>
        <w:t>etc.) from primary container or storage labels</w:t>
      </w:r>
      <w:r w:rsidR="00E34112" w:rsidRPr="007F10A5">
        <w:rPr>
          <w:rFonts w:ascii="Arial" w:hAnsi="Arial" w:cs="Arial"/>
          <w:bCs/>
          <w:sz w:val="20"/>
        </w:rPr>
        <w:t xml:space="preserve"> so that</w:t>
      </w:r>
      <w:r w:rsidR="00020699" w:rsidRPr="007F10A5">
        <w:rPr>
          <w:rFonts w:ascii="Arial" w:hAnsi="Arial" w:cs="Arial"/>
          <w:bCs/>
          <w:sz w:val="20"/>
        </w:rPr>
        <w:t xml:space="preserve"> </w:t>
      </w:r>
      <w:r w:rsidR="0044076C" w:rsidRPr="007464E1">
        <w:rPr>
          <w:rFonts w:ascii="Arial" w:hAnsi="Arial" w:cs="Arial"/>
          <w:bCs/>
          <w:sz w:val="20"/>
        </w:rPr>
        <w:t>personal identification is not possible.</w:t>
      </w:r>
    </w:p>
    <w:p w14:paraId="4087AFB7" w14:textId="6E371C1D" w:rsidR="00FC6C69" w:rsidRDefault="00FC6C69">
      <w:pPr>
        <w:ind w:left="1260"/>
        <w:rPr>
          <w:rFonts w:ascii="Arial" w:hAnsi="Arial" w:cs="Arial"/>
          <w:bCs/>
          <w:sz w:val="20"/>
        </w:rPr>
      </w:pPr>
      <w:r>
        <w:rPr>
          <w:rFonts w:ascii="Arial" w:hAnsi="Arial" w:cs="Arial"/>
          <w:b/>
          <w:sz w:val="20"/>
        </w:rPr>
        <w:t xml:space="preserve">Material Transfer Agreement.  </w:t>
      </w:r>
      <w:r w:rsidR="00F3088A" w:rsidRPr="007464E1">
        <w:rPr>
          <w:rFonts w:ascii="Arial" w:hAnsi="Arial" w:cs="Arial"/>
          <w:bCs/>
          <w:sz w:val="20"/>
        </w:rPr>
        <w:t xml:space="preserve">Legal document between two organizations – provider and receiver </w:t>
      </w:r>
      <w:r w:rsidR="00A4687E" w:rsidRPr="007464E1">
        <w:rPr>
          <w:rFonts w:ascii="Arial" w:hAnsi="Arial" w:cs="Arial"/>
          <w:bCs/>
          <w:sz w:val="20"/>
        </w:rPr>
        <w:t>–</w:t>
      </w:r>
      <w:r w:rsidR="00F3088A" w:rsidRPr="007464E1">
        <w:rPr>
          <w:rFonts w:ascii="Arial" w:hAnsi="Arial" w:cs="Arial"/>
          <w:bCs/>
          <w:sz w:val="20"/>
        </w:rPr>
        <w:t xml:space="preserve"> </w:t>
      </w:r>
      <w:r w:rsidR="00A17B1A">
        <w:rPr>
          <w:rFonts w:ascii="Arial" w:hAnsi="Arial" w:cs="Arial"/>
          <w:bCs/>
          <w:sz w:val="20"/>
        </w:rPr>
        <w:t>authorizing the</w:t>
      </w:r>
      <w:r w:rsidR="00A4687E" w:rsidRPr="007464E1">
        <w:rPr>
          <w:rFonts w:ascii="Arial" w:hAnsi="Arial" w:cs="Arial"/>
          <w:bCs/>
          <w:sz w:val="20"/>
        </w:rPr>
        <w:t xml:space="preserve"> transfer</w:t>
      </w:r>
      <w:r w:rsidR="00A17B1A">
        <w:rPr>
          <w:rFonts w:ascii="Arial" w:hAnsi="Arial" w:cs="Arial"/>
          <w:bCs/>
          <w:sz w:val="20"/>
        </w:rPr>
        <w:t>, receipt,</w:t>
      </w:r>
      <w:r w:rsidR="00A4687E" w:rsidRPr="007464E1">
        <w:rPr>
          <w:rFonts w:ascii="Arial" w:hAnsi="Arial" w:cs="Arial"/>
          <w:bCs/>
          <w:sz w:val="20"/>
        </w:rPr>
        <w:t xml:space="preserve"> and specified use of materials</w:t>
      </w:r>
      <w:r w:rsidR="00BA0D24" w:rsidRPr="007464E1">
        <w:rPr>
          <w:rFonts w:ascii="Arial" w:hAnsi="Arial" w:cs="Arial"/>
          <w:bCs/>
          <w:sz w:val="20"/>
        </w:rPr>
        <w:t>.</w:t>
      </w:r>
    </w:p>
    <w:p w14:paraId="4C570C9A" w14:textId="5F8AA045" w:rsidR="00136FED" w:rsidRDefault="00136FED" w:rsidP="00243CC6">
      <w:pPr>
        <w:ind w:left="1260"/>
        <w:rPr>
          <w:rFonts w:ascii="Arial" w:hAnsi="Arial" w:cs="Arial"/>
          <w:b/>
          <w:sz w:val="20"/>
          <w:szCs w:val="20"/>
        </w:rPr>
      </w:pPr>
      <w:r w:rsidRPr="32477930">
        <w:rPr>
          <w:rFonts w:ascii="Arial" w:hAnsi="Arial" w:cs="Arial"/>
          <w:b/>
          <w:sz w:val="20"/>
          <w:szCs w:val="20"/>
        </w:rPr>
        <w:t>Responsible Staff Member</w:t>
      </w:r>
      <w:r w:rsidRPr="32477930">
        <w:rPr>
          <w:rFonts w:ascii="Arial" w:hAnsi="Arial" w:cs="Arial"/>
          <w:b/>
          <w:bCs/>
          <w:sz w:val="20"/>
          <w:szCs w:val="20"/>
        </w:rPr>
        <w:t>.</w:t>
      </w:r>
      <w:r w:rsidR="7CDE08C7" w:rsidRPr="007F10A5">
        <w:rPr>
          <w:rFonts w:ascii="Arial" w:hAnsi="Arial" w:cs="Arial"/>
          <w:b/>
          <w:bCs/>
          <w:sz w:val="20"/>
          <w:szCs w:val="20"/>
        </w:rPr>
        <w:t xml:space="preserve"> </w:t>
      </w:r>
      <w:r w:rsidR="1AC94652" w:rsidRPr="007F10A5">
        <w:rPr>
          <w:rFonts w:ascii="Arial" w:hAnsi="Arial" w:cs="Arial"/>
          <w:sz w:val="20"/>
          <w:szCs w:val="20"/>
        </w:rPr>
        <w:t xml:space="preserve">Trusted </w:t>
      </w:r>
      <w:r w:rsidR="7CDE08C7" w:rsidRPr="007F10A5">
        <w:rPr>
          <w:rFonts w:ascii="Arial" w:hAnsi="Arial" w:cs="Arial"/>
          <w:sz w:val="20"/>
          <w:szCs w:val="20"/>
        </w:rPr>
        <w:t>personnel with assigned responsibilities for any part of the material control and accountability program.</w:t>
      </w:r>
    </w:p>
    <w:p w14:paraId="608269F7" w14:textId="40E09B7D" w:rsidR="006E1E5E" w:rsidRDefault="00A76FB5" w:rsidP="006E1E5E">
      <w:pPr>
        <w:ind w:left="1260"/>
        <w:rPr>
          <w:rFonts w:ascii="Arial" w:hAnsi="Arial" w:cs="Arial"/>
          <w:b/>
          <w:sz w:val="20"/>
          <w:szCs w:val="20"/>
        </w:rPr>
      </w:pPr>
      <w:r w:rsidRPr="34782FE2">
        <w:rPr>
          <w:rFonts w:ascii="Arial" w:hAnsi="Arial" w:cs="Arial"/>
          <w:b/>
          <w:sz w:val="20"/>
          <w:szCs w:val="20"/>
        </w:rPr>
        <w:t>Valuable Biological Material</w:t>
      </w:r>
      <w:r w:rsidR="007F10A5">
        <w:rPr>
          <w:rFonts w:ascii="Arial" w:hAnsi="Arial" w:cs="Arial"/>
          <w:b/>
          <w:sz w:val="20"/>
          <w:szCs w:val="20"/>
        </w:rPr>
        <w:t>s</w:t>
      </w:r>
      <w:r w:rsidRPr="34782FE2">
        <w:rPr>
          <w:rFonts w:ascii="Arial" w:hAnsi="Arial" w:cs="Arial"/>
          <w:b/>
          <w:sz w:val="20"/>
          <w:szCs w:val="20"/>
        </w:rPr>
        <w:t xml:space="preserve">. </w:t>
      </w:r>
      <w:r w:rsidR="7088F3E1" w:rsidRPr="007F10A5">
        <w:rPr>
          <w:rFonts w:ascii="Arial" w:hAnsi="Arial" w:cs="Arial"/>
          <w:sz w:val="20"/>
          <w:szCs w:val="20"/>
        </w:rPr>
        <w:t xml:space="preserve">Substances derived from living organisms that possess significant economic, scientific, or medical value, e.g., diagnostic samples, cell lines, </w:t>
      </w:r>
      <w:r w:rsidR="32D7097C" w:rsidRPr="007F10A5">
        <w:rPr>
          <w:rFonts w:ascii="Arial" w:hAnsi="Arial" w:cs="Arial"/>
          <w:sz w:val="20"/>
          <w:szCs w:val="20"/>
        </w:rPr>
        <w:t>biological data, tissues.</w:t>
      </w:r>
    </w:p>
    <w:p w14:paraId="1ADB327B" w14:textId="77777777" w:rsidR="00A72572" w:rsidRDefault="00A72572" w:rsidP="007F10A5">
      <w:pPr>
        <w:ind w:left="1890" w:hanging="1170"/>
      </w:pPr>
    </w:p>
    <w:p w14:paraId="72D82C40" w14:textId="7AE02C98" w:rsidR="00C968D6" w:rsidRPr="00626E59" w:rsidRDefault="00635812" w:rsidP="00213476">
      <w:pPr>
        <w:pStyle w:val="ListParagraph"/>
        <w:numPr>
          <w:ilvl w:val="0"/>
          <w:numId w:val="5"/>
        </w:numPr>
        <w:rPr>
          <w:b/>
          <w:bCs/>
          <w:i/>
          <w:color w:val="C00000"/>
          <w:sz w:val="24"/>
          <w:szCs w:val="24"/>
        </w:rPr>
      </w:pPr>
      <w:r w:rsidRPr="00626E59">
        <w:rPr>
          <w:b/>
          <w:bCs/>
          <w:sz w:val="24"/>
          <w:szCs w:val="24"/>
        </w:rPr>
        <w:t>Program</w:t>
      </w:r>
    </w:p>
    <w:p w14:paraId="71F3CC49" w14:textId="77777777" w:rsidR="00F878DD" w:rsidRDefault="00F878DD" w:rsidP="52E733F8">
      <w:pPr>
        <w:pStyle w:val="ListParagraph"/>
        <w:numPr>
          <w:ilvl w:val="1"/>
          <w:numId w:val="5"/>
        </w:numPr>
      </w:pPr>
      <w:r>
        <w:t>Workflow</w:t>
      </w:r>
    </w:p>
    <w:p w14:paraId="5CB71A72" w14:textId="19C2CD4C" w:rsidR="00F878DD" w:rsidRDefault="00F878DD" w:rsidP="007F10A5">
      <w:pPr>
        <w:pStyle w:val="ListParagraph"/>
        <w:numPr>
          <w:ilvl w:val="2"/>
          <w:numId w:val="5"/>
        </w:numPr>
        <w:spacing w:after="120" w:line="240" w:lineRule="auto"/>
        <w:ind w:left="1800" w:hanging="360"/>
        <w:contextualSpacing w:val="0"/>
        <w:rPr>
          <w:color w:val="FF0000"/>
        </w:rPr>
      </w:pPr>
      <w:r w:rsidRPr="007F10A5">
        <w:rPr>
          <w:color w:val="FF0000"/>
        </w:rPr>
        <w:lastRenderedPageBreak/>
        <w:t>Describe Specimen Receiving workflow</w:t>
      </w:r>
      <w:r w:rsidR="0033476D" w:rsidRPr="007F10A5">
        <w:rPr>
          <w:color w:val="FF0000"/>
        </w:rPr>
        <w:t xml:space="preserve">. </w:t>
      </w:r>
      <w:r w:rsidR="0033476D" w:rsidRPr="007F10A5">
        <w:rPr>
          <w:i/>
          <w:iCs/>
          <w:color w:val="FF0000"/>
        </w:rPr>
        <w:t xml:space="preserve"> A </w:t>
      </w:r>
      <w:r w:rsidR="002B77E1">
        <w:rPr>
          <w:i/>
          <w:iCs/>
          <w:color w:val="FF0000"/>
        </w:rPr>
        <w:t>flow</w:t>
      </w:r>
      <w:r w:rsidR="0033476D" w:rsidRPr="007F10A5">
        <w:rPr>
          <w:i/>
          <w:iCs/>
          <w:color w:val="FF0000"/>
        </w:rPr>
        <w:t xml:space="preserve"> chart can be used</w:t>
      </w:r>
      <w:r w:rsidR="008D6E47">
        <w:rPr>
          <w:i/>
          <w:iCs/>
          <w:color w:val="FF0000"/>
        </w:rPr>
        <w:t xml:space="preserve"> to </w:t>
      </w:r>
      <w:r w:rsidR="00D17C18">
        <w:rPr>
          <w:i/>
          <w:iCs/>
          <w:color w:val="FF0000"/>
        </w:rPr>
        <w:t>show an overview of the process</w:t>
      </w:r>
      <w:r w:rsidR="0033476D" w:rsidRPr="007F10A5">
        <w:rPr>
          <w:i/>
          <w:iCs/>
          <w:color w:val="FF0000"/>
        </w:rPr>
        <w:t xml:space="preserve"> as </w:t>
      </w:r>
      <w:r w:rsidR="002B77E1">
        <w:rPr>
          <w:i/>
          <w:iCs/>
          <w:color w:val="FF0000"/>
        </w:rPr>
        <w:t>in Table 1</w:t>
      </w:r>
      <w:r w:rsidR="0033476D" w:rsidRPr="007F10A5">
        <w:rPr>
          <w:i/>
          <w:iCs/>
          <w:color w:val="FF0000"/>
        </w:rPr>
        <w:t>.</w:t>
      </w:r>
      <w:r w:rsidR="00D17C18">
        <w:rPr>
          <w:i/>
          <w:iCs/>
          <w:color w:val="FF0000"/>
        </w:rPr>
        <w:t xml:space="preserve">  </w:t>
      </w:r>
    </w:p>
    <w:p w14:paraId="6FBA44D3" w14:textId="7F02A243" w:rsidR="0033476D" w:rsidRDefault="0033476D" w:rsidP="007F10A5">
      <w:pPr>
        <w:pStyle w:val="ListParagraph"/>
        <w:numPr>
          <w:ilvl w:val="2"/>
          <w:numId w:val="5"/>
        </w:numPr>
        <w:spacing w:after="120" w:line="240" w:lineRule="auto"/>
        <w:ind w:left="1800" w:hanging="360"/>
        <w:rPr>
          <w:color w:val="FF0000"/>
        </w:rPr>
      </w:pPr>
      <w:r>
        <w:rPr>
          <w:color w:val="FF0000"/>
        </w:rPr>
        <w:t xml:space="preserve">Describe </w:t>
      </w:r>
      <w:r w:rsidR="00376646">
        <w:rPr>
          <w:color w:val="FF0000"/>
        </w:rPr>
        <w:t>Receiving VBM(s)</w:t>
      </w:r>
      <w:r w:rsidR="00136D9B">
        <w:rPr>
          <w:color w:val="FF0000"/>
        </w:rPr>
        <w:t xml:space="preserve"> workflow.</w:t>
      </w:r>
      <w:r w:rsidR="002B77E1">
        <w:rPr>
          <w:color w:val="FF0000"/>
        </w:rPr>
        <w:t xml:space="preserve"> Table 2.</w:t>
      </w:r>
      <w:r w:rsidR="00EC5731">
        <w:rPr>
          <w:color w:val="FF0000"/>
        </w:rPr>
        <w:t xml:space="preserve"> </w:t>
      </w:r>
    </w:p>
    <w:p w14:paraId="125FB67A" w14:textId="1B4D8B99" w:rsidR="00136D9B" w:rsidRDefault="00136D9B" w:rsidP="007F10A5">
      <w:pPr>
        <w:pStyle w:val="ListParagraph"/>
        <w:numPr>
          <w:ilvl w:val="2"/>
          <w:numId w:val="5"/>
        </w:numPr>
        <w:spacing w:after="120" w:line="240" w:lineRule="auto"/>
        <w:ind w:left="1800" w:hanging="360"/>
        <w:contextualSpacing w:val="0"/>
        <w:rPr>
          <w:color w:val="FF0000"/>
        </w:rPr>
      </w:pPr>
      <w:r>
        <w:rPr>
          <w:color w:val="FF0000"/>
        </w:rPr>
        <w:t>Describe Shipping of VBM</w:t>
      </w:r>
      <w:r w:rsidR="00443AAE">
        <w:rPr>
          <w:color w:val="FF0000"/>
        </w:rPr>
        <w:t>(s)</w:t>
      </w:r>
      <w:r>
        <w:rPr>
          <w:color w:val="FF0000"/>
        </w:rPr>
        <w:t xml:space="preserve"> workflow.</w:t>
      </w:r>
      <w:r w:rsidR="002B77E1">
        <w:rPr>
          <w:color w:val="FF0000"/>
        </w:rPr>
        <w:t xml:space="preserve"> Table 3.</w:t>
      </w:r>
      <w:r w:rsidR="00EC5731">
        <w:rPr>
          <w:color w:val="FF0000"/>
        </w:rPr>
        <w:t xml:space="preserve"> </w:t>
      </w:r>
    </w:p>
    <w:p w14:paraId="725673DF" w14:textId="1727214E" w:rsidR="00B23BC7" w:rsidRPr="007F10A5" w:rsidRDefault="00B23BC7" w:rsidP="007F10A5">
      <w:pPr>
        <w:pStyle w:val="Caption"/>
        <w:keepNext/>
        <w:rPr>
          <w:color w:val="365F91" w:themeColor="accent1" w:themeShade="BF"/>
        </w:rPr>
      </w:pPr>
      <w:r w:rsidRPr="007F10A5">
        <w:rPr>
          <w:color w:val="365F91" w:themeColor="accent1" w:themeShade="BF"/>
        </w:rPr>
        <w:t xml:space="preserve">Table </w:t>
      </w:r>
      <w:r w:rsidRPr="007F10A5">
        <w:rPr>
          <w:color w:val="365F91" w:themeColor="accent1" w:themeShade="BF"/>
        </w:rPr>
        <w:fldChar w:fldCharType="begin"/>
      </w:r>
      <w:r w:rsidRPr="007F10A5">
        <w:rPr>
          <w:color w:val="365F91" w:themeColor="accent1" w:themeShade="BF"/>
        </w:rPr>
        <w:instrText xml:space="preserve"> SEQ Table \* ARABIC </w:instrText>
      </w:r>
      <w:r w:rsidRPr="007F10A5">
        <w:rPr>
          <w:color w:val="365F91" w:themeColor="accent1" w:themeShade="BF"/>
        </w:rPr>
        <w:fldChar w:fldCharType="separate"/>
      </w:r>
      <w:r w:rsidR="009D094F">
        <w:rPr>
          <w:noProof/>
          <w:color w:val="365F91" w:themeColor="accent1" w:themeShade="BF"/>
        </w:rPr>
        <w:t>1</w:t>
      </w:r>
      <w:r w:rsidRPr="007F10A5">
        <w:rPr>
          <w:color w:val="365F91" w:themeColor="accent1" w:themeShade="BF"/>
        </w:rPr>
        <w:fldChar w:fldCharType="end"/>
      </w:r>
      <w:r w:rsidRPr="007F10A5">
        <w:rPr>
          <w:color w:val="365F91" w:themeColor="accent1" w:themeShade="BF"/>
        </w:rPr>
        <w:t xml:space="preserve">. </w:t>
      </w:r>
      <w:r w:rsidRPr="007F10A5">
        <w:rPr>
          <w:i/>
          <w:iCs/>
          <w:color w:val="365F91" w:themeColor="accent1" w:themeShade="BF"/>
        </w:rPr>
        <w:t>Example</w:t>
      </w:r>
      <w:r w:rsidR="00ED3DD4">
        <w:rPr>
          <w:color w:val="365F91" w:themeColor="accent1" w:themeShade="BF"/>
        </w:rPr>
        <w:t>:</w:t>
      </w:r>
      <w:r w:rsidRPr="007F10A5">
        <w:rPr>
          <w:color w:val="365F91" w:themeColor="accent1" w:themeShade="BF"/>
        </w:rPr>
        <w:t xml:space="preserve"> Specimen Receiving Workflow</w:t>
      </w:r>
    </w:p>
    <w:p w14:paraId="05C8FCF7" w14:textId="77777777" w:rsidR="00446377" w:rsidRDefault="00446377" w:rsidP="00136D9B">
      <w:r>
        <w:rPr>
          <w:noProof/>
          <w:color w:val="FF0000"/>
        </w:rPr>
        <w:drawing>
          <wp:inline distT="0" distB="0" distL="0" distR="0" wp14:anchorId="7876F613" wp14:editId="59B2CF35">
            <wp:extent cx="6032310" cy="1285875"/>
            <wp:effectExtent l="57150" t="495300" r="64135" b="7143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75606AC" w14:textId="77777777" w:rsidR="007F0119" w:rsidRDefault="007F0119" w:rsidP="00446377">
      <w:pPr>
        <w:pStyle w:val="Caption"/>
        <w:keepNext/>
        <w:rPr>
          <w:color w:val="C00000"/>
        </w:rPr>
      </w:pPr>
    </w:p>
    <w:p w14:paraId="2B187DAA" w14:textId="77777777" w:rsidR="002B77E1" w:rsidRDefault="002B77E1" w:rsidP="00446377">
      <w:pPr>
        <w:pStyle w:val="Caption"/>
        <w:keepNext/>
        <w:rPr>
          <w:color w:val="C00000"/>
        </w:rPr>
      </w:pPr>
    </w:p>
    <w:p w14:paraId="0A9D4588" w14:textId="1358D467" w:rsidR="00446377" w:rsidRPr="007F10A5" w:rsidRDefault="00446377" w:rsidP="007F10A5">
      <w:pPr>
        <w:pStyle w:val="Caption"/>
        <w:keepNext/>
        <w:rPr>
          <w:color w:val="C00000"/>
        </w:rPr>
      </w:pPr>
      <w:r w:rsidRPr="007F10A5">
        <w:rPr>
          <w:color w:val="C00000"/>
        </w:rPr>
        <w:t xml:space="preserve">Table </w:t>
      </w:r>
      <w:r w:rsidRPr="007F10A5">
        <w:rPr>
          <w:color w:val="C00000"/>
        </w:rPr>
        <w:fldChar w:fldCharType="begin"/>
      </w:r>
      <w:r w:rsidRPr="007F10A5">
        <w:rPr>
          <w:color w:val="C00000"/>
        </w:rPr>
        <w:instrText xml:space="preserve"> SEQ Table \* ARABIC </w:instrText>
      </w:r>
      <w:r w:rsidRPr="007F10A5">
        <w:rPr>
          <w:color w:val="C00000"/>
        </w:rPr>
        <w:fldChar w:fldCharType="separate"/>
      </w:r>
      <w:r w:rsidR="009D094F">
        <w:rPr>
          <w:noProof/>
          <w:color w:val="C00000"/>
        </w:rPr>
        <w:t>2</w:t>
      </w:r>
      <w:r w:rsidRPr="007F10A5">
        <w:rPr>
          <w:color w:val="C00000"/>
        </w:rPr>
        <w:fldChar w:fldCharType="end"/>
      </w:r>
      <w:r w:rsidRPr="007F10A5">
        <w:rPr>
          <w:color w:val="C00000"/>
        </w:rPr>
        <w:t xml:space="preserve">. </w:t>
      </w:r>
      <w:r w:rsidRPr="007F10A5">
        <w:rPr>
          <w:i/>
          <w:iCs/>
          <w:color w:val="C00000"/>
        </w:rPr>
        <w:t>Example</w:t>
      </w:r>
      <w:r w:rsidRPr="007F10A5">
        <w:rPr>
          <w:color w:val="C00000"/>
        </w:rPr>
        <w:t>:</w:t>
      </w:r>
      <w:r w:rsidR="00ED3DD4" w:rsidRPr="007F10A5">
        <w:rPr>
          <w:color w:val="C00000"/>
        </w:rPr>
        <w:t xml:space="preserve"> </w:t>
      </w:r>
      <w:r w:rsidR="00D10731">
        <w:rPr>
          <w:color w:val="C00000"/>
        </w:rPr>
        <w:t>Receiving VBM(s)</w:t>
      </w:r>
      <w:r w:rsidR="00ED3DD4" w:rsidRPr="007F10A5">
        <w:rPr>
          <w:color w:val="C00000"/>
        </w:rPr>
        <w:t xml:space="preserve"> Workflow</w:t>
      </w:r>
    </w:p>
    <w:p w14:paraId="403CC94A" w14:textId="77777777" w:rsidR="00CC121A" w:rsidRDefault="00CC121A" w:rsidP="00136D9B">
      <w:r>
        <w:rPr>
          <w:noProof/>
          <w:color w:val="FF0000"/>
        </w:rPr>
        <w:drawing>
          <wp:inline distT="0" distB="0" distL="0" distR="0" wp14:anchorId="2EEB3FF5" wp14:editId="67420494">
            <wp:extent cx="5943600" cy="1751440"/>
            <wp:effectExtent l="57150" t="247650" r="57150" b="3632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7030168" w14:textId="43F34B67" w:rsidR="00CC121A" w:rsidRDefault="00CC121A" w:rsidP="007F10A5">
      <w:pPr>
        <w:pStyle w:val="Caption"/>
        <w:keepNext/>
      </w:pPr>
      <w:r>
        <w:lastRenderedPageBreak/>
        <w:t xml:space="preserve">Table </w:t>
      </w:r>
      <w:fldSimple w:instr=" SEQ Table \* ARABIC ">
        <w:r w:rsidR="009D094F">
          <w:rPr>
            <w:noProof/>
          </w:rPr>
          <w:t>3</w:t>
        </w:r>
      </w:fldSimple>
      <w:r>
        <w:t xml:space="preserve"> </w:t>
      </w:r>
      <w:r w:rsidRPr="007F10A5">
        <w:rPr>
          <w:i/>
          <w:iCs/>
        </w:rPr>
        <w:t>Example</w:t>
      </w:r>
      <w:r>
        <w:t>:  Shipping</w:t>
      </w:r>
      <w:r w:rsidR="00443AAE">
        <w:t xml:space="preserve"> </w:t>
      </w:r>
      <w:r w:rsidR="00AF6DC3">
        <w:t xml:space="preserve">of </w:t>
      </w:r>
      <w:r w:rsidR="00443AAE">
        <w:t>VBM(s)</w:t>
      </w:r>
      <w:r>
        <w:t xml:space="preserve"> Workflow</w:t>
      </w:r>
    </w:p>
    <w:p w14:paraId="13AF8DCC" w14:textId="1C13D771" w:rsidR="00136D9B" w:rsidRPr="007F10A5" w:rsidRDefault="00136D9B" w:rsidP="007F10A5">
      <w:pPr>
        <w:rPr>
          <w:color w:val="FF0000"/>
        </w:rPr>
      </w:pPr>
      <w:r>
        <w:rPr>
          <w:noProof/>
          <w:color w:val="FF0000"/>
        </w:rPr>
        <w:drawing>
          <wp:inline distT="0" distB="0" distL="0" distR="0" wp14:anchorId="7BA41D1F" wp14:editId="4EB7C4CA">
            <wp:extent cx="6175375" cy="1929848"/>
            <wp:effectExtent l="57150" t="247650" r="73025" b="3752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387D77E" w14:textId="039E7B7B" w:rsidR="000355E2" w:rsidRDefault="001A6C7A" w:rsidP="52E733F8">
      <w:pPr>
        <w:pStyle w:val="ListParagraph"/>
        <w:numPr>
          <w:ilvl w:val="1"/>
          <w:numId w:val="5"/>
        </w:numPr>
      </w:pPr>
      <w:r>
        <w:t>Inventory</w:t>
      </w:r>
    </w:p>
    <w:p w14:paraId="1856E3CB" w14:textId="3A66AFA0" w:rsidR="000355E2" w:rsidRDefault="00AE4D7A">
      <w:pPr>
        <w:pStyle w:val="ListParagraph"/>
        <w:numPr>
          <w:ilvl w:val="2"/>
          <w:numId w:val="5"/>
        </w:numPr>
        <w:ind w:left="1800" w:hanging="360"/>
        <w:rPr>
          <w:color w:val="FF0000"/>
        </w:rPr>
      </w:pPr>
      <w:r w:rsidRPr="007F10A5">
        <w:t xml:space="preserve">The following </w:t>
      </w:r>
      <w:r w:rsidR="31325291">
        <w:t>diagnostic</w:t>
      </w:r>
      <w:r w:rsidR="00467C08">
        <w:t xml:space="preserve"> sample types</w:t>
      </w:r>
      <w:r w:rsidRPr="007F10A5">
        <w:t xml:space="preserve"> must be tracked in facility inventory: </w:t>
      </w:r>
      <w:r w:rsidR="00CA03C4">
        <w:rPr>
          <w:color w:val="FF0000"/>
        </w:rPr>
        <w:t>(</w:t>
      </w:r>
      <w:r w:rsidR="00E42C10">
        <w:rPr>
          <w:color w:val="FF0000"/>
        </w:rPr>
        <w:t>follow any regulatory and/or institutional requirements</w:t>
      </w:r>
      <w:r w:rsidR="00CA03C4">
        <w:rPr>
          <w:color w:val="FF0000"/>
        </w:rPr>
        <w:t>)</w:t>
      </w:r>
    </w:p>
    <w:p w14:paraId="6D2F53AA" w14:textId="595AC520" w:rsidR="00F260A1" w:rsidRPr="00492836" w:rsidRDefault="000126C7" w:rsidP="007F10A5">
      <w:pPr>
        <w:pStyle w:val="ListParagraph"/>
        <w:numPr>
          <w:ilvl w:val="4"/>
          <w:numId w:val="5"/>
        </w:numPr>
        <w:ind w:left="2340"/>
        <w:rPr>
          <w:color w:val="FF0000"/>
        </w:rPr>
      </w:pPr>
      <w:r w:rsidRPr="007F10A5">
        <w:rPr>
          <w:color w:val="FF0000"/>
        </w:rPr>
        <w:t xml:space="preserve">Add </w:t>
      </w:r>
      <w:r w:rsidR="00492836" w:rsidRPr="007F10A5">
        <w:rPr>
          <w:color w:val="FF0000"/>
        </w:rPr>
        <w:t>sample types here</w:t>
      </w:r>
      <w:r w:rsidR="00492836">
        <w:rPr>
          <w:color w:val="FF0000"/>
        </w:rPr>
        <w:t>.</w:t>
      </w:r>
    </w:p>
    <w:p w14:paraId="71833F4A" w14:textId="77777777" w:rsidR="00CA49F4" w:rsidRPr="007F10A5" w:rsidRDefault="00CA49F4" w:rsidP="007F10A5">
      <w:pPr>
        <w:rPr>
          <w:color w:val="FF0000"/>
        </w:rPr>
      </w:pPr>
    </w:p>
    <w:p w14:paraId="7922396F" w14:textId="34649F24" w:rsidR="00F16DF7" w:rsidRPr="007F10A5" w:rsidRDefault="00270BEA">
      <w:pPr>
        <w:pStyle w:val="ListParagraph"/>
        <w:numPr>
          <w:ilvl w:val="2"/>
          <w:numId w:val="5"/>
        </w:numPr>
        <w:ind w:left="1800" w:hanging="360"/>
      </w:pPr>
      <w:r w:rsidRPr="007F10A5">
        <w:t>The following information is included on all inventory lists:</w:t>
      </w:r>
    </w:p>
    <w:p w14:paraId="08248A57" w14:textId="1339E573" w:rsidR="00462387" w:rsidRPr="007F10A5" w:rsidRDefault="00492836" w:rsidP="007F10A5">
      <w:pPr>
        <w:pStyle w:val="ListParagraph"/>
        <w:numPr>
          <w:ilvl w:val="4"/>
          <w:numId w:val="5"/>
        </w:numPr>
        <w:ind w:left="2340"/>
      </w:pPr>
      <w:r>
        <w:t>Unique ID number</w:t>
      </w:r>
    </w:p>
    <w:p w14:paraId="5ACA328B" w14:textId="4947212A" w:rsidR="00637361" w:rsidRDefault="00637361" w:rsidP="007F10A5">
      <w:pPr>
        <w:pStyle w:val="ListParagraph"/>
        <w:numPr>
          <w:ilvl w:val="4"/>
          <w:numId w:val="5"/>
        </w:numPr>
        <w:ind w:left="2340"/>
        <w:rPr>
          <w:color w:val="FF0000"/>
        </w:rPr>
      </w:pPr>
      <w:r w:rsidRPr="007F10A5">
        <w:t xml:space="preserve">Agent name </w:t>
      </w:r>
      <w:r>
        <w:rPr>
          <w:color w:val="FF0000"/>
        </w:rPr>
        <w:t>(proper scientific name)</w:t>
      </w:r>
    </w:p>
    <w:p w14:paraId="52B2B402" w14:textId="169A5EF0" w:rsidR="00637361" w:rsidRPr="007F10A5" w:rsidRDefault="00637361" w:rsidP="007F10A5">
      <w:pPr>
        <w:pStyle w:val="ListParagraph"/>
        <w:numPr>
          <w:ilvl w:val="4"/>
          <w:numId w:val="5"/>
        </w:numPr>
        <w:ind w:left="2340"/>
      </w:pPr>
      <w:r w:rsidRPr="007F10A5">
        <w:t xml:space="preserve">Quantity / volume </w:t>
      </w:r>
      <w:r w:rsidR="0047042B" w:rsidRPr="007F10A5">
        <w:t>per container</w:t>
      </w:r>
    </w:p>
    <w:p w14:paraId="202C0062" w14:textId="3B38D024" w:rsidR="0047042B" w:rsidRDefault="0047042B" w:rsidP="007F10A5">
      <w:pPr>
        <w:pStyle w:val="ListParagraph"/>
        <w:numPr>
          <w:ilvl w:val="4"/>
          <w:numId w:val="5"/>
        </w:numPr>
        <w:ind w:left="2340"/>
        <w:rPr>
          <w:color w:val="FF0000"/>
        </w:rPr>
      </w:pPr>
      <w:r w:rsidRPr="007F10A5">
        <w:t xml:space="preserve">Location </w:t>
      </w:r>
      <w:r>
        <w:rPr>
          <w:color w:val="FF0000"/>
        </w:rPr>
        <w:t xml:space="preserve">(freezer, shelf, box, </w:t>
      </w:r>
      <w:r w:rsidR="00302332">
        <w:rPr>
          <w:color w:val="FF0000"/>
        </w:rPr>
        <w:t>location)</w:t>
      </w:r>
    </w:p>
    <w:p w14:paraId="6BE895C7" w14:textId="781B6665" w:rsidR="00302332" w:rsidRPr="007F10A5" w:rsidRDefault="00302332" w:rsidP="007F10A5">
      <w:pPr>
        <w:pStyle w:val="ListParagraph"/>
        <w:numPr>
          <w:ilvl w:val="4"/>
          <w:numId w:val="5"/>
        </w:numPr>
        <w:ind w:left="2340"/>
      </w:pPr>
      <w:r w:rsidRPr="007F10A5">
        <w:t>Responsible staff member</w:t>
      </w:r>
    </w:p>
    <w:p w14:paraId="7BE8CBE7" w14:textId="331F055D" w:rsidR="00302332" w:rsidRDefault="00302332" w:rsidP="007F10A5">
      <w:pPr>
        <w:pStyle w:val="ListParagraph"/>
        <w:numPr>
          <w:ilvl w:val="4"/>
          <w:numId w:val="5"/>
        </w:numPr>
        <w:ind w:left="2340"/>
        <w:rPr>
          <w:color w:val="FF0000"/>
        </w:rPr>
      </w:pPr>
      <w:r w:rsidRPr="007F10A5">
        <w:t>Contact information</w:t>
      </w:r>
      <w:r w:rsidR="000E0457" w:rsidRPr="007F10A5">
        <w:t xml:space="preserve"> </w:t>
      </w:r>
      <w:r w:rsidR="00417B78">
        <w:rPr>
          <w:color w:val="FF0000"/>
        </w:rPr>
        <w:t>(responsible staff member)</w:t>
      </w:r>
    </w:p>
    <w:p w14:paraId="6CDB69C1" w14:textId="6D86953F" w:rsidR="00302332" w:rsidRDefault="00676842" w:rsidP="007F10A5">
      <w:pPr>
        <w:pStyle w:val="ListParagraph"/>
        <w:numPr>
          <w:ilvl w:val="4"/>
          <w:numId w:val="5"/>
        </w:numPr>
        <w:ind w:left="2340"/>
        <w:rPr>
          <w:color w:val="FF0000"/>
        </w:rPr>
      </w:pPr>
      <w:r>
        <w:t>Access c</w:t>
      </w:r>
      <w:r w:rsidR="00302332" w:rsidRPr="007F10A5">
        <w:t xml:space="preserve">ontrol level </w:t>
      </w:r>
      <w:r w:rsidR="00302332">
        <w:rPr>
          <w:color w:val="FF0000"/>
        </w:rPr>
        <w:t>(</w:t>
      </w:r>
      <w:r w:rsidR="00A57EB4">
        <w:rPr>
          <w:color w:val="FF0000"/>
        </w:rPr>
        <w:t xml:space="preserve">See Section D, </w:t>
      </w:r>
      <w:r w:rsidR="000E0457">
        <w:rPr>
          <w:color w:val="FF0000"/>
        </w:rPr>
        <w:t>determined by institution)</w:t>
      </w:r>
    </w:p>
    <w:p w14:paraId="325BA202" w14:textId="77777777" w:rsidR="00417B78" w:rsidRDefault="00417B78" w:rsidP="007F10A5">
      <w:pPr>
        <w:pStyle w:val="ListParagraph"/>
        <w:ind w:left="2880"/>
        <w:rPr>
          <w:color w:val="FF0000"/>
        </w:rPr>
      </w:pPr>
    </w:p>
    <w:p w14:paraId="09F4895F" w14:textId="4466FF1E" w:rsidR="005B712D" w:rsidRPr="007F10A5" w:rsidRDefault="00C75D8B" w:rsidP="007F10A5">
      <w:pPr>
        <w:pStyle w:val="ListParagraph"/>
        <w:numPr>
          <w:ilvl w:val="2"/>
          <w:numId w:val="5"/>
        </w:numPr>
        <w:spacing w:after="120" w:line="240" w:lineRule="auto"/>
        <w:ind w:left="1800" w:hanging="360"/>
        <w:contextualSpacing w:val="0"/>
        <w:rPr>
          <w:color w:val="FF0000"/>
        </w:rPr>
      </w:pPr>
      <w:r w:rsidRPr="007F10A5">
        <w:rPr>
          <w:color w:val="000000" w:themeColor="text1"/>
        </w:rPr>
        <w:t>The</w:t>
      </w:r>
      <w:r>
        <w:rPr>
          <w:color w:val="FF0000"/>
        </w:rPr>
        <w:t xml:space="preserve"> </w:t>
      </w:r>
      <w:r w:rsidR="001F75F7">
        <w:rPr>
          <w:color w:val="FF0000"/>
        </w:rPr>
        <w:t>Laboratory Director</w:t>
      </w:r>
      <w:r w:rsidRPr="00D07FDB">
        <w:rPr>
          <w:color w:val="FF0000"/>
        </w:rPr>
        <w:t xml:space="preserve"> </w:t>
      </w:r>
      <w:r w:rsidRPr="007F10A5">
        <w:rPr>
          <w:color w:val="000000" w:themeColor="text1"/>
        </w:rPr>
        <w:t>is</w:t>
      </w:r>
      <w:r w:rsidR="00F051A1" w:rsidRPr="007F10A5">
        <w:rPr>
          <w:color w:val="000000" w:themeColor="text1"/>
        </w:rPr>
        <w:t xml:space="preserve"> responsible for determining which organisms are included</w:t>
      </w:r>
      <w:r w:rsidR="00D07FDB" w:rsidRPr="007F10A5">
        <w:rPr>
          <w:color w:val="000000" w:themeColor="text1"/>
        </w:rPr>
        <w:t xml:space="preserve"> in the inventory. </w:t>
      </w:r>
    </w:p>
    <w:p w14:paraId="1459B8E7" w14:textId="2F36D9FC" w:rsidR="00D07FDB" w:rsidRDefault="00D07FDB" w:rsidP="007F10A5">
      <w:pPr>
        <w:pStyle w:val="ListParagraph"/>
        <w:numPr>
          <w:ilvl w:val="2"/>
          <w:numId w:val="5"/>
        </w:numPr>
        <w:spacing w:after="120" w:line="240" w:lineRule="auto"/>
        <w:ind w:left="1800" w:hanging="360"/>
        <w:contextualSpacing w:val="0"/>
        <w:rPr>
          <w:color w:val="FF0000"/>
        </w:rPr>
      </w:pPr>
      <w:r w:rsidRPr="00A6376A">
        <w:rPr>
          <w:color w:val="000000" w:themeColor="text1"/>
        </w:rPr>
        <w:t>The</w:t>
      </w:r>
      <w:r>
        <w:rPr>
          <w:color w:val="FF0000"/>
        </w:rPr>
        <w:t xml:space="preserve"> </w:t>
      </w:r>
      <w:r w:rsidR="001F75F7">
        <w:rPr>
          <w:color w:val="FF0000"/>
        </w:rPr>
        <w:t>Laboratory Director</w:t>
      </w:r>
      <w:r>
        <w:rPr>
          <w:color w:val="FF0000"/>
        </w:rPr>
        <w:t xml:space="preserve"> </w:t>
      </w:r>
      <w:r w:rsidRPr="00A6376A">
        <w:rPr>
          <w:color w:val="000000" w:themeColor="text1"/>
        </w:rPr>
        <w:t>is responsible for the Master Inventory List and its security</w:t>
      </w:r>
      <w:r>
        <w:rPr>
          <w:color w:val="FF0000"/>
        </w:rPr>
        <w:t>.</w:t>
      </w:r>
    </w:p>
    <w:p w14:paraId="78230BB2" w14:textId="6CF2260A" w:rsidR="000355E2" w:rsidRPr="007F10A5" w:rsidRDefault="00AB5350" w:rsidP="007F10A5">
      <w:pPr>
        <w:pStyle w:val="ListParagraph"/>
        <w:numPr>
          <w:ilvl w:val="2"/>
          <w:numId w:val="5"/>
        </w:numPr>
        <w:spacing w:after="120" w:line="240" w:lineRule="auto"/>
        <w:ind w:left="1800" w:hanging="360"/>
        <w:contextualSpacing w:val="0"/>
        <w:rPr>
          <w:color w:val="FF0000"/>
        </w:rPr>
      </w:pPr>
      <w:r>
        <w:rPr>
          <w:color w:val="FF0000"/>
        </w:rPr>
        <w:t xml:space="preserve">List who is </w:t>
      </w:r>
      <w:r w:rsidR="00FB7AB1">
        <w:rPr>
          <w:color w:val="FF0000"/>
        </w:rPr>
        <w:t xml:space="preserve">generally </w:t>
      </w:r>
      <w:r w:rsidR="00E27CB8">
        <w:rPr>
          <w:color w:val="FF0000"/>
        </w:rPr>
        <w:t xml:space="preserve">expected to be </w:t>
      </w:r>
      <w:r>
        <w:rPr>
          <w:color w:val="FF0000"/>
        </w:rPr>
        <w:t xml:space="preserve">responsible for </w:t>
      </w:r>
      <w:r w:rsidR="00F468AD">
        <w:rPr>
          <w:color w:val="FF0000"/>
        </w:rPr>
        <w:t>specific programs.</w:t>
      </w:r>
      <w:r w:rsidR="006F6C62">
        <w:rPr>
          <w:color w:val="FF0000"/>
        </w:rPr>
        <w:t xml:space="preserve">  This can be a list or a table (Table 4).</w:t>
      </w:r>
      <w:r w:rsidR="00FB7AB1">
        <w:rPr>
          <w:color w:val="FF0000"/>
        </w:rPr>
        <w:t xml:space="preserve">  </w:t>
      </w:r>
    </w:p>
    <w:p w14:paraId="0218C884" w14:textId="77777777" w:rsidR="005E3DF1" w:rsidRDefault="005E3DF1">
      <w:pPr>
        <w:pStyle w:val="Caption"/>
        <w:keepNext/>
        <w:rPr>
          <w:color w:val="244061" w:themeColor="accent1" w:themeShade="80"/>
        </w:rPr>
      </w:pPr>
    </w:p>
    <w:p w14:paraId="0931D89E" w14:textId="505BAFF7" w:rsidR="00F56611" w:rsidRPr="007D363E" w:rsidRDefault="00F56611" w:rsidP="007F10A5">
      <w:pPr>
        <w:pStyle w:val="Caption"/>
        <w:keepNext/>
        <w:rPr>
          <w:color w:val="FF0000"/>
        </w:rPr>
      </w:pPr>
      <w:r w:rsidRPr="007D363E">
        <w:rPr>
          <w:color w:val="FF0000"/>
        </w:rPr>
        <w:t xml:space="preserve">Table </w:t>
      </w:r>
      <w:r w:rsidRPr="007D363E">
        <w:rPr>
          <w:color w:val="FF0000"/>
        </w:rPr>
        <w:fldChar w:fldCharType="begin"/>
      </w:r>
      <w:r w:rsidRPr="007D363E">
        <w:rPr>
          <w:color w:val="FF0000"/>
        </w:rPr>
        <w:instrText xml:space="preserve"> SEQ Table \* ARABIC </w:instrText>
      </w:r>
      <w:r w:rsidRPr="007D363E">
        <w:rPr>
          <w:color w:val="FF0000"/>
        </w:rPr>
        <w:fldChar w:fldCharType="separate"/>
      </w:r>
      <w:r w:rsidR="009D094F" w:rsidRPr="007D363E">
        <w:rPr>
          <w:noProof/>
          <w:color w:val="FF0000"/>
        </w:rPr>
        <w:t>4</w:t>
      </w:r>
      <w:r w:rsidRPr="007D363E">
        <w:rPr>
          <w:color w:val="FF0000"/>
        </w:rPr>
        <w:fldChar w:fldCharType="end"/>
      </w:r>
      <w:r w:rsidRPr="007D363E">
        <w:rPr>
          <w:color w:val="FF0000"/>
        </w:rPr>
        <w:t xml:space="preserve">:  </w:t>
      </w:r>
      <w:r w:rsidRPr="007D363E">
        <w:rPr>
          <w:i/>
          <w:iCs/>
          <w:color w:val="FF0000"/>
        </w:rPr>
        <w:t>Example:</w:t>
      </w:r>
      <w:r w:rsidRPr="007D363E">
        <w:rPr>
          <w:color w:val="FF0000"/>
        </w:rPr>
        <w:t xml:space="preserve">  </w:t>
      </w:r>
      <w:r w:rsidR="00FC71BB" w:rsidRPr="007D363E">
        <w:rPr>
          <w:color w:val="FF0000"/>
        </w:rPr>
        <w:t xml:space="preserve">Program </w:t>
      </w:r>
      <w:r w:rsidR="004E02AD" w:rsidRPr="007D363E">
        <w:rPr>
          <w:color w:val="FF0000"/>
        </w:rPr>
        <w:t xml:space="preserve">VBM </w:t>
      </w:r>
      <w:r w:rsidR="00FC71BB" w:rsidRPr="007D363E">
        <w:rPr>
          <w:color w:val="FF0000"/>
        </w:rPr>
        <w:t>Inventory</w:t>
      </w:r>
      <w:r w:rsidRPr="007D363E">
        <w:rPr>
          <w:color w:val="FF0000"/>
        </w:rPr>
        <w:t xml:space="preserve"> Responsibility List</w:t>
      </w:r>
    </w:p>
    <w:tbl>
      <w:tblPr>
        <w:tblStyle w:val="GridTable4-Accent1"/>
        <w:tblW w:w="9805" w:type="dxa"/>
        <w:tblLook w:val="04A0" w:firstRow="1" w:lastRow="0" w:firstColumn="1" w:lastColumn="0" w:noHBand="0" w:noVBand="1"/>
      </w:tblPr>
      <w:tblGrid>
        <w:gridCol w:w="2245"/>
        <w:gridCol w:w="4770"/>
        <w:gridCol w:w="2790"/>
      </w:tblGrid>
      <w:tr w:rsidR="005831F3" w14:paraId="5F9CB691" w14:textId="77777777" w:rsidTr="007F10A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BEEE6FF" w14:textId="2D3BD86D" w:rsidR="005831F3" w:rsidRPr="007F10A5" w:rsidRDefault="005831F3" w:rsidP="007F10A5">
            <w:pPr>
              <w:jc w:val="center"/>
              <w:rPr>
                <w:sz w:val="20"/>
                <w:szCs w:val="20"/>
              </w:rPr>
            </w:pPr>
            <w:r w:rsidRPr="00900A1C">
              <w:rPr>
                <w:sz w:val="20"/>
                <w:szCs w:val="20"/>
              </w:rPr>
              <w:t>Program</w:t>
            </w:r>
          </w:p>
        </w:tc>
        <w:tc>
          <w:tcPr>
            <w:tcW w:w="4770" w:type="dxa"/>
            <w:vAlign w:val="center"/>
          </w:tcPr>
          <w:p w14:paraId="07209A6F" w14:textId="261963DA" w:rsidR="005831F3" w:rsidRPr="007F10A5" w:rsidRDefault="005E6BDB" w:rsidP="007F10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7C1BB3">
              <w:rPr>
                <w:sz w:val="20"/>
                <w:szCs w:val="20"/>
              </w:rPr>
              <w:t>Inventoried Materials</w:t>
            </w:r>
          </w:p>
        </w:tc>
        <w:tc>
          <w:tcPr>
            <w:tcW w:w="2790" w:type="dxa"/>
            <w:vAlign w:val="center"/>
          </w:tcPr>
          <w:p w14:paraId="64B0E7FD" w14:textId="3FD6390F" w:rsidR="005831F3" w:rsidRPr="007C1BB3" w:rsidRDefault="00903BE9" w:rsidP="005D1E2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00A1C">
              <w:rPr>
                <w:sz w:val="20"/>
                <w:szCs w:val="20"/>
              </w:rPr>
              <w:t xml:space="preserve">Responsible </w:t>
            </w:r>
            <w:r w:rsidR="00114D71" w:rsidRPr="007C1BB3">
              <w:rPr>
                <w:sz w:val="20"/>
                <w:szCs w:val="20"/>
              </w:rPr>
              <w:t>Staff Member</w:t>
            </w:r>
          </w:p>
          <w:p w14:paraId="08D146FB" w14:textId="01C0C197" w:rsidR="002448F9" w:rsidRPr="007F10A5" w:rsidRDefault="002448F9" w:rsidP="007F10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7C1BB3">
              <w:rPr>
                <w:sz w:val="20"/>
                <w:szCs w:val="20"/>
              </w:rPr>
              <w:t>(Contact Phone Number)</w:t>
            </w:r>
          </w:p>
        </w:tc>
      </w:tr>
      <w:tr w:rsidR="00B30FA5" w14:paraId="75C719D1" w14:textId="77777777" w:rsidTr="007F10A5">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A14B909" w14:textId="11D17A6C" w:rsidR="005831F3" w:rsidRPr="007F10A5" w:rsidRDefault="005243CD">
            <w:pPr>
              <w:rPr>
                <w:sz w:val="18"/>
                <w:szCs w:val="18"/>
              </w:rPr>
            </w:pPr>
            <w:r w:rsidRPr="007F10A5">
              <w:rPr>
                <w:sz w:val="18"/>
                <w:szCs w:val="18"/>
              </w:rPr>
              <w:t>Microbiology</w:t>
            </w:r>
          </w:p>
        </w:tc>
        <w:tc>
          <w:tcPr>
            <w:tcW w:w="4770" w:type="dxa"/>
            <w:vAlign w:val="center"/>
          </w:tcPr>
          <w:p w14:paraId="33FC09A4" w14:textId="77777777" w:rsidR="00D7514E" w:rsidRDefault="00A35705">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F10A5">
              <w:rPr>
                <w:sz w:val="18"/>
                <w:szCs w:val="18"/>
              </w:rPr>
              <w:t xml:space="preserve">EHEC: 0157, </w:t>
            </w:r>
            <w:r w:rsidRPr="007F10A5">
              <w:rPr>
                <w:i/>
                <w:iCs/>
                <w:sz w:val="18"/>
                <w:szCs w:val="18"/>
              </w:rPr>
              <w:t>Bacillus anthrac</w:t>
            </w:r>
            <w:r w:rsidR="00031D0A" w:rsidRPr="007F10A5">
              <w:rPr>
                <w:i/>
                <w:iCs/>
                <w:sz w:val="18"/>
                <w:szCs w:val="18"/>
              </w:rPr>
              <w:t>i</w:t>
            </w:r>
            <w:r w:rsidRPr="007F10A5">
              <w:rPr>
                <w:i/>
                <w:iCs/>
                <w:sz w:val="18"/>
                <w:szCs w:val="18"/>
              </w:rPr>
              <w:t>s, Francisella tularensis</w:t>
            </w:r>
            <w:r w:rsidR="00136BEE" w:rsidRPr="007F10A5">
              <w:rPr>
                <w:i/>
                <w:iCs/>
                <w:sz w:val="18"/>
                <w:szCs w:val="18"/>
              </w:rPr>
              <w:t xml:space="preserve">, </w:t>
            </w:r>
          </w:p>
          <w:p w14:paraId="280B5860" w14:textId="70E8F496" w:rsidR="005831F3" w:rsidRPr="007F10A5" w:rsidRDefault="00136BEE" w:rsidP="007F10A5">
            <w:pPr>
              <w:jc w:val="center"/>
              <w:cnfStyle w:val="000000100000" w:firstRow="0" w:lastRow="0" w:firstColumn="0" w:lastColumn="0" w:oddVBand="0" w:evenVBand="0" w:oddHBand="1" w:evenHBand="0" w:firstRowFirstColumn="0" w:firstRowLastColumn="0" w:lastRowFirstColumn="0" w:lastRowLastColumn="0"/>
              <w:rPr>
                <w:sz w:val="18"/>
                <w:szCs w:val="18"/>
              </w:rPr>
            </w:pPr>
            <w:r w:rsidRPr="007F10A5">
              <w:rPr>
                <w:i/>
                <w:iCs/>
                <w:sz w:val="18"/>
                <w:szCs w:val="18"/>
              </w:rPr>
              <w:t>Coxiella burnetii</w:t>
            </w:r>
          </w:p>
        </w:tc>
        <w:tc>
          <w:tcPr>
            <w:tcW w:w="0" w:type="dxa"/>
            <w:vAlign w:val="center"/>
          </w:tcPr>
          <w:p w14:paraId="564A2700" w14:textId="3CCC41EC" w:rsidR="005831F3" w:rsidRPr="007F10A5" w:rsidRDefault="00350C7B" w:rsidP="007F10A5">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7F10A5">
              <w:rPr>
                <w:i/>
                <w:iCs/>
                <w:color w:val="FF0000"/>
                <w:sz w:val="18"/>
                <w:szCs w:val="18"/>
              </w:rPr>
              <w:t>Microbiology Supervisor/Manager</w:t>
            </w:r>
          </w:p>
        </w:tc>
      </w:tr>
      <w:tr w:rsidR="005831F3" w14:paraId="259D0633" w14:textId="77777777" w:rsidTr="007F10A5">
        <w:trPr>
          <w:trHeight w:val="71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2365990" w14:textId="44C92855" w:rsidR="005831F3" w:rsidRPr="007F10A5" w:rsidRDefault="005243CD">
            <w:pPr>
              <w:rPr>
                <w:sz w:val="18"/>
                <w:szCs w:val="18"/>
              </w:rPr>
            </w:pPr>
            <w:r w:rsidRPr="007F10A5">
              <w:rPr>
                <w:sz w:val="18"/>
                <w:szCs w:val="18"/>
              </w:rPr>
              <w:t>Molecular Biology</w:t>
            </w:r>
          </w:p>
        </w:tc>
        <w:tc>
          <w:tcPr>
            <w:tcW w:w="4770" w:type="dxa"/>
            <w:vAlign w:val="center"/>
          </w:tcPr>
          <w:p w14:paraId="2A16E638" w14:textId="35B625E1" w:rsidR="005831F3" w:rsidRPr="007F10A5" w:rsidRDefault="003449BD"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sidRPr="007F10A5">
              <w:rPr>
                <w:sz w:val="18"/>
                <w:szCs w:val="18"/>
              </w:rPr>
              <w:t>Ricin, Abrin, Saxitoxin</w:t>
            </w:r>
          </w:p>
        </w:tc>
        <w:tc>
          <w:tcPr>
            <w:tcW w:w="2790" w:type="dxa"/>
            <w:vAlign w:val="center"/>
          </w:tcPr>
          <w:p w14:paraId="4B8AC464" w14:textId="2FDCE154" w:rsidR="005831F3" w:rsidRPr="007F10A5" w:rsidRDefault="004D2622" w:rsidP="007F10A5">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7F10A5">
              <w:rPr>
                <w:i/>
                <w:iCs/>
                <w:color w:val="FF0000"/>
                <w:sz w:val="18"/>
                <w:szCs w:val="18"/>
              </w:rPr>
              <w:t>Molecular Biology Supervisor/Manager</w:t>
            </w:r>
          </w:p>
        </w:tc>
      </w:tr>
      <w:tr w:rsidR="00B30FA5" w14:paraId="08345240" w14:textId="77777777" w:rsidTr="007F10A5">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4038C26" w14:textId="72FC2A30" w:rsidR="005831F3" w:rsidRPr="007F10A5" w:rsidRDefault="005243CD">
            <w:pPr>
              <w:rPr>
                <w:sz w:val="18"/>
                <w:szCs w:val="18"/>
              </w:rPr>
            </w:pPr>
            <w:r w:rsidRPr="007F10A5">
              <w:rPr>
                <w:sz w:val="18"/>
                <w:szCs w:val="18"/>
              </w:rPr>
              <w:t>Virology</w:t>
            </w:r>
          </w:p>
        </w:tc>
        <w:tc>
          <w:tcPr>
            <w:tcW w:w="4770" w:type="dxa"/>
            <w:vAlign w:val="center"/>
          </w:tcPr>
          <w:p w14:paraId="67245B6E" w14:textId="0C01DFBC" w:rsidR="005831F3" w:rsidRPr="007F10A5" w:rsidRDefault="54460586" w:rsidP="007F10A5">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7F10A5">
              <w:rPr>
                <w:sz w:val="18"/>
                <w:szCs w:val="18"/>
              </w:rPr>
              <w:t>M</w:t>
            </w:r>
            <w:r w:rsidR="00601E87">
              <w:rPr>
                <w:sz w:val="18"/>
                <w:szCs w:val="18"/>
              </w:rPr>
              <w:t xml:space="preserve">onkey </w:t>
            </w:r>
            <w:r w:rsidRPr="007F10A5">
              <w:rPr>
                <w:sz w:val="18"/>
                <w:szCs w:val="18"/>
              </w:rPr>
              <w:t>pox virus,</w:t>
            </w:r>
            <w:r w:rsidR="65661C3F" w:rsidRPr="34782FE2">
              <w:rPr>
                <w:sz w:val="18"/>
                <w:szCs w:val="18"/>
              </w:rPr>
              <w:t xml:space="preserve"> Nipa</w:t>
            </w:r>
            <w:r w:rsidR="50B2A2AA" w:rsidRPr="34782FE2">
              <w:rPr>
                <w:sz w:val="18"/>
                <w:szCs w:val="18"/>
              </w:rPr>
              <w:t>h</w:t>
            </w:r>
            <w:r w:rsidR="65661C3F" w:rsidRPr="34782FE2">
              <w:rPr>
                <w:sz w:val="18"/>
                <w:szCs w:val="18"/>
              </w:rPr>
              <w:t xml:space="preserve"> virus</w:t>
            </w:r>
            <w:r w:rsidRPr="007F10A5">
              <w:rPr>
                <w:sz w:val="18"/>
                <w:szCs w:val="18"/>
              </w:rPr>
              <w:t xml:space="preserve"> </w:t>
            </w:r>
          </w:p>
        </w:tc>
        <w:tc>
          <w:tcPr>
            <w:tcW w:w="0" w:type="dxa"/>
            <w:vAlign w:val="center"/>
          </w:tcPr>
          <w:p w14:paraId="78D46BB1" w14:textId="43698043" w:rsidR="005831F3" w:rsidRPr="007F10A5" w:rsidRDefault="004D2622" w:rsidP="007F10A5">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7F10A5">
              <w:rPr>
                <w:i/>
                <w:iCs/>
                <w:color w:val="FF0000"/>
                <w:sz w:val="18"/>
                <w:szCs w:val="18"/>
              </w:rPr>
              <w:t>Virology Supervisor/Manager</w:t>
            </w:r>
          </w:p>
        </w:tc>
      </w:tr>
      <w:tr w:rsidR="00AA570E" w14:paraId="007F5E27" w14:textId="77777777" w:rsidTr="007F10A5">
        <w:trPr>
          <w:trHeight w:val="701"/>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E54C6FB" w14:textId="6304DFAF" w:rsidR="00AA570E" w:rsidRPr="007F10A5" w:rsidRDefault="00AA570E" w:rsidP="00E27CB8">
            <w:pPr>
              <w:rPr>
                <w:sz w:val="18"/>
                <w:szCs w:val="18"/>
              </w:rPr>
            </w:pPr>
            <w:r w:rsidRPr="007F10A5">
              <w:rPr>
                <w:sz w:val="18"/>
                <w:szCs w:val="18"/>
              </w:rPr>
              <w:t>Special Pathogens</w:t>
            </w:r>
          </w:p>
        </w:tc>
        <w:tc>
          <w:tcPr>
            <w:tcW w:w="4770" w:type="dxa"/>
            <w:vAlign w:val="center"/>
          </w:tcPr>
          <w:p w14:paraId="6488A37B" w14:textId="77777777" w:rsidR="00D7514E" w:rsidRDefault="00F81F5E" w:rsidP="00E27CB8">
            <w:pPr>
              <w:jc w:val="center"/>
              <w:cnfStyle w:val="000000000000" w:firstRow="0" w:lastRow="0" w:firstColumn="0" w:lastColumn="0" w:oddVBand="0" w:evenVBand="0" w:oddHBand="0" w:evenHBand="0" w:firstRowFirstColumn="0" w:firstRowLastColumn="0" w:lastRowFirstColumn="0" w:lastRowLastColumn="0"/>
              <w:rPr>
                <w:sz w:val="18"/>
                <w:szCs w:val="18"/>
              </w:rPr>
            </w:pPr>
            <w:r w:rsidRPr="007F10A5">
              <w:rPr>
                <w:sz w:val="18"/>
                <w:szCs w:val="18"/>
              </w:rPr>
              <w:t>Ebola virus, Crimean</w:t>
            </w:r>
            <w:r w:rsidR="00E4213D" w:rsidRPr="007F10A5">
              <w:rPr>
                <w:sz w:val="18"/>
                <w:szCs w:val="18"/>
              </w:rPr>
              <w:t>-</w:t>
            </w:r>
            <w:r w:rsidRPr="007F10A5">
              <w:rPr>
                <w:sz w:val="18"/>
                <w:szCs w:val="18"/>
              </w:rPr>
              <w:t xml:space="preserve">Congo </w:t>
            </w:r>
            <w:r w:rsidR="007458C4" w:rsidRPr="007F10A5">
              <w:rPr>
                <w:sz w:val="18"/>
                <w:szCs w:val="18"/>
              </w:rPr>
              <w:t>h</w:t>
            </w:r>
            <w:r w:rsidR="00F56611" w:rsidRPr="007F10A5">
              <w:rPr>
                <w:sz w:val="18"/>
                <w:szCs w:val="18"/>
              </w:rPr>
              <w:t>emorrhagic</w:t>
            </w:r>
            <w:r w:rsidRPr="007F10A5">
              <w:rPr>
                <w:sz w:val="18"/>
                <w:szCs w:val="18"/>
              </w:rPr>
              <w:t xml:space="preserve"> fever virus</w:t>
            </w:r>
            <w:r w:rsidR="007458C4" w:rsidRPr="007F10A5">
              <w:rPr>
                <w:sz w:val="18"/>
                <w:szCs w:val="18"/>
              </w:rPr>
              <w:t xml:space="preserve">, </w:t>
            </w:r>
          </w:p>
          <w:p w14:paraId="3562446E" w14:textId="140D7D32" w:rsidR="00AA570E" w:rsidRPr="007F10A5" w:rsidRDefault="007458C4" w:rsidP="00E27CB8">
            <w:pPr>
              <w:jc w:val="center"/>
              <w:cnfStyle w:val="000000000000" w:firstRow="0" w:lastRow="0" w:firstColumn="0" w:lastColumn="0" w:oddVBand="0" w:evenVBand="0" w:oddHBand="0" w:evenHBand="0" w:firstRowFirstColumn="0" w:firstRowLastColumn="0" w:lastRowFirstColumn="0" w:lastRowLastColumn="0"/>
              <w:rPr>
                <w:sz w:val="18"/>
                <w:szCs w:val="18"/>
              </w:rPr>
            </w:pPr>
            <w:r w:rsidRPr="007F10A5">
              <w:rPr>
                <w:sz w:val="18"/>
                <w:szCs w:val="18"/>
              </w:rPr>
              <w:t>Marburg virus</w:t>
            </w:r>
            <w:r w:rsidR="00BA1A71" w:rsidRPr="007F10A5">
              <w:rPr>
                <w:sz w:val="18"/>
                <w:szCs w:val="18"/>
              </w:rPr>
              <w:t>, Rinderpest virus</w:t>
            </w:r>
          </w:p>
        </w:tc>
        <w:tc>
          <w:tcPr>
            <w:tcW w:w="2790" w:type="dxa"/>
            <w:vAlign w:val="center"/>
          </w:tcPr>
          <w:p w14:paraId="15E8011C" w14:textId="17FAD2E5" w:rsidR="00AA570E" w:rsidRPr="007F10A5" w:rsidRDefault="004D2622" w:rsidP="00E27CB8">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7F10A5">
              <w:rPr>
                <w:i/>
                <w:iCs/>
                <w:color w:val="FF0000"/>
                <w:sz w:val="18"/>
                <w:szCs w:val="18"/>
              </w:rPr>
              <w:t>Special Pathogens Supervisor/Manager</w:t>
            </w:r>
          </w:p>
        </w:tc>
      </w:tr>
      <w:tr w:rsidR="00C027FB" w14:paraId="711B80A5" w14:textId="77777777" w:rsidTr="007F10A5">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2DAB2D0" w14:textId="5850C466" w:rsidR="00C027FB" w:rsidRPr="007F10A5" w:rsidRDefault="0052632F" w:rsidP="00E27CB8">
            <w:pPr>
              <w:rPr>
                <w:sz w:val="18"/>
                <w:szCs w:val="18"/>
              </w:rPr>
            </w:pPr>
            <w:r w:rsidRPr="007F10A5">
              <w:rPr>
                <w:sz w:val="18"/>
                <w:szCs w:val="18"/>
              </w:rPr>
              <w:t>Toxin Center of Excellence Program</w:t>
            </w:r>
          </w:p>
        </w:tc>
        <w:tc>
          <w:tcPr>
            <w:tcW w:w="4770" w:type="dxa"/>
            <w:vAlign w:val="center"/>
          </w:tcPr>
          <w:p w14:paraId="0B0AA690" w14:textId="17D64BA2" w:rsidR="00C027FB" w:rsidRPr="00C027FB" w:rsidRDefault="00F82D39" w:rsidP="00E27CB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Ricin, Abrin</w:t>
            </w:r>
          </w:p>
        </w:tc>
        <w:tc>
          <w:tcPr>
            <w:tcW w:w="0" w:type="dxa"/>
            <w:vAlign w:val="center"/>
          </w:tcPr>
          <w:p w14:paraId="32A4A35A" w14:textId="648BD387" w:rsidR="00C027FB" w:rsidRPr="007F10A5" w:rsidRDefault="00F82D39" w:rsidP="00E27CB8">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7F10A5">
              <w:rPr>
                <w:i/>
                <w:iCs/>
                <w:color w:val="FF0000"/>
                <w:sz w:val="18"/>
                <w:szCs w:val="18"/>
              </w:rPr>
              <w:t>Project Lead</w:t>
            </w:r>
          </w:p>
        </w:tc>
      </w:tr>
      <w:tr w:rsidR="00291848" w14:paraId="6CF3A108" w14:textId="77777777" w:rsidTr="007F10A5">
        <w:trPr>
          <w:trHeight w:val="701"/>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EA5D0BF" w14:textId="48AFA1EA" w:rsidR="00291848" w:rsidRPr="00291848" w:rsidRDefault="00291848" w:rsidP="00E27CB8">
            <w:pPr>
              <w:rPr>
                <w:sz w:val="18"/>
                <w:szCs w:val="18"/>
              </w:rPr>
            </w:pPr>
            <w:r>
              <w:rPr>
                <w:sz w:val="18"/>
                <w:szCs w:val="18"/>
              </w:rPr>
              <w:t>Master Facility Inventory</w:t>
            </w:r>
          </w:p>
        </w:tc>
        <w:tc>
          <w:tcPr>
            <w:tcW w:w="4770" w:type="dxa"/>
            <w:vAlign w:val="center"/>
          </w:tcPr>
          <w:p w14:paraId="5A45E1BD" w14:textId="52F5362D" w:rsidR="00291848" w:rsidRPr="007F10A5" w:rsidRDefault="00FC71BB" w:rsidP="00E27CB8">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F10A5">
              <w:rPr>
                <w:i/>
                <w:iCs/>
                <w:sz w:val="18"/>
                <w:szCs w:val="18"/>
              </w:rPr>
              <w:t xml:space="preserve">All </w:t>
            </w:r>
            <w:r w:rsidR="005E6BDB">
              <w:rPr>
                <w:i/>
                <w:iCs/>
                <w:sz w:val="18"/>
                <w:szCs w:val="18"/>
              </w:rPr>
              <w:t xml:space="preserve">inventoried </w:t>
            </w:r>
            <w:r w:rsidRPr="007F10A5">
              <w:rPr>
                <w:i/>
                <w:iCs/>
                <w:sz w:val="18"/>
                <w:szCs w:val="18"/>
              </w:rPr>
              <w:t>materials</w:t>
            </w:r>
          </w:p>
        </w:tc>
        <w:tc>
          <w:tcPr>
            <w:tcW w:w="0" w:type="dxa"/>
            <w:vAlign w:val="center"/>
          </w:tcPr>
          <w:p w14:paraId="45F1EBE6" w14:textId="1857D975" w:rsidR="00291848" w:rsidRPr="007F10A5" w:rsidRDefault="00232CAC" w:rsidP="00E27CB8">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Pr>
                <w:i/>
                <w:iCs/>
                <w:color w:val="FF0000"/>
                <w:sz w:val="18"/>
                <w:szCs w:val="18"/>
              </w:rPr>
              <w:t>Laboratory Director</w:t>
            </w:r>
          </w:p>
        </w:tc>
      </w:tr>
    </w:tbl>
    <w:p w14:paraId="5A21C3F6" w14:textId="77777777" w:rsidR="000355E2" w:rsidRDefault="000355E2" w:rsidP="007F10A5"/>
    <w:p w14:paraId="26206510" w14:textId="77777777" w:rsidR="003E3194" w:rsidRDefault="003E3194" w:rsidP="003E3194">
      <w:pPr>
        <w:pStyle w:val="ListParagraph"/>
        <w:ind w:left="1710"/>
      </w:pPr>
    </w:p>
    <w:p w14:paraId="16BF0BDE" w14:textId="77777777" w:rsidR="00FC2608" w:rsidRDefault="00FC2608" w:rsidP="003E3194">
      <w:pPr>
        <w:pStyle w:val="ListParagraph"/>
        <w:numPr>
          <w:ilvl w:val="1"/>
          <w:numId w:val="5"/>
        </w:numPr>
      </w:pPr>
      <w:r>
        <w:t>Accountability and Responsible Individuals</w:t>
      </w:r>
    </w:p>
    <w:p w14:paraId="567BC38B" w14:textId="5D8E18EA" w:rsidR="00EC6022" w:rsidRDefault="00D93ECE" w:rsidP="007F10A5">
      <w:pPr>
        <w:pStyle w:val="ListParagraph"/>
        <w:numPr>
          <w:ilvl w:val="2"/>
          <w:numId w:val="5"/>
        </w:numPr>
        <w:spacing w:after="120" w:line="240" w:lineRule="auto"/>
        <w:ind w:left="1714" w:hanging="274"/>
        <w:contextualSpacing w:val="0"/>
        <w:rPr>
          <w:color w:val="FF0000"/>
        </w:rPr>
      </w:pPr>
      <w:r w:rsidRPr="007F10A5">
        <w:rPr>
          <w:color w:val="FF0000"/>
        </w:rPr>
        <w:t>Describe h</w:t>
      </w:r>
      <w:r w:rsidR="00EC6022" w:rsidRPr="007F10A5">
        <w:rPr>
          <w:color w:val="FF0000"/>
        </w:rPr>
        <w:t>ow</w:t>
      </w:r>
      <w:r w:rsidR="003D7681" w:rsidRPr="007F10A5">
        <w:rPr>
          <w:color w:val="FF0000"/>
        </w:rPr>
        <w:t xml:space="preserve"> personnel </w:t>
      </w:r>
      <w:r w:rsidR="00436AEC">
        <w:rPr>
          <w:color w:val="FF0000"/>
        </w:rPr>
        <w:t xml:space="preserve">are </w:t>
      </w:r>
      <w:r w:rsidR="003D7681" w:rsidRPr="007F10A5">
        <w:rPr>
          <w:color w:val="FF0000"/>
        </w:rPr>
        <w:t>added as responsible individuals</w:t>
      </w:r>
      <w:r w:rsidRPr="007F10A5">
        <w:rPr>
          <w:color w:val="FF0000"/>
        </w:rPr>
        <w:t>.</w:t>
      </w:r>
    </w:p>
    <w:p w14:paraId="487DD0EB" w14:textId="1EED0525" w:rsidR="00F009CA" w:rsidRDefault="00F009CA" w:rsidP="007F10A5">
      <w:pPr>
        <w:pStyle w:val="ListParagraph"/>
        <w:numPr>
          <w:ilvl w:val="2"/>
          <w:numId w:val="5"/>
        </w:numPr>
        <w:spacing w:after="120" w:line="240" w:lineRule="auto"/>
        <w:ind w:left="1714" w:hanging="274"/>
        <w:contextualSpacing w:val="0"/>
        <w:rPr>
          <w:color w:val="FF0000"/>
        </w:rPr>
      </w:pPr>
      <w:r>
        <w:rPr>
          <w:color w:val="FF0000"/>
        </w:rPr>
        <w:t xml:space="preserve">Describe </w:t>
      </w:r>
      <w:r w:rsidR="00981E3E">
        <w:rPr>
          <w:color w:val="FF0000"/>
        </w:rPr>
        <w:t xml:space="preserve">how </w:t>
      </w:r>
      <w:r>
        <w:rPr>
          <w:color w:val="FF0000"/>
        </w:rPr>
        <w:t>personnel reliability measures</w:t>
      </w:r>
      <w:r w:rsidR="009312D0">
        <w:rPr>
          <w:color w:val="FF0000"/>
        </w:rPr>
        <w:t xml:space="preserve"> are</w:t>
      </w:r>
      <w:r>
        <w:rPr>
          <w:color w:val="FF0000"/>
        </w:rPr>
        <w:t xml:space="preserve"> taken.</w:t>
      </w:r>
    </w:p>
    <w:p w14:paraId="5F9DB3E1" w14:textId="10D8DDA3" w:rsidR="00F009CA" w:rsidRDefault="00F009CA" w:rsidP="007F10A5">
      <w:pPr>
        <w:pStyle w:val="ListParagraph"/>
        <w:numPr>
          <w:ilvl w:val="2"/>
          <w:numId w:val="5"/>
        </w:numPr>
        <w:spacing w:after="120" w:line="240" w:lineRule="auto"/>
        <w:ind w:left="1714" w:hanging="274"/>
        <w:contextualSpacing w:val="0"/>
        <w:rPr>
          <w:color w:val="FF0000"/>
        </w:rPr>
      </w:pPr>
      <w:r>
        <w:rPr>
          <w:color w:val="FF0000"/>
        </w:rPr>
        <w:t xml:space="preserve">Describe </w:t>
      </w:r>
      <w:r w:rsidR="00981E3E">
        <w:rPr>
          <w:color w:val="FF0000"/>
        </w:rPr>
        <w:t xml:space="preserve">the </w:t>
      </w:r>
      <w:r>
        <w:rPr>
          <w:color w:val="FF0000"/>
        </w:rPr>
        <w:t>review</w:t>
      </w:r>
      <w:r w:rsidR="00981E3E">
        <w:rPr>
          <w:color w:val="FF0000"/>
        </w:rPr>
        <w:t xml:space="preserve"> process</w:t>
      </w:r>
      <w:r>
        <w:rPr>
          <w:color w:val="FF0000"/>
        </w:rPr>
        <w:t xml:space="preserve"> of personnel</w:t>
      </w:r>
      <w:r w:rsidR="00436AEC">
        <w:rPr>
          <w:color w:val="FF0000"/>
        </w:rPr>
        <w:t xml:space="preserve"> qualification</w:t>
      </w:r>
      <w:r w:rsidR="000F1F97">
        <w:rPr>
          <w:color w:val="FF0000"/>
        </w:rPr>
        <w:t xml:space="preserve">s and determination of the need to access </w:t>
      </w:r>
      <w:r w:rsidR="00EC614B">
        <w:rPr>
          <w:color w:val="FF0000"/>
        </w:rPr>
        <w:t>VBM samples or inventory information</w:t>
      </w:r>
      <w:r w:rsidR="000F1F97">
        <w:rPr>
          <w:color w:val="FF0000"/>
        </w:rPr>
        <w:t>.</w:t>
      </w:r>
    </w:p>
    <w:p w14:paraId="57F5241D" w14:textId="77777777" w:rsidR="004B1B23" w:rsidRPr="007F10A5" w:rsidRDefault="004B1B23" w:rsidP="007F10A5">
      <w:pPr>
        <w:pStyle w:val="ListParagraph"/>
        <w:ind w:left="1710"/>
        <w:rPr>
          <w:color w:val="FF0000"/>
        </w:rPr>
      </w:pPr>
    </w:p>
    <w:p w14:paraId="01E8A374" w14:textId="3D6122A9" w:rsidR="00FC2608" w:rsidRDefault="00FC2608" w:rsidP="003E3194">
      <w:pPr>
        <w:pStyle w:val="ListParagraph"/>
        <w:numPr>
          <w:ilvl w:val="1"/>
          <w:numId w:val="5"/>
        </w:numPr>
      </w:pPr>
      <w:r>
        <w:t>Access Control</w:t>
      </w:r>
      <w:r w:rsidR="0039727E">
        <w:t xml:space="preserve"> (Personnel)</w:t>
      </w:r>
    </w:p>
    <w:p w14:paraId="65502CAF" w14:textId="7615C3BF" w:rsidR="00444470" w:rsidRDefault="00444470" w:rsidP="32477930">
      <w:pPr>
        <w:pStyle w:val="ListParagraph"/>
        <w:numPr>
          <w:ilvl w:val="2"/>
          <w:numId w:val="5"/>
        </w:numPr>
        <w:spacing w:after="120" w:line="240" w:lineRule="auto"/>
        <w:ind w:left="1714" w:hanging="274"/>
        <w:rPr>
          <w:color w:val="FF0000"/>
        </w:rPr>
      </w:pPr>
      <w:r w:rsidRPr="00BE3C68">
        <w:rPr>
          <w:color w:val="FF0000"/>
        </w:rPr>
        <w:t>Describe levels of access control (including physical security, information security</w:t>
      </w:r>
      <w:r w:rsidR="00B27748">
        <w:rPr>
          <w:color w:val="FF0000"/>
        </w:rPr>
        <w:t xml:space="preserve"> for VBMs, </w:t>
      </w:r>
      <w:r w:rsidR="31325291" w:rsidRPr="32477930">
        <w:rPr>
          <w:color w:val="FF0000"/>
        </w:rPr>
        <w:t>diagnostic</w:t>
      </w:r>
      <w:r w:rsidR="00B27748">
        <w:rPr>
          <w:color w:val="FF0000"/>
        </w:rPr>
        <w:t xml:space="preserve"> samples, and </w:t>
      </w:r>
      <w:r w:rsidR="004901B4">
        <w:rPr>
          <w:color w:val="FF0000"/>
        </w:rPr>
        <w:t>inventory information</w:t>
      </w:r>
      <w:r>
        <w:rPr>
          <w:color w:val="FF0000"/>
        </w:rPr>
        <w:t>)</w:t>
      </w:r>
      <w:r w:rsidR="00B27748">
        <w:rPr>
          <w:color w:val="FF0000"/>
        </w:rPr>
        <w:t>.  Example</w:t>
      </w:r>
      <w:r w:rsidR="00422610">
        <w:rPr>
          <w:color w:val="FF0000"/>
        </w:rPr>
        <w:t>,</w:t>
      </w:r>
      <w:r w:rsidR="00B27748">
        <w:rPr>
          <w:color w:val="FF0000"/>
        </w:rPr>
        <w:t xml:space="preserve"> Table 5.</w:t>
      </w:r>
    </w:p>
    <w:p w14:paraId="36F6501C" w14:textId="77777777" w:rsidR="00773153" w:rsidRDefault="00773153" w:rsidP="00773153">
      <w:pPr>
        <w:pStyle w:val="Caption"/>
        <w:keepNext/>
        <w:rPr>
          <w:color w:val="C00000"/>
        </w:rPr>
      </w:pPr>
    </w:p>
    <w:p w14:paraId="0911E232" w14:textId="77777777" w:rsidR="00CF3D1A" w:rsidRDefault="00CF3D1A">
      <w:pPr>
        <w:rPr>
          <w:b/>
          <w:bCs/>
          <w:color w:val="C00000"/>
          <w:sz w:val="18"/>
          <w:szCs w:val="18"/>
        </w:rPr>
      </w:pPr>
      <w:r>
        <w:rPr>
          <w:color w:val="C00000"/>
        </w:rPr>
        <w:br w:type="page"/>
      </w:r>
    </w:p>
    <w:p w14:paraId="66C5FC93" w14:textId="57C3AEB3" w:rsidR="00773153" w:rsidRPr="002F1F91" w:rsidRDefault="00773153" w:rsidP="007F10A5">
      <w:pPr>
        <w:pStyle w:val="Caption"/>
        <w:keepNext/>
        <w:rPr>
          <w:color w:val="C00000"/>
        </w:rPr>
      </w:pPr>
      <w:r w:rsidRPr="002F1F91">
        <w:rPr>
          <w:color w:val="C00000"/>
        </w:rPr>
        <w:lastRenderedPageBreak/>
        <w:t xml:space="preserve">Table </w:t>
      </w:r>
      <w:r w:rsidRPr="002F1F91">
        <w:rPr>
          <w:color w:val="C00000"/>
        </w:rPr>
        <w:fldChar w:fldCharType="begin"/>
      </w:r>
      <w:r w:rsidRPr="002F1F91">
        <w:rPr>
          <w:color w:val="C00000"/>
        </w:rPr>
        <w:instrText xml:space="preserve"> SEQ Table \* ARABIC </w:instrText>
      </w:r>
      <w:r w:rsidRPr="002F1F91">
        <w:rPr>
          <w:color w:val="C00000"/>
        </w:rPr>
        <w:fldChar w:fldCharType="separate"/>
      </w:r>
      <w:r>
        <w:rPr>
          <w:noProof/>
          <w:color w:val="C00000"/>
        </w:rPr>
        <w:t>5</w:t>
      </w:r>
      <w:r w:rsidRPr="002F1F91">
        <w:rPr>
          <w:color w:val="C00000"/>
        </w:rPr>
        <w:fldChar w:fldCharType="end"/>
      </w:r>
      <w:r w:rsidRPr="002F1F91">
        <w:rPr>
          <w:color w:val="C00000"/>
        </w:rPr>
        <w:t xml:space="preserve">:  </w:t>
      </w:r>
      <w:r w:rsidRPr="002F1F91">
        <w:rPr>
          <w:i/>
          <w:iCs/>
          <w:color w:val="C00000"/>
        </w:rPr>
        <w:t>Example:</w:t>
      </w:r>
      <w:r w:rsidRPr="002F1F91">
        <w:rPr>
          <w:color w:val="C00000"/>
        </w:rPr>
        <w:t xml:space="preserve"> Access Levels</w:t>
      </w:r>
    </w:p>
    <w:p w14:paraId="3343EA2F" w14:textId="77777777" w:rsidR="00773153" w:rsidRPr="007F10A5" w:rsidRDefault="00773153" w:rsidP="007F10A5">
      <w:pPr>
        <w:spacing w:after="120" w:line="240" w:lineRule="auto"/>
        <w:rPr>
          <w:color w:val="FF0000"/>
        </w:rPr>
      </w:pPr>
    </w:p>
    <w:tbl>
      <w:tblPr>
        <w:tblStyle w:val="GridTable4"/>
        <w:tblpPr w:leftFromText="180" w:rightFromText="180" w:vertAnchor="text" w:horzAnchor="page" w:tblpX="2768" w:tblpY="-57"/>
        <w:tblW w:w="8910" w:type="dxa"/>
        <w:tblLook w:val="04A0" w:firstRow="1" w:lastRow="0" w:firstColumn="1" w:lastColumn="0" w:noHBand="0" w:noVBand="1"/>
      </w:tblPr>
      <w:tblGrid>
        <w:gridCol w:w="1620"/>
        <w:gridCol w:w="7290"/>
      </w:tblGrid>
      <w:tr w:rsidR="00773153" w14:paraId="1CF38166" w14:textId="77777777" w:rsidTr="32477930">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20" w:type="dxa"/>
            <w:tcBorders>
              <w:right w:val="single" w:sz="4" w:space="0" w:color="auto"/>
            </w:tcBorders>
            <w:vAlign w:val="center"/>
          </w:tcPr>
          <w:p w14:paraId="5570F5DE" w14:textId="77777777" w:rsidR="00773153" w:rsidRPr="008E2F65" w:rsidRDefault="00773153" w:rsidP="00773153">
            <w:pPr>
              <w:jc w:val="center"/>
              <w:rPr>
                <w:color w:val="auto"/>
              </w:rPr>
            </w:pPr>
            <w:r w:rsidRPr="008E2F65">
              <w:rPr>
                <w:color w:val="auto"/>
              </w:rPr>
              <w:t>Access Level</w:t>
            </w:r>
          </w:p>
        </w:tc>
        <w:tc>
          <w:tcPr>
            <w:tcW w:w="7290" w:type="dxa"/>
            <w:tcBorders>
              <w:left w:val="single" w:sz="4" w:space="0" w:color="auto"/>
              <w:bottom w:val="single" w:sz="4" w:space="0" w:color="666666"/>
            </w:tcBorders>
            <w:vAlign w:val="center"/>
          </w:tcPr>
          <w:p w14:paraId="69953A89" w14:textId="77777777" w:rsidR="00773153" w:rsidRPr="008E2F65" w:rsidRDefault="00773153" w:rsidP="00773153">
            <w:pPr>
              <w:jc w:val="center"/>
              <w:cnfStyle w:val="100000000000" w:firstRow="1" w:lastRow="0" w:firstColumn="0" w:lastColumn="0" w:oddVBand="0" w:evenVBand="0" w:oddHBand="0" w:evenHBand="0" w:firstRowFirstColumn="0" w:firstRowLastColumn="0" w:lastRowFirstColumn="0" w:lastRowLastColumn="0"/>
              <w:rPr>
                <w:color w:val="auto"/>
              </w:rPr>
            </w:pPr>
            <w:r w:rsidRPr="008E2F65">
              <w:rPr>
                <w:color w:val="auto"/>
              </w:rPr>
              <w:t>Description</w:t>
            </w:r>
          </w:p>
        </w:tc>
      </w:tr>
      <w:tr w:rsidR="00773153" w14:paraId="11AE02F6" w14:textId="77777777" w:rsidTr="3247793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44B7E18C" w14:textId="77777777" w:rsidR="00773153" w:rsidRPr="008E2F65" w:rsidRDefault="00773153" w:rsidP="00773153">
            <w:r w:rsidRPr="008E2F65">
              <w:t>Visitors</w:t>
            </w:r>
          </w:p>
        </w:tc>
        <w:tc>
          <w:tcPr>
            <w:tcW w:w="7290" w:type="dxa"/>
            <w:tcBorders>
              <w:top w:val="single" w:sz="4" w:space="0" w:color="666666"/>
            </w:tcBorders>
            <w:vAlign w:val="center"/>
          </w:tcPr>
          <w:p w14:paraId="5D549A3D" w14:textId="77777777" w:rsidR="00773153" w:rsidRPr="008E2F65" w:rsidRDefault="00773153" w:rsidP="00773153">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C3707A">
              <w:rPr>
                <w:color w:val="FF0000"/>
                <w:sz w:val="18"/>
                <w:szCs w:val="18"/>
              </w:rPr>
              <w:t>No unescorted access to any area of the facility where VBMs are used or stored.</w:t>
            </w:r>
            <w:r w:rsidRPr="008E2F65">
              <w:rPr>
                <w:color w:val="FF0000"/>
                <w:sz w:val="18"/>
                <w:szCs w:val="18"/>
              </w:rPr>
              <w:t xml:space="preserve">  No access to inventory information without prior approval of the Laboratory Director (ex., Inspectors)</w:t>
            </w:r>
          </w:p>
        </w:tc>
      </w:tr>
      <w:tr w:rsidR="00773153" w14:paraId="247E2EE7" w14:textId="77777777" w:rsidTr="00773153">
        <w:trPr>
          <w:trHeight w:val="908"/>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5BB440F3" w14:textId="77777777" w:rsidR="00773153" w:rsidRPr="008E2F65" w:rsidRDefault="00773153" w:rsidP="00773153">
            <w:r w:rsidRPr="008E2F65">
              <w:t>Level 1</w:t>
            </w:r>
          </w:p>
        </w:tc>
        <w:tc>
          <w:tcPr>
            <w:tcW w:w="7290" w:type="dxa"/>
            <w:vAlign w:val="center"/>
          </w:tcPr>
          <w:p w14:paraId="2D2CA337" w14:textId="2F5EB5CE" w:rsidR="00773153" w:rsidRPr="00C3707A" w:rsidRDefault="00773153" w:rsidP="00773153">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C3707A">
              <w:rPr>
                <w:color w:val="FF0000"/>
                <w:sz w:val="18"/>
                <w:szCs w:val="18"/>
              </w:rPr>
              <w:t xml:space="preserve">No access to VBM or VBM storage or waste storage areas.  Must be supervised by Responsible Staff Member when in areas where VBM or waste is stored. No access to VBM inventory information.  </w:t>
            </w:r>
            <w:r w:rsidRPr="008E2F65">
              <w:rPr>
                <w:color w:val="FF0000"/>
                <w:sz w:val="18"/>
                <w:szCs w:val="18"/>
              </w:rPr>
              <w:t xml:space="preserve">No access to </w:t>
            </w:r>
            <w:r w:rsidR="31325291" w:rsidRPr="32477930">
              <w:rPr>
                <w:color w:val="FF0000"/>
                <w:sz w:val="18"/>
                <w:szCs w:val="18"/>
              </w:rPr>
              <w:t>diagnostic</w:t>
            </w:r>
            <w:r w:rsidRPr="008E2F65">
              <w:rPr>
                <w:color w:val="FF0000"/>
                <w:sz w:val="18"/>
                <w:szCs w:val="18"/>
              </w:rPr>
              <w:t xml:space="preserve"> samples or protected health information.</w:t>
            </w:r>
          </w:p>
        </w:tc>
      </w:tr>
      <w:tr w:rsidR="00773153" w14:paraId="0C515F54" w14:textId="77777777" w:rsidTr="00773153">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17DA170E" w14:textId="77777777" w:rsidR="00773153" w:rsidRPr="008E2F65" w:rsidRDefault="00773153" w:rsidP="00773153">
            <w:r w:rsidRPr="008E2F65">
              <w:t>Level 2</w:t>
            </w:r>
          </w:p>
        </w:tc>
        <w:tc>
          <w:tcPr>
            <w:tcW w:w="7290" w:type="dxa"/>
            <w:vAlign w:val="center"/>
          </w:tcPr>
          <w:p w14:paraId="24B34456" w14:textId="5F716FC8" w:rsidR="00773153" w:rsidRPr="008E2F65" w:rsidRDefault="00773153" w:rsidP="00773153">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C3707A">
              <w:rPr>
                <w:color w:val="FF0000"/>
                <w:sz w:val="18"/>
                <w:szCs w:val="18"/>
              </w:rPr>
              <w:t>No access to VBM or VBM storage.  Access to waste storage for destruction of material only.  No access to VBM inventory information.</w:t>
            </w:r>
            <w:r w:rsidRPr="008E2F65">
              <w:rPr>
                <w:color w:val="FF0000"/>
                <w:sz w:val="18"/>
                <w:szCs w:val="18"/>
              </w:rPr>
              <w:t xml:space="preserve">  Access to </w:t>
            </w:r>
            <w:r w:rsidR="31325291" w:rsidRPr="32477930">
              <w:rPr>
                <w:color w:val="FF0000"/>
                <w:sz w:val="18"/>
                <w:szCs w:val="18"/>
              </w:rPr>
              <w:t>diagnostic</w:t>
            </w:r>
            <w:r w:rsidRPr="008E2F65">
              <w:rPr>
                <w:color w:val="FF0000"/>
                <w:sz w:val="18"/>
                <w:szCs w:val="18"/>
              </w:rPr>
              <w:t xml:space="preserve"> samples and protected health information to perform regular job duties.</w:t>
            </w:r>
          </w:p>
        </w:tc>
      </w:tr>
      <w:tr w:rsidR="00773153" w14:paraId="56C598F4" w14:textId="77777777" w:rsidTr="00773153">
        <w:trPr>
          <w:trHeight w:val="620"/>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28C2C2F4" w14:textId="77777777" w:rsidR="00773153" w:rsidRPr="008E2F65" w:rsidRDefault="00773153" w:rsidP="00773153">
            <w:r w:rsidRPr="008E2F65">
              <w:t>Level 3</w:t>
            </w:r>
          </w:p>
        </w:tc>
        <w:tc>
          <w:tcPr>
            <w:tcW w:w="7290" w:type="dxa"/>
            <w:vAlign w:val="center"/>
          </w:tcPr>
          <w:p w14:paraId="52BDCF46" w14:textId="1DDA4498" w:rsidR="00773153" w:rsidRPr="008E2F65" w:rsidRDefault="00773153" w:rsidP="00773153">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C3707A">
              <w:rPr>
                <w:color w:val="FF0000"/>
                <w:sz w:val="18"/>
                <w:szCs w:val="18"/>
              </w:rPr>
              <w:t>Access to specific VBM and VBM storage and waste areas to perform specific work tasks.  Access to local VBM inventory information related to work tasks only.</w:t>
            </w:r>
            <w:r w:rsidRPr="008E2F65">
              <w:rPr>
                <w:color w:val="FF0000"/>
                <w:sz w:val="18"/>
                <w:szCs w:val="18"/>
              </w:rPr>
              <w:t xml:space="preserve">  Access to </w:t>
            </w:r>
            <w:r w:rsidR="31325291" w:rsidRPr="32477930">
              <w:rPr>
                <w:color w:val="FF0000"/>
                <w:sz w:val="18"/>
                <w:szCs w:val="18"/>
              </w:rPr>
              <w:t>diagnostic</w:t>
            </w:r>
            <w:r w:rsidRPr="008E2F65">
              <w:rPr>
                <w:color w:val="FF0000"/>
                <w:sz w:val="18"/>
                <w:szCs w:val="18"/>
              </w:rPr>
              <w:t xml:space="preserve"> samples and protected health information to perform regular job duties.</w:t>
            </w:r>
          </w:p>
        </w:tc>
      </w:tr>
      <w:tr w:rsidR="00773153" w14:paraId="155B3EC5" w14:textId="77777777" w:rsidTr="00773153">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7589B163" w14:textId="77777777" w:rsidR="00773153" w:rsidRPr="008E2F65" w:rsidRDefault="00773153" w:rsidP="00773153">
            <w:r w:rsidRPr="008E2F65">
              <w:t>Level 4</w:t>
            </w:r>
          </w:p>
        </w:tc>
        <w:tc>
          <w:tcPr>
            <w:tcW w:w="7290" w:type="dxa"/>
            <w:vAlign w:val="center"/>
          </w:tcPr>
          <w:p w14:paraId="3E67209F" w14:textId="59863523" w:rsidR="00773153" w:rsidRPr="008E2F65" w:rsidRDefault="00773153" w:rsidP="00773153">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C3707A">
              <w:rPr>
                <w:color w:val="FF0000"/>
                <w:sz w:val="18"/>
                <w:szCs w:val="18"/>
              </w:rPr>
              <w:t>Access to Department/Program VBM and VBM storage and waste areas to perform inventory control checks.  Access to Department/Program VBM inventory information.</w:t>
            </w:r>
            <w:r w:rsidRPr="008E2F65">
              <w:rPr>
                <w:color w:val="FF0000"/>
                <w:sz w:val="18"/>
                <w:szCs w:val="18"/>
              </w:rPr>
              <w:t xml:space="preserve"> Access to </w:t>
            </w:r>
            <w:r w:rsidR="31325291" w:rsidRPr="32477930">
              <w:rPr>
                <w:color w:val="FF0000"/>
                <w:sz w:val="18"/>
                <w:szCs w:val="18"/>
              </w:rPr>
              <w:t>diagnostic</w:t>
            </w:r>
            <w:r w:rsidRPr="008E2F65">
              <w:rPr>
                <w:color w:val="FF0000"/>
                <w:sz w:val="18"/>
                <w:szCs w:val="18"/>
              </w:rPr>
              <w:t xml:space="preserve"> samples and protected health information to perform regular job duties.</w:t>
            </w:r>
          </w:p>
        </w:tc>
      </w:tr>
      <w:tr w:rsidR="00773153" w14:paraId="367E0776" w14:textId="77777777" w:rsidTr="00773153">
        <w:trPr>
          <w:trHeight w:val="620"/>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6883B839" w14:textId="77777777" w:rsidR="00773153" w:rsidRPr="008E2F65" w:rsidRDefault="00773153" w:rsidP="00773153">
            <w:r w:rsidRPr="008E2F65">
              <w:t>Master Access</w:t>
            </w:r>
          </w:p>
        </w:tc>
        <w:tc>
          <w:tcPr>
            <w:tcW w:w="7290" w:type="dxa"/>
            <w:vAlign w:val="center"/>
          </w:tcPr>
          <w:p w14:paraId="203F4670" w14:textId="69CAA8AF" w:rsidR="00773153" w:rsidRPr="008E2F65" w:rsidRDefault="00773153" w:rsidP="00773153">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C3707A">
              <w:rPr>
                <w:color w:val="FF0000"/>
                <w:sz w:val="18"/>
                <w:szCs w:val="18"/>
              </w:rPr>
              <w:t xml:space="preserve">Access to facility-level VBM and VBM storage and waste areas and facility </w:t>
            </w:r>
            <w:r w:rsidR="0048104F">
              <w:rPr>
                <w:color w:val="FF0000"/>
                <w:sz w:val="18"/>
                <w:szCs w:val="18"/>
              </w:rPr>
              <w:t>m</w:t>
            </w:r>
            <w:r w:rsidRPr="00C3707A">
              <w:rPr>
                <w:color w:val="FF0000"/>
                <w:sz w:val="18"/>
                <w:szCs w:val="18"/>
              </w:rPr>
              <w:t>aster inventory information.</w:t>
            </w:r>
            <w:r w:rsidRPr="008E2F65">
              <w:rPr>
                <w:color w:val="FF0000"/>
                <w:sz w:val="18"/>
                <w:szCs w:val="18"/>
              </w:rPr>
              <w:t xml:space="preserve">  Access to </w:t>
            </w:r>
            <w:r w:rsidR="31325291" w:rsidRPr="32477930">
              <w:rPr>
                <w:color w:val="FF0000"/>
                <w:sz w:val="18"/>
                <w:szCs w:val="18"/>
              </w:rPr>
              <w:t>diagnostic</w:t>
            </w:r>
            <w:r w:rsidRPr="008E2F65">
              <w:rPr>
                <w:color w:val="FF0000"/>
                <w:sz w:val="18"/>
                <w:szCs w:val="18"/>
              </w:rPr>
              <w:t xml:space="preserve"> samples and protected health information to perform regular job duties.</w:t>
            </w:r>
          </w:p>
        </w:tc>
      </w:tr>
    </w:tbl>
    <w:p w14:paraId="2C3B45D5" w14:textId="77777777" w:rsidR="00773153" w:rsidRDefault="00773153" w:rsidP="007F10A5">
      <w:pPr>
        <w:pStyle w:val="ListParagraph"/>
        <w:spacing w:after="120" w:line="240" w:lineRule="auto"/>
        <w:ind w:left="1714"/>
        <w:contextualSpacing w:val="0"/>
        <w:rPr>
          <w:color w:val="000000" w:themeColor="text1"/>
        </w:rPr>
      </w:pPr>
    </w:p>
    <w:p w14:paraId="2B25AA13" w14:textId="36BA82DE" w:rsidR="00BF550B" w:rsidRPr="007F10A5" w:rsidRDefault="006A5757" w:rsidP="007F10A5">
      <w:pPr>
        <w:pStyle w:val="ListParagraph"/>
        <w:numPr>
          <w:ilvl w:val="2"/>
          <w:numId w:val="5"/>
        </w:numPr>
        <w:spacing w:after="120" w:line="240" w:lineRule="auto"/>
        <w:ind w:left="1714" w:hanging="274"/>
        <w:contextualSpacing w:val="0"/>
        <w:rPr>
          <w:color w:val="000000" w:themeColor="text1"/>
        </w:rPr>
      </w:pPr>
      <w:r w:rsidRPr="007F10A5">
        <w:rPr>
          <w:color w:val="000000" w:themeColor="text1"/>
        </w:rPr>
        <w:t>Access control is granted through the following procedure:</w:t>
      </w:r>
    </w:p>
    <w:p w14:paraId="78C80CB3" w14:textId="2C6B27CD" w:rsidR="006A5757" w:rsidRDefault="00CF5905" w:rsidP="00217F5B">
      <w:pPr>
        <w:pStyle w:val="ListParagraph"/>
        <w:numPr>
          <w:ilvl w:val="4"/>
          <w:numId w:val="5"/>
        </w:numPr>
        <w:ind w:left="2246"/>
        <w:rPr>
          <w:color w:val="FF0000"/>
        </w:rPr>
      </w:pPr>
      <w:r w:rsidRPr="007F10A5">
        <w:rPr>
          <w:color w:val="000000" w:themeColor="text1"/>
        </w:rPr>
        <w:t xml:space="preserve">All </w:t>
      </w:r>
      <w:r w:rsidR="00C8216E" w:rsidRPr="007F10A5">
        <w:rPr>
          <w:color w:val="000000" w:themeColor="text1"/>
        </w:rPr>
        <w:t xml:space="preserve">facility personnel are granted </w:t>
      </w:r>
      <w:r w:rsidR="00C8216E">
        <w:rPr>
          <w:color w:val="FF0000"/>
        </w:rPr>
        <w:t xml:space="preserve">Level 1 </w:t>
      </w:r>
      <w:r w:rsidR="00C8216E" w:rsidRPr="007F10A5">
        <w:rPr>
          <w:color w:val="000000" w:themeColor="text1"/>
        </w:rPr>
        <w:t xml:space="preserve">access </w:t>
      </w:r>
      <w:r w:rsidR="0051621A">
        <w:rPr>
          <w:color w:val="000000" w:themeColor="text1"/>
        </w:rPr>
        <w:t xml:space="preserve">to their area of work </w:t>
      </w:r>
      <w:r w:rsidR="00C8216E" w:rsidRPr="007F10A5">
        <w:rPr>
          <w:color w:val="000000" w:themeColor="text1"/>
        </w:rPr>
        <w:t>upon hiring.</w:t>
      </w:r>
    </w:p>
    <w:p w14:paraId="07596FF0" w14:textId="51670143" w:rsidR="00C8216E" w:rsidRDefault="00C8216E" w:rsidP="00217F5B">
      <w:pPr>
        <w:pStyle w:val="ListParagraph"/>
        <w:numPr>
          <w:ilvl w:val="4"/>
          <w:numId w:val="5"/>
        </w:numPr>
        <w:ind w:left="2246"/>
        <w:rPr>
          <w:color w:val="FF0000"/>
        </w:rPr>
      </w:pPr>
      <w:r w:rsidRPr="007F10A5">
        <w:rPr>
          <w:color w:val="000000" w:themeColor="text1"/>
        </w:rPr>
        <w:t xml:space="preserve">Personnel are granted </w:t>
      </w:r>
      <w:r>
        <w:rPr>
          <w:color w:val="FF0000"/>
        </w:rPr>
        <w:t xml:space="preserve">Level 2 </w:t>
      </w:r>
      <w:r w:rsidRPr="007F10A5">
        <w:rPr>
          <w:color w:val="000000" w:themeColor="text1"/>
        </w:rPr>
        <w:t>access following completion of required training</w:t>
      </w:r>
      <w:r w:rsidR="0051621A">
        <w:rPr>
          <w:color w:val="000000" w:themeColor="text1"/>
        </w:rPr>
        <w:t xml:space="preserve"> for their area of work</w:t>
      </w:r>
      <w:r w:rsidR="00800FF0">
        <w:rPr>
          <w:color w:val="000000" w:themeColor="text1"/>
        </w:rPr>
        <w:t xml:space="preserve"> and job duties</w:t>
      </w:r>
      <w:r w:rsidRPr="007F10A5">
        <w:rPr>
          <w:color w:val="000000" w:themeColor="text1"/>
        </w:rPr>
        <w:t>.</w:t>
      </w:r>
    </w:p>
    <w:p w14:paraId="1B7E2A71" w14:textId="04FF337D" w:rsidR="00C8216E" w:rsidRDefault="00E27B20" w:rsidP="00217F5B">
      <w:pPr>
        <w:pStyle w:val="ListParagraph"/>
        <w:numPr>
          <w:ilvl w:val="4"/>
          <w:numId w:val="5"/>
        </w:numPr>
        <w:ind w:left="2246"/>
        <w:rPr>
          <w:color w:val="FF0000"/>
        </w:rPr>
      </w:pPr>
      <w:r>
        <w:rPr>
          <w:color w:val="FF0000"/>
        </w:rPr>
        <w:t xml:space="preserve">Level 3 </w:t>
      </w:r>
      <w:r w:rsidRPr="007F10A5">
        <w:rPr>
          <w:color w:val="000000" w:themeColor="text1"/>
        </w:rPr>
        <w:t xml:space="preserve">access is granted following </w:t>
      </w:r>
      <w:r w:rsidR="00AB7F5D" w:rsidRPr="007F10A5">
        <w:rPr>
          <w:color w:val="000000" w:themeColor="text1"/>
        </w:rPr>
        <w:t xml:space="preserve">VBM-specific training and approval of the </w:t>
      </w:r>
      <w:r w:rsidR="00AB7F5D">
        <w:rPr>
          <w:color w:val="FF0000"/>
        </w:rPr>
        <w:t>Laboratory Director.</w:t>
      </w:r>
    </w:p>
    <w:p w14:paraId="48A9F9BF" w14:textId="59900D6F" w:rsidR="00834400" w:rsidRDefault="00834400" w:rsidP="00217F5B">
      <w:pPr>
        <w:pStyle w:val="ListParagraph"/>
        <w:numPr>
          <w:ilvl w:val="4"/>
          <w:numId w:val="5"/>
        </w:numPr>
        <w:ind w:left="2246"/>
        <w:rPr>
          <w:color w:val="FF0000"/>
        </w:rPr>
      </w:pPr>
      <w:r w:rsidRPr="007F10A5">
        <w:rPr>
          <w:color w:val="000000" w:themeColor="text1"/>
        </w:rPr>
        <w:t xml:space="preserve">Additional access </w:t>
      </w:r>
      <w:r w:rsidR="00800FF0" w:rsidRPr="007F10A5">
        <w:rPr>
          <w:color w:val="000000" w:themeColor="text1"/>
        </w:rPr>
        <w:t>levels</w:t>
      </w:r>
      <w:r w:rsidRPr="007F10A5">
        <w:rPr>
          <w:color w:val="000000" w:themeColor="text1"/>
        </w:rPr>
        <w:t xml:space="preserve"> </w:t>
      </w:r>
      <w:r w:rsidR="00800FF0">
        <w:rPr>
          <w:color w:val="000000" w:themeColor="text1"/>
        </w:rPr>
        <w:t xml:space="preserve">are </w:t>
      </w:r>
      <w:r w:rsidRPr="007F10A5">
        <w:rPr>
          <w:color w:val="000000" w:themeColor="text1"/>
        </w:rPr>
        <w:t xml:space="preserve">approved based on </w:t>
      </w:r>
      <w:r>
        <w:rPr>
          <w:color w:val="FF0000"/>
        </w:rPr>
        <w:t>job duties, BRM Advisor</w:t>
      </w:r>
      <w:r w:rsidR="00800FF0">
        <w:rPr>
          <w:color w:val="FF0000"/>
        </w:rPr>
        <w:t xml:space="preserve"> approval, </w:t>
      </w:r>
      <w:r>
        <w:rPr>
          <w:color w:val="FF0000"/>
        </w:rPr>
        <w:t xml:space="preserve">and </w:t>
      </w:r>
      <w:r w:rsidR="003151A4">
        <w:rPr>
          <w:color w:val="FF0000"/>
        </w:rPr>
        <w:t>approval of the</w:t>
      </w:r>
      <w:r w:rsidR="007D363E">
        <w:rPr>
          <w:color w:val="FF0000"/>
        </w:rPr>
        <w:t xml:space="preserve"> Laboratory</w:t>
      </w:r>
      <w:r w:rsidR="003151A4">
        <w:rPr>
          <w:color w:val="FF0000"/>
        </w:rPr>
        <w:t xml:space="preserve"> Director</w:t>
      </w:r>
      <w:r w:rsidR="00800FF0">
        <w:rPr>
          <w:color w:val="FF0000"/>
        </w:rPr>
        <w:t>.</w:t>
      </w:r>
    </w:p>
    <w:p w14:paraId="2414D347" w14:textId="77777777" w:rsidR="005C2268" w:rsidRDefault="005C2268" w:rsidP="007F10A5">
      <w:pPr>
        <w:pStyle w:val="ListParagraph"/>
        <w:ind w:left="2250"/>
        <w:rPr>
          <w:color w:val="FF0000"/>
        </w:rPr>
      </w:pPr>
    </w:p>
    <w:p w14:paraId="37F6D712" w14:textId="363F19FE" w:rsidR="00EE51B6" w:rsidRPr="007F10A5" w:rsidRDefault="00C053FF" w:rsidP="007F10A5">
      <w:pPr>
        <w:pStyle w:val="ListParagraph"/>
        <w:numPr>
          <w:ilvl w:val="2"/>
          <w:numId w:val="5"/>
        </w:numPr>
        <w:ind w:left="1710" w:hanging="270"/>
        <w:rPr>
          <w:color w:val="C00000"/>
        </w:rPr>
      </w:pPr>
      <w:r>
        <w:rPr>
          <w:color w:val="000000" w:themeColor="text1"/>
        </w:rPr>
        <w:t xml:space="preserve">The </w:t>
      </w:r>
      <w:r w:rsidR="00F5579C" w:rsidRPr="007F10A5">
        <w:rPr>
          <w:color w:val="FF0000"/>
        </w:rPr>
        <w:t xml:space="preserve">Access Request form </w:t>
      </w:r>
      <w:r w:rsidR="00F5579C">
        <w:rPr>
          <w:color w:val="000000" w:themeColor="text1"/>
        </w:rPr>
        <w:t xml:space="preserve">is </w:t>
      </w:r>
      <w:r w:rsidR="00444BDB">
        <w:rPr>
          <w:color w:val="000000" w:themeColor="text1"/>
        </w:rPr>
        <w:t xml:space="preserve">used </w:t>
      </w:r>
      <w:r w:rsidR="00FC632C">
        <w:rPr>
          <w:color w:val="000000" w:themeColor="text1"/>
        </w:rPr>
        <w:t>to request initial or changes in access level (See Table 5)</w:t>
      </w:r>
      <w:r w:rsidR="005C2268">
        <w:rPr>
          <w:color w:val="000000" w:themeColor="text1"/>
        </w:rPr>
        <w:t>.</w:t>
      </w:r>
    </w:p>
    <w:p w14:paraId="3BE9E2F9" w14:textId="32F62CCB" w:rsidR="00982BDB" w:rsidRPr="007F10A5" w:rsidRDefault="00982BDB" w:rsidP="007F10A5">
      <w:pPr>
        <w:rPr>
          <w:color w:val="FF0000"/>
        </w:rPr>
      </w:pPr>
    </w:p>
    <w:p w14:paraId="3DDBC68A" w14:textId="4DF79974" w:rsidR="001A6C7A" w:rsidRDefault="0039727E" w:rsidP="003E3194">
      <w:pPr>
        <w:pStyle w:val="ListParagraph"/>
        <w:numPr>
          <w:ilvl w:val="1"/>
          <w:numId w:val="5"/>
        </w:numPr>
      </w:pPr>
      <w:r>
        <w:t>Physical Security</w:t>
      </w:r>
    </w:p>
    <w:p w14:paraId="7CA6704A" w14:textId="773E48BF" w:rsidR="0007113F" w:rsidRDefault="00B51D90" w:rsidP="007F10A5">
      <w:pPr>
        <w:pStyle w:val="ListParagraph"/>
        <w:numPr>
          <w:ilvl w:val="2"/>
          <w:numId w:val="5"/>
        </w:numPr>
        <w:spacing w:after="120" w:line="240" w:lineRule="auto"/>
        <w:ind w:left="1800" w:hanging="274"/>
        <w:contextualSpacing w:val="0"/>
      </w:pPr>
      <w:r>
        <w:t xml:space="preserve">Physical security measures </w:t>
      </w:r>
      <w:r w:rsidR="00603909">
        <w:t>are</w:t>
      </w:r>
      <w:r w:rsidR="0007113F">
        <w:t xml:space="preserve"> based on the assessed </w:t>
      </w:r>
      <w:r w:rsidR="00F23767">
        <w:t>safety and security risks</w:t>
      </w:r>
      <w:r w:rsidR="0007113F">
        <w:t>.</w:t>
      </w:r>
      <w:r w:rsidR="00603909">
        <w:t xml:space="preserve"> </w:t>
      </w:r>
    </w:p>
    <w:p w14:paraId="2D5D0A91" w14:textId="2B79B169" w:rsidR="00813187" w:rsidRDefault="00E77623" w:rsidP="007F10A5">
      <w:pPr>
        <w:pStyle w:val="ListParagraph"/>
        <w:numPr>
          <w:ilvl w:val="2"/>
          <w:numId w:val="5"/>
        </w:numPr>
        <w:spacing w:after="120" w:line="240" w:lineRule="auto"/>
        <w:ind w:left="1800" w:hanging="274"/>
      </w:pPr>
      <w:r>
        <w:t xml:space="preserve">The measures </w:t>
      </w:r>
      <w:r w:rsidR="00603909">
        <w:t xml:space="preserve">employed </w:t>
      </w:r>
      <w:r>
        <w:t xml:space="preserve">are adequate </w:t>
      </w:r>
      <w:r w:rsidR="00603909">
        <w:t xml:space="preserve">to protect the integrity </w:t>
      </w:r>
      <w:r w:rsidR="00652BE0">
        <w:t xml:space="preserve">of </w:t>
      </w:r>
      <w:r w:rsidR="31325291">
        <w:t>diagnostic</w:t>
      </w:r>
      <w:r w:rsidR="00652BE0">
        <w:t xml:space="preserve"> samples</w:t>
      </w:r>
      <w:r w:rsidR="008E2ECC">
        <w:t xml:space="preserve"> and information</w:t>
      </w:r>
      <w:r>
        <w:t xml:space="preserve"> during transport, use, and storage</w:t>
      </w:r>
      <w:r w:rsidR="007F2122">
        <w:t>.</w:t>
      </w:r>
    </w:p>
    <w:p w14:paraId="3123B9F9" w14:textId="76B1FBBB" w:rsidR="007F2122" w:rsidRDefault="007F2122" w:rsidP="007F10A5">
      <w:pPr>
        <w:pStyle w:val="ListParagraph"/>
        <w:numPr>
          <w:ilvl w:val="2"/>
          <w:numId w:val="5"/>
        </w:numPr>
        <w:spacing w:after="120" w:line="240" w:lineRule="auto"/>
        <w:ind w:left="1800" w:hanging="274"/>
        <w:contextualSpacing w:val="0"/>
      </w:pPr>
      <w:r>
        <w:lastRenderedPageBreak/>
        <w:t>Physical security measures include the following:</w:t>
      </w:r>
      <w:r w:rsidR="00F23767">
        <w:t xml:space="preserve"> </w:t>
      </w:r>
      <w:r w:rsidR="00F23767" w:rsidRPr="007F10A5">
        <w:rPr>
          <w:color w:val="FF0000"/>
        </w:rPr>
        <w:t>(list general physical security measures taken at the facility</w:t>
      </w:r>
      <w:r w:rsidR="00F561F6">
        <w:rPr>
          <w:color w:val="FF0000"/>
        </w:rPr>
        <w:t>, examples below</w:t>
      </w:r>
      <w:r w:rsidR="00F23767" w:rsidRPr="007F10A5">
        <w:rPr>
          <w:color w:val="FF0000"/>
        </w:rPr>
        <w:t>)</w:t>
      </w:r>
    </w:p>
    <w:p w14:paraId="2756FADC" w14:textId="0F625DB2" w:rsidR="007F2122" w:rsidRPr="007F10A5" w:rsidRDefault="007F2122" w:rsidP="007F10A5">
      <w:pPr>
        <w:pStyle w:val="ListParagraph"/>
        <w:numPr>
          <w:ilvl w:val="0"/>
          <w:numId w:val="23"/>
        </w:numPr>
        <w:ind w:left="2250"/>
        <w:rPr>
          <w:color w:val="FF0000"/>
        </w:rPr>
      </w:pPr>
      <w:r w:rsidRPr="007F10A5">
        <w:rPr>
          <w:color w:val="FF0000"/>
        </w:rPr>
        <w:t>Keyed</w:t>
      </w:r>
      <w:r w:rsidR="008E2ECC" w:rsidRPr="007F10A5">
        <w:rPr>
          <w:color w:val="FF0000"/>
        </w:rPr>
        <w:t xml:space="preserve"> or electronic</w:t>
      </w:r>
      <w:r w:rsidR="001B4C5C" w:rsidRPr="007F10A5">
        <w:rPr>
          <w:color w:val="FF0000"/>
        </w:rPr>
        <w:t xml:space="preserve"> room</w:t>
      </w:r>
      <w:r w:rsidR="008E2ECC" w:rsidRPr="007F10A5">
        <w:rPr>
          <w:color w:val="FF0000"/>
        </w:rPr>
        <w:t xml:space="preserve"> locks</w:t>
      </w:r>
      <w:r w:rsidR="001B4C5C" w:rsidRPr="007F10A5">
        <w:rPr>
          <w:color w:val="FF0000"/>
        </w:rPr>
        <w:t xml:space="preserve"> </w:t>
      </w:r>
      <w:r w:rsidR="00A202C5" w:rsidRPr="007F10A5">
        <w:rPr>
          <w:color w:val="FF0000"/>
        </w:rPr>
        <w:t>(including storage rooms)</w:t>
      </w:r>
    </w:p>
    <w:p w14:paraId="14D47B9A" w14:textId="6E611C54" w:rsidR="008E2ECC" w:rsidRPr="007F10A5" w:rsidRDefault="008E2ECC" w:rsidP="007F10A5">
      <w:pPr>
        <w:pStyle w:val="ListParagraph"/>
        <w:numPr>
          <w:ilvl w:val="0"/>
          <w:numId w:val="23"/>
        </w:numPr>
        <w:ind w:left="2250"/>
        <w:rPr>
          <w:color w:val="FF0000"/>
        </w:rPr>
      </w:pPr>
      <w:r w:rsidRPr="007F10A5">
        <w:rPr>
          <w:color w:val="FF0000"/>
        </w:rPr>
        <w:t>Locking file</w:t>
      </w:r>
      <w:r w:rsidR="0018040A" w:rsidRPr="007F10A5">
        <w:rPr>
          <w:color w:val="FF0000"/>
        </w:rPr>
        <w:t xml:space="preserve"> cabinets or drawers</w:t>
      </w:r>
    </w:p>
    <w:p w14:paraId="0E530960" w14:textId="18E6497B" w:rsidR="0018040A" w:rsidRPr="007F10A5" w:rsidRDefault="0018040A" w:rsidP="007F10A5">
      <w:pPr>
        <w:pStyle w:val="ListParagraph"/>
        <w:numPr>
          <w:ilvl w:val="0"/>
          <w:numId w:val="23"/>
        </w:numPr>
        <w:ind w:left="2250"/>
        <w:rPr>
          <w:color w:val="FF0000"/>
        </w:rPr>
      </w:pPr>
      <w:r w:rsidRPr="007F10A5">
        <w:rPr>
          <w:color w:val="FF0000"/>
        </w:rPr>
        <w:t>Locking refrigerators and freezers</w:t>
      </w:r>
    </w:p>
    <w:p w14:paraId="38D4C2F3" w14:textId="7C3590A5" w:rsidR="0018040A" w:rsidRPr="007F10A5" w:rsidRDefault="0018040A" w:rsidP="001E5FF3">
      <w:pPr>
        <w:pStyle w:val="ListParagraph"/>
        <w:numPr>
          <w:ilvl w:val="0"/>
          <w:numId w:val="23"/>
        </w:numPr>
        <w:ind w:left="2250"/>
        <w:rPr>
          <w:color w:val="FF0000"/>
        </w:rPr>
      </w:pPr>
      <w:r w:rsidRPr="007F10A5">
        <w:rPr>
          <w:color w:val="FF0000"/>
        </w:rPr>
        <w:t>Locking incubators</w:t>
      </w:r>
    </w:p>
    <w:p w14:paraId="1E12BE9E" w14:textId="4169FDDD" w:rsidR="00E37E7E" w:rsidRDefault="00E37E7E" w:rsidP="001E5FF3">
      <w:pPr>
        <w:pStyle w:val="ListParagraph"/>
        <w:numPr>
          <w:ilvl w:val="0"/>
          <w:numId w:val="23"/>
        </w:numPr>
        <w:ind w:left="2250"/>
        <w:rPr>
          <w:color w:val="FF0000"/>
        </w:rPr>
      </w:pPr>
      <w:r w:rsidRPr="007F10A5">
        <w:rPr>
          <w:color w:val="FF0000"/>
        </w:rPr>
        <w:t>Ke</w:t>
      </w:r>
      <w:r w:rsidR="00B24967" w:rsidRPr="007F10A5">
        <w:rPr>
          <w:color w:val="FF0000"/>
        </w:rPr>
        <w:t>y sign-out tracking log</w:t>
      </w:r>
    </w:p>
    <w:p w14:paraId="0FBDD70E" w14:textId="45D35001" w:rsidR="00B24967" w:rsidRDefault="00B24967" w:rsidP="001E5FF3">
      <w:pPr>
        <w:pStyle w:val="ListParagraph"/>
        <w:numPr>
          <w:ilvl w:val="0"/>
          <w:numId w:val="23"/>
        </w:numPr>
        <w:ind w:left="2250"/>
        <w:rPr>
          <w:color w:val="FF0000"/>
        </w:rPr>
      </w:pPr>
      <w:r>
        <w:rPr>
          <w:color w:val="FF0000"/>
        </w:rPr>
        <w:t>Password-protected electronic inventory</w:t>
      </w:r>
    </w:p>
    <w:p w14:paraId="091EA0FF" w14:textId="738EAE78" w:rsidR="00572EF0" w:rsidRDefault="00F23767" w:rsidP="002F77C9">
      <w:pPr>
        <w:pStyle w:val="ListParagraph"/>
        <w:numPr>
          <w:ilvl w:val="0"/>
          <w:numId w:val="23"/>
        </w:numPr>
        <w:ind w:left="2250"/>
        <w:rPr>
          <w:color w:val="FF0000"/>
        </w:rPr>
      </w:pPr>
      <w:r>
        <w:rPr>
          <w:color w:val="FF0000"/>
        </w:rPr>
        <w:t>Locked master key safe</w:t>
      </w:r>
    </w:p>
    <w:p w14:paraId="08AC4314" w14:textId="77777777" w:rsidR="00C8760A" w:rsidRPr="007F10A5" w:rsidRDefault="00C8760A" w:rsidP="007F10A5">
      <w:pPr>
        <w:pStyle w:val="ListParagraph"/>
        <w:ind w:left="2250"/>
        <w:rPr>
          <w:color w:val="FF0000"/>
        </w:rPr>
      </w:pPr>
    </w:p>
    <w:p w14:paraId="1DB0ED32" w14:textId="77777777" w:rsidR="0018040A" w:rsidRDefault="0018040A" w:rsidP="007F10A5">
      <w:pPr>
        <w:pStyle w:val="ListParagraph"/>
        <w:ind w:left="2250"/>
      </w:pPr>
    </w:p>
    <w:p w14:paraId="0BF07BA9" w14:textId="31299E27" w:rsidR="001145F7" w:rsidRDefault="001145F7" w:rsidP="003E3194">
      <w:pPr>
        <w:pStyle w:val="ListParagraph"/>
        <w:numPr>
          <w:ilvl w:val="1"/>
          <w:numId w:val="5"/>
        </w:numPr>
      </w:pPr>
      <w:r>
        <w:t>Forms and Documents</w:t>
      </w:r>
    </w:p>
    <w:p w14:paraId="51B0D12C" w14:textId="7697E3E1" w:rsidR="00A14927" w:rsidRDefault="0055162E" w:rsidP="32477930">
      <w:pPr>
        <w:pStyle w:val="ListParagraph"/>
        <w:numPr>
          <w:ilvl w:val="2"/>
          <w:numId w:val="5"/>
        </w:numPr>
        <w:spacing w:after="120" w:line="240" w:lineRule="auto"/>
        <w:ind w:left="1800" w:hanging="274"/>
      </w:pPr>
      <w:r>
        <w:t>The following forms and documents are used to manage and record</w:t>
      </w:r>
      <w:r w:rsidR="00F03AE2">
        <w:t xml:space="preserve"> </w:t>
      </w:r>
      <w:r w:rsidR="31325291">
        <w:t>diagnostic</w:t>
      </w:r>
      <w:r w:rsidR="00F03AE2">
        <w:t xml:space="preserve"> samples: (list documents</w:t>
      </w:r>
      <w:r w:rsidR="00576F8D">
        <w:t xml:space="preserve"> and forms used for inventory and tracking of samples</w:t>
      </w:r>
      <w:r w:rsidR="00544CD1">
        <w:t>)</w:t>
      </w:r>
    </w:p>
    <w:p w14:paraId="1EAB6135" w14:textId="77777777" w:rsidR="009D094F" w:rsidRDefault="009D094F" w:rsidP="009D094F">
      <w:pPr>
        <w:pStyle w:val="Caption"/>
        <w:keepNext/>
      </w:pPr>
    </w:p>
    <w:p w14:paraId="7E4DA625" w14:textId="468CB292" w:rsidR="009D094F" w:rsidRPr="00713C8E" w:rsidRDefault="009D094F" w:rsidP="007F10A5">
      <w:pPr>
        <w:pStyle w:val="Caption"/>
        <w:keepNext/>
        <w:rPr>
          <w:color w:val="FF0000"/>
        </w:rPr>
      </w:pPr>
      <w:r w:rsidRPr="00713C8E">
        <w:rPr>
          <w:color w:val="FF0000"/>
        </w:rPr>
        <w:t xml:space="preserve">Table </w:t>
      </w:r>
      <w:r w:rsidRPr="00713C8E">
        <w:rPr>
          <w:color w:val="FF0000"/>
        </w:rPr>
        <w:fldChar w:fldCharType="begin"/>
      </w:r>
      <w:r w:rsidRPr="00713C8E">
        <w:rPr>
          <w:color w:val="FF0000"/>
        </w:rPr>
        <w:instrText xml:space="preserve"> SEQ Table \* ARABIC </w:instrText>
      </w:r>
      <w:r w:rsidRPr="00713C8E">
        <w:rPr>
          <w:color w:val="FF0000"/>
        </w:rPr>
        <w:fldChar w:fldCharType="separate"/>
      </w:r>
      <w:r w:rsidRPr="00713C8E">
        <w:rPr>
          <w:noProof/>
          <w:color w:val="FF0000"/>
        </w:rPr>
        <w:t>6</w:t>
      </w:r>
      <w:r w:rsidRPr="00713C8E">
        <w:rPr>
          <w:color w:val="FF0000"/>
        </w:rPr>
        <w:fldChar w:fldCharType="end"/>
      </w:r>
      <w:r w:rsidRPr="00713C8E">
        <w:rPr>
          <w:color w:val="FF0000"/>
        </w:rPr>
        <w:t xml:space="preserve">. </w:t>
      </w:r>
      <w:r w:rsidRPr="00713C8E">
        <w:rPr>
          <w:i/>
          <w:iCs/>
          <w:color w:val="FF0000"/>
        </w:rPr>
        <w:t>Example:</w:t>
      </w:r>
      <w:r w:rsidRPr="00713C8E">
        <w:rPr>
          <w:color w:val="FF0000"/>
        </w:rPr>
        <w:t xml:space="preserve"> Forms &amp; Documents</w:t>
      </w:r>
    </w:p>
    <w:tbl>
      <w:tblPr>
        <w:tblStyle w:val="GridTable1Light-Accent4"/>
        <w:tblW w:w="0" w:type="auto"/>
        <w:tblInd w:w="265" w:type="dxa"/>
        <w:tblLook w:val="04A0" w:firstRow="1" w:lastRow="0" w:firstColumn="1" w:lastColumn="0" w:noHBand="0" w:noVBand="1"/>
      </w:tblPr>
      <w:tblGrid>
        <w:gridCol w:w="1980"/>
        <w:gridCol w:w="2700"/>
        <w:gridCol w:w="2250"/>
        <w:gridCol w:w="2155"/>
      </w:tblGrid>
      <w:tr w:rsidR="00544CD1" w14:paraId="23A8B0F9" w14:textId="77777777" w:rsidTr="009D094F">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E54D3A6" w14:textId="6A4A3D27" w:rsidR="00544CD1" w:rsidRPr="007F10A5" w:rsidRDefault="00DB1C3F" w:rsidP="007F10A5">
            <w:pPr>
              <w:jc w:val="center"/>
              <w:rPr>
                <w:sz w:val="20"/>
                <w:szCs w:val="20"/>
              </w:rPr>
            </w:pPr>
            <w:r w:rsidRPr="007F10A5">
              <w:rPr>
                <w:sz w:val="20"/>
                <w:szCs w:val="20"/>
              </w:rPr>
              <w:t>Form/Document</w:t>
            </w:r>
          </w:p>
        </w:tc>
        <w:tc>
          <w:tcPr>
            <w:tcW w:w="2700" w:type="dxa"/>
            <w:vAlign w:val="center"/>
          </w:tcPr>
          <w:p w14:paraId="6748523B" w14:textId="4C7D63D7" w:rsidR="00544CD1" w:rsidRPr="007F10A5" w:rsidRDefault="00DB1C3F" w:rsidP="007F10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7F10A5">
              <w:rPr>
                <w:sz w:val="20"/>
                <w:szCs w:val="20"/>
              </w:rPr>
              <w:t>Purpose</w:t>
            </w:r>
          </w:p>
        </w:tc>
        <w:tc>
          <w:tcPr>
            <w:tcW w:w="2250" w:type="dxa"/>
            <w:vAlign w:val="center"/>
          </w:tcPr>
          <w:p w14:paraId="5C8793D9" w14:textId="46E95AF0" w:rsidR="00544CD1" w:rsidRPr="007F10A5" w:rsidRDefault="00DB1C3F" w:rsidP="007F10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7F10A5">
              <w:rPr>
                <w:sz w:val="20"/>
                <w:szCs w:val="20"/>
              </w:rPr>
              <w:t>Location</w:t>
            </w:r>
          </w:p>
        </w:tc>
        <w:tc>
          <w:tcPr>
            <w:tcW w:w="2155" w:type="dxa"/>
            <w:vAlign w:val="center"/>
          </w:tcPr>
          <w:p w14:paraId="583FD3AE" w14:textId="352EC0E4" w:rsidR="00544CD1" w:rsidRPr="007F10A5" w:rsidRDefault="00DB1C3F" w:rsidP="007F10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7F10A5">
              <w:rPr>
                <w:sz w:val="20"/>
                <w:szCs w:val="20"/>
              </w:rPr>
              <w:t>Responsible Staff</w:t>
            </w:r>
          </w:p>
        </w:tc>
      </w:tr>
      <w:tr w:rsidR="00544CD1" w14:paraId="452D72ED" w14:textId="77777777" w:rsidTr="009D094F">
        <w:tc>
          <w:tcPr>
            <w:cnfStyle w:val="001000000000" w:firstRow="0" w:lastRow="0" w:firstColumn="1" w:lastColumn="0" w:oddVBand="0" w:evenVBand="0" w:oddHBand="0" w:evenHBand="0" w:firstRowFirstColumn="0" w:firstRowLastColumn="0" w:lastRowFirstColumn="0" w:lastRowLastColumn="0"/>
            <w:tcW w:w="1980" w:type="dxa"/>
            <w:vAlign w:val="center"/>
          </w:tcPr>
          <w:p w14:paraId="199A167A" w14:textId="1D5661F7" w:rsidR="00544CD1" w:rsidRPr="007F10A5" w:rsidRDefault="00F80879" w:rsidP="007F10A5">
            <w:pPr>
              <w:rPr>
                <w:sz w:val="18"/>
                <w:szCs w:val="18"/>
              </w:rPr>
            </w:pPr>
            <w:r w:rsidRPr="007F10A5">
              <w:rPr>
                <w:sz w:val="18"/>
                <w:szCs w:val="18"/>
              </w:rPr>
              <w:t>Master Key Log</w:t>
            </w:r>
          </w:p>
        </w:tc>
        <w:tc>
          <w:tcPr>
            <w:tcW w:w="2700" w:type="dxa"/>
            <w:vAlign w:val="center"/>
          </w:tcPr>
          <w:p w14:paraId="475D0DE0" w14:textId="5C70E38D" w:rsidR="00544CD1" w:rsidRPr="007F10A5" w:rsidRDefault="00F80879"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sidRPr="007F10A5">
              <w:rPr>
                <w:sz w:val="18"/>
                <w:szCs w:val="18"/>
              </w:rPr>
              <w:t>Documents staff in possession of</w:t>
            </w:r>
            <w:r w:rsidR="00F51AE7" w:rsidRPr="007F10A5">
              <w:rPr>
                <w:sz w:val="18"/>
                <w:szCs w:val="18"/>
              </w:rPr>
              <w:t xml:space="preserve"> controlled keys</w:t>
            </w:r>
          </w:p>
        </w:tc>
        <w:tc>
          <w:tcPr>
            <w:tcW w:w="2250" w:type="dxa"/>
            <w:vAlign w:val="center"/>
          </w:tcPr>
          <w:p w14:paraId="57EA361F" w14:textId="07C88A30" w:rsidR="00544CD1" w:rsidRPr="007F10A5" w:rsidRDefault="00F51AE7" w:rsidP="007F10A5">
            <w:pPr>
              <w:cnfStyle w:val="000000000000" w:firstRow="0" w:lastRow="0" w:firstColumn="0" w:lastColumn="0" w:oddVBand="0" w:evenVBand="0" w:oddHBand="0" w:evenHBand="0" w:firstRowFirstColumn="0" w:firstRowLastColumn="0" w:lastRowFirstColumn="0" w:lastRowLastColumn="0"/>
              <w:rPr>
                <w:sz w:val="18"/>
                <w:szCs w:val="18"/>
              </w:rPr>
            </w:pPr>
            <w:r w:rsidRPr="007F10A5">
              <w:rPr>
                <w:sz w:val="18"/>
                <w:szCs w:val="18"/>
              </w:rPr>
              <w:t>Security Office ‘</w:t>
            </w:r>
            <w:r w:rsidR="009D094F">
              <w:rPr>
                <w:sz w:val="18"/>
                <w:szCs w:val="18"/>
              </w:rPr>
              <w:t xml:space="preserve">Master </w:t>
            </w:r>
            <w:r w:rsidRPr="007F10A5">
              <w:rPr>
                <w:sz w:val="18"/>
                <w:szCs w:val="18"/>
              </w:rPr>
              <w:t>Key Log’ binder</w:t>
            </w:r>
          </w:p>
        </w:tc>
        <w:tc>
          <w:tcPr>
            <w:tcW w:w="2155" w:type="dxa"/>
            <w:vAlign w:val="center"/>
          </w:tcPr>
          <w:p w14:paraId="4F2B24BE" w14:textId="1571A408" w:rsidR="00544CD1" w:rsidRPr="007F10A5" w:rsidRDefault="00F51AE7" w:rsidP="007F10A5">
            <w:pPr>
              <w:cnfStyle w:val="000000000000" w:firstRow="0" w:lastRow="0" w:firstColumn="0" w:lastColumn="0" w:oddVBand="0" w:evenVBand="0" w:oddHBand="0" w:evenHBand="0" w:firstRowFirstColumn="0" w:firstRowLastColumn="0" w:lastRowFirstColumn="0" w:lastRowLastColumn="0"/>
              <w:rPr>
                <w:sz w:val="18"/>
                <w:szCs w:val="18"/>
              </w:rPr>
            </w:pPr>
            <w:r w:rsidRPr="007F10A5">
              <w:rPr>
                <w:sz w:val="18"/>
                <w:szCs w:val="18"/>
              </w:rPr>
              <w:t>Security Officer/Manager</w:t>
            </w:r>
          </w:p>
        </w:tc>
      </w:tr>
      <w:tr w:rsidR="00544CD1" w14:paraId="2C016352" w14:textId="77777777" w:rsidTr="009D094F">
        <w:tc>
          <w:tcPr>
            <w:cnfStyle w:val="001000000000" w:firstRow="0" w:lastRow="0" w:firstColumn="1" w:lastColumn="0" w:oddVBand="0" w:evenVBand="0" w:oddHBand="0" w:evenHBand="0" w:firstRowFirstColumn="0" w:firstRowLastColumn="0" w:lastRowFirstColumn="0" w:lastRowLastColumn="0"/>
            <w:tcW w:w="1980" w:type="dxa"/>
            <w:vAlign w:val="center"/>
          </w:tcPr>
          <w:p w14:paraId="7B9EC922" w14:textId="0EB733D2" w:rsidR="00544CD1" w:rsidRPr="007F10A5" w:rsidRDefault="00767E84" w:rsidP="007F10A5">
            <w:pPr>
              <w:rPr>
                <w:sz w:val="18"/>
                <w:szCs w:val="18"/>
              </w:rPr>
            </w:pPr>
            <w:r>
              <w:rPr>
                <w:sz w:val="18"/>
                <w:szCs w:val="18"/>
              </w:rPr>
              <w:t>Inventory Control Form</w:t>
            </w:r>
          </w:p>
        </w:tc>
        <w:tc>
          <w:tcPr>
            <w:tcW w:w="2700" w:type="dxa"/>
            <w:vAlign w:val="center"/>
          </w:tcPr>
          <w:p w14:paraId="159711CB" w14:textId="6EC3F563" w:rsidR="00544CD1" w:rsidRPr="007F10A5" w:rsidRDefault="00AC2152"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Tracking of inventory</w:t>
            </w:r>
          </w:p>
        </w:tc>
        <w:tc>
          <w:tcPr>
            <w:tcW w:w="2250" w:type="dxa"/>
            <w:vAlign w:val="center"/>
          </w:tcPr>
          <w:p w14:paraId="5F9256B6" w14:textId="4D8E7379" w:rsidR="00544CD1" w:rsidRPr="007F10A5" w:rsidRDefault="00030F10" w:rsidP="007F10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Department</w:t>
            </w:r>
            <w:r w:rsidR="001559B9">
              <w:rPr>
                <w:sz w:val="18"/>
                <w:szCs w:val="18"/>
              </w:rPr>
              <w:t>al</w:t>
            </w:r>
            <w:r>
              <w:rPr>
                <w:sz w:val="18"/>
                <w:szCs w:val="18"/>
              </w:rPr>
              <w:t xml:space="preserve"> ‘Inventory’ binders</w:t>
            </w:r>
          </w:p>
        </w:tc>
        <w:tc>
          <w:tcPr>
            <w:tcW w:w="2155" w:type="dxa"/>
            <w:vAlign w:val="center"/>
          </w:tcPr>
          <w:p w14:paraId="0C156647" w14:textId="0247B8AB" w:rsidR="00544CD1" w:rsidRPr="007F10A5" w:rsidRDefault="00297A25" w:rsidP="007F10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Department supervisors / managers</w:t>
            </w:r>
          </w:p>
        </w:tc>
      </w:tr>
      <w:tr w:rsidR="00544CD1" w14:paraId="20889651" w14:textId="77777777" w:rsidTr="009D094F">
        <w:tc>
          <w:tcPr>
            <w:cnfStyle w:val="001000000000" w:firstRow="0" w:lastRow="0" w:firstColumn="1" w:lastColumn="0" w:oddVBand="0" w:evenVBand="0" w:oddHBand="0" w:evenHBand="0" w:firstRowFirstColumn="0" w:firstRowLastColumn="0" w:lastRowFirstColumn="0" w:lastRowLastColumn="0"/>
            <w:tcW w:w="1980" w:type="dxa"/>
            <w:vAlign w:val="center"/>
          </w:tcPr>
          <w:p w14:paraId="4C4C1D1A" w14:textId="3F148CCB" w:rsidR="00544CD1" w:rsidRPr="007F10A5" w:rsidRDefault="00767E84" w:rsidP="007F10A5">
            <w:pPr>
              <w:rPr>
                <w:sz w:val="18"/>
                <w:szCs w:val="18"/>
              </w:rPr>
            </w:pPr>
            <w:r>
              <w:rPr>
                <w:sz w:val="18"/>
                <w:szCs w:val="18"/>
              </w:rPr>
              <w:t>Access Request Form</w:t>
            </w:r>
          </w:p>
        </w:tc>
        <w:tc>
          <w:tcPr>
            <w:tcW w:w="2700" w:type="dxa"/>
            <w:vAlign w:val="center"/>
          </w:tcPr>
          <w:p w14:paraId="1F053FE5" w14:textId="5F69858B" w:rsidR="00544CD1" w:rsidRPr="007F10A5" w:rsidRDefault="003E2736"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Request </w:t>
            </w:r>
            <w:r w:rsidR="00297A25">
              <w:rPr>
                <w:sz w:val="18"/>
                <w:szCs w:val="18"/>
              </w:rPr>
              <w:t>initial and changes in access level</w:t>
            </w:r>
          </w:p>
        </w:tc>
        <w:tc>
          <w:tcPr>
            <w:tcW w:w="2250" w:type="dxa"/>
            <w:vAlign w:val="center"/>
          </w:tcPr>
          <w:p w14:paraId="2770F8AD" w14:textId="24B0B885" w:rsidR="00544CD1" w:rsidRPr="007F10A5" w:rsidRDefault="00297A25" w:rsidP="007F10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Security Office ‘Access Request’ binder</w:t>
            </w:r>
          </w:p>
        </w:tc>
        <w:tc>
          <w:tcPr>
            <w:tcW w:w="2155" w:type="dxa"/>
            <w:vAlign w:val="center"/>
          </w:tcPr>
          <w:p w14:paraId="3400DF70" w14:textId="5FF1A1AF" w:rsidR="00544CD1" w:rsidRPr="007F10A5" w:rsidRDefault="00297A25" w:rsidP="007F10A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Security Officer/Manager</w:t>
            </w:r>
          </w:p>
        </w:tc>
      </w:tr>
      <w:tr w:rsidR="00544CD1" w14:paraId="351A28D9" w14:textId="77777777" w:rsidTr="009D094F">
        <w:tc>
          <w:tcPr>
            <w:cnfStyle w:val="001000000000" w:firstRow="0" w:lastRow="0" w:firstColumn="1" w:lastColumn="0" w:oddVBand="0" w:evenVBand="0" w:oddHBand="0" w:evenHBand="0" w:firstRowFirstColumn="0" w:firstRowLastColumn="0" w:lastRowFirstColumn="0" w:lastRowLastColumn="0"/>
            <w:tcW w:w="1980" w:type="dxa"/>
            <w:vAlign w:val="center"/>
          </w:tcPr>
          <w:p w14:paraId="32FB77F8" w14:textId="2353B432" w:rsidR="00544CD1" w:rsidRPr="007F10A5" w:rsidRDefault="00045675" w:rsidP="007F10A5">
            <w:pPr>
              <w:rPr>
                <w:sz w:val="18"/>
                <w:szCs w:val="18"/>
              </w:rPr>
            </w:pPr>
            <w:r>
              <w:rPr>
                <w:sz w:val="18"/>
                <w:szCs w:val="18"/>
              </w:rPr>
              <w:t>I</w:t>
            </w:r>
            <w:r w:rsidR="00536FEC">
              <w:rPr>
                <w:sz w:val="18"/>
                <w:szCs w:val="18"/>
              </w:rPr>
              <w:t>nformation Access Request Form</w:t>
            </w:r>
          </w:p>
        </w:tc>
        <w:tc>
          <w:tcPr>
            <w:tcW w:w="2700" w:type="dxa"/>
            <w:vAlign w:val="center"/>
          </w:tcPr>
          <w:p w14:paraId="74363710" w14:textId="3FF73CDE" w:rsidR="00544CD1" w:rsidRPr="007F10A5" w:rsidRDefault="00536FEC"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Request initial and changes to electronic access.</w:t>
            </w:r>
          </w:p>
        </w:tc>
        <w:tc>
          <w:tcPr>
            <w:tcW w:w="2250" w:type="dxa"/>
            <w:vAlign w:val="center"/>
          </w:tcPr>
          <w:p w14:paraId="5EEB5613" w14:textId="77777777" w:rsidR="00544CD1" w:rsidRPr="007F10A5" w:rsidRDefault="00544CD1" w:rsidP="007F10A5">
            <w:pPr>
              <w:cnfStyle w:val="000000000000" w:firstRow="0" w:lastRow="0" w:firstColumn="0" w:lastColumn="0" w:oddVBand="0" w:evenVBand="0" w:oddHBand="0" w:evenHBand="0" w:firstRowFirstColumn="0" w:firstRowLastColumn="0" w:lastRowFirstColumn="0" w:lastRowLastColumn="0"/>
              <w:rPr>
                <w:sz w:val="18"/>
                <w:szCs w:val="18"/>
              </w:rPr>
            </w:pPr>
          </w:p>
        </w:tc>
        <w:tc>
          <w:tcPr>
            <w:tcW w:w="2155" w:type="dxa"/>
            <w:vAlign w:val="center"/>
          </w:tcPr>
          <w:p w14:paraId="0551FB16" w14:textId="77777777" w:rsidR="00544CD1" w:rsidRPr="007F10A5" w:rsidRDefault="00544CD1" w:rsidP="007F10A5">
            <w:pPr>
              <w:cnfStyle w:val="000000000000" w:firstRow="0" w:lastRow="0" w:firstColumn="0" w:lastColumn="0" w:oddVBand="0" w:evenVBand="0" w:oddHBand="0" w:evenHBand="0" w:firstRowFirstColumn="0" w:firstRowLastColumn="0" w:lastRowFirstColumn="0" w:lastRowLastColumn="0"/>
              <w:rPr>
                <w:sz w:val="18"/>
                <w:szCs w:val="18"/>
              </w:rPr>
            </w:pPr>
          </w:p>
        </w:tc>
      </w:tr>
      <w:tr w:rsidR="00544CD1" w14:paraId="1853801E" w14:textId="77777777" w:rsidTr="00630761">
        <w:trPr>
          <w:trHeight w:val="33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79DECF7" w14:textId="6CA230A7" w:rsidR="00544CD1" w:rsidRPr="007F10A5" w:rsidRDefault="00630761" w:rsidP="007F10A5">
            <w:pPr>
              <w:rPr>
                <w:i/>
                <w:iCs/>
                <w:sz w:val="18"/>
                <w:szCs w:val="18"/>
              </w:rPr>
            </w:pPr>
            <w:r w:rsidRPr="007F10A5">
              <w:rPr>
                <w:i/>
                <w:iCs/>
                <w:color w:val="FF0000"/>
                <w:sz w:val="18"/>
                <w:szCs w:val="18"/>
              </w:rPr>
              <w:t>Additional forms</w:t>
            </w:r>
          </w:p>
        </w:tc>
        <w:tc>
          <w:tcPr>
            <w:tcW w:w="2700" w:type="dxa"/>
            <w:vAlign w:val="center"/>
          </w:tcPr>
          <w:p w14:paraId="10989B4C" w14:textId="77777777" w:rsidR="00544CD1" w:rsidRPr="007F10A5" w:rsidRDefault="00544CD1"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50" w:type="dxa"/>
            <w:vAlign w:val="center"/>
          </w:tcPr>
          <w:p w14:paraId="498A64BC" w14:textId="77777777" w:rsidR="00544CD1" w:rsidRPr="007F10A5" w:rsidRDefault="00544CD1" w:rsidP="007F10A5">
            <w:pPr>
              <w:cnfStyle w:val="000000000000" w:firstRow="0" w:lastRow="0" w:firstColumn="0" w:lastColumn="0" w:oddVBand="0" w:evenVBand="0" w:oddHBand="0" w:evenHBand="0" w:firstRowFirstColumn="0" w:firstRowLastColumn="0" w:lastRowFirstColumn="0" w:lastRowLastColumn="0"/>
              <w:rPr>
                <w:sz w:val="18"/>
                <w:szCs w:val="18"/>
              </w:rPr>
            </w:pPr>
          </w:p>
        </w:tc>
        <w:tc>
          <w:tcPr>
            <w:tcW w:w="2155" w:type="dxa"/>
            <w:vAlign w:val="center"/>
          </w:tcPr>
          <w:p w14:paraId="5D476DFE" w14:textId="77777777" w:rsidR="00544CD1" w:rsidRPr="007F10A5" w:rsidRDefault="00544CD1" w:rsidP="007F10A5">
            <w:pPr>
              <w:cnfStyle w:val="000000000000" w:firstRow="0" w:lastRow="0" w:firstColumn="0" w:lastColumn="0" w:oddVBand="0" w:evenVBand="0" w:oddHBand="0" w:evenHBand="0" w:firstRowFirstColumn="0" w:firstRowLastColumn="0" w:lastRowFirstColumn="0" w:lastRowLastColumn="0"/>
              <w:rPr>
                <w:sz w:val="18"/>
                <w:szCs w:val="18"/>
              </w:rPr>
            </w:pPr>
          </w:p>
        </w:tc>
      </w:tr>
    </w:tbl>
    <w:p w14:paraId="30553C60" w14:textId="77777777" w:rsidR="00544CD1" w:rsidRDefault="00544CD1" w:rsidP="007F10A5">
      <w:pPr>
        <w:spacing w:after="120" w:line="240" w:lineRule="auto"/>
      </w:pPr>
    </w:p>
    <w:p w14:paraId="0CA61FFA" w14:textId="06FAC793" w:rsidR="003A7E55" w:rsidRDefault="003A7E55" w:rsidP="003E3194">
      <w:pPr>
        <w:pStyle w:val="ListParagraph"/>
        <w:numPr>
          <w:ilvl w:val="1"/>
          <w:numId w:val="5"/>
        </w:numPr>
      </w:pPr>
      <w:r>
        <w:t xml:space="preserve">Receipt of </w:t>
      </w:r>
      <w:r w:rsidR="31325291">
        <w:t>Diagnostic</w:t>
      </w:r>
      <w:r w:rsidR="00F968E3">
        <w:t xml:space="preserve"> Samples</w:t>
      </w:r>
    </w:p>
    <w:p w14:paraId="06EC0C3E" w14:textId="106C5655" w:rsidR="00A14927" w:rsidRDefault="31325291" w:rsidP="00217F5B">
      <w:pPr>
        <w:pStyle w:val="ListParagraph"/>
        <w:numPr>
          <w:ilvl w:val="2"/>
          <w:numId w:val="5"/>
        </w:numPr>
        <w:spacing w:after="120" w:line="240" w:lineRule="auto"/>
        <w:ind w:left="1800" w:hanging="274"/>
        <w:contextualSpacing w:val="0"/>
      </w:pPr>
      <w:r>
        <w:t>Diagnostic</w:t>
      </w:r>
      <w:r w:rsidR="00F968E3">
        <w:t xml:space="preserve"> samples are received according to </w:t>
      </w:r>
      <w:r w:rsidR="00756F8C">
        <w:t xml:space="preserve">procedures stated in the </w:t>
      </w:r>
      <w:r w:rsidR="00756F8C" w:rsidRPr="007F10A5">
        <w:rPr>
          <w:b/>
          <w:bCs/>
        </w:rPr>
        <w:t>S</w:t>
      </w:r>
      <w:r w:rsidR="00D63914">
        <w:rPr>
          <w:b/>
          <w:bCs/>
        </w:rPr>
        <w:t>ample</w:t>
      </w:r>
      <w:r w:rsidR="00756F8C" w:rsidRPr="007F10A5">
        <w:rPr>
          <w:b/>
          <w:bCs/>
        </w:rPr>
        <w:t xml:space="preserve"> Receiving SOP</w:t>
      </w:r>
      <w:r w:rsidR="00756F8C">
        <w:t xml:space="preserve"> (</w:t>
      </w:r>
      <w:r w:rsidR="00756F8C" w:rsidRPr="007F10A5">
        <w:rPr>
          <w:color w:val="FF0000"/>
        </w:rPr>
        <w:t>Reference number</w:t>
      </w:r>
      <w:r w:rsidR="00756F8C">
        <w:t>).</w:t>
      </w:r>
    </w:p>
    <w:p w14:paraId="3E8F29DA" w14:textId="2B1A82CA" w:rsidR="00F844FF" w:rsidRDefault="00D63914" w:rsidP="002D0A51">
      <w:pPr>
        <w:pStyle w:val="ListParagraph"/>
        <w:numPr>
          <w:ilvl w:val="2"/>
          <w:numId w:val="5"/>
        </w:numPr>
        <w:spacing w:after="120" w:line="240" w:lineRule="auto"/>
        <w:ind w:left="1800" w:hanging="274"/>
        <w:contextualSpacing w:val="0"/>
      </w:pPr>
      <w:r>
        <w:t xml:space="preserve">All </w:t>
      </w:r>
      <w:r w:rsidR="00756F8C">
        <w:t>samples are stored</w:t>
      </w:r>
      <w:r w:rsidR="004509C4">
        <w:t xml:space="preserve"> and transported in a manner which maintains sample integrity.</w:t>
      </w:r>
    </w:p>
    <w:p w14:paraId="33361DC3" w14:textId="4237CC1A" w:rsidR="001469F5" w:rsidRDefault="001469F5" w:rsidP="00217F5B">
      <w:pPr>
        <w:pStyle w:val="ListParagraph"/>
        <w:numPr>
          <w:ilvl w:val="2"/>
          <w:numId w:val="5"/>
        </w:numPr>
        <w:spacing w:after="120" w:line="240" w:lineRule="auto"/>
        <w:ind w:left="1800" w:hanging="274"/>
        <w:contextualSpacing w:val="0"/>
      </w:pPr>
      <w:r>
        <w:t xml:space="preserve">Receipt of </w:t>
      </w:r>
      <w:r w:rsidR="31325291">
        <w:t>diagnostic</w:t>
      </w:r>
      <w:r>
        <w:t xml:space="preserve"> samples </w:t>
      </w:r>
      <w:r w:rsidR="00423075">
        <w:t>with suspected</w:t>
      </w:r>
      <w:r>
        <w:t xml:space="preserve"> VBMs</w:t>
      </w:r>
      <w:r w:rsidR="003619C1">
        <w:t xml:space="preserve"> must be </w:t>
      </w:r>
      <w:r w:rsidR="00044C51">
        <w:t>handled according to applicable regulations</w:t>
      </w:r>
      <w:r w:rsidR="00F83370">
        <w:t xml:space="preserve"> and as described in Table 2</w:t>
      </w:r>
      <w:r w:rsidR="00044C51">
        <w:t xml:space="preserve"> (</w:t>
      </w:r>
      <w:r w:rsidR="00044C51" w:rsidRPr="00217F5B">
        <w:rPr>
          <w:color w:val="FF0000"/>
        </w:rPr>
        <w:t>list any regulations</w:t>
      </w:r>
      <w:r w:rsidR="00044C51">
        <w:t>)</w:t>
      </w:r>
      <w:r w:rsidR="00A458DC">
        <w:t>.</w:t>
      </w:r>
      <w:r w:rsidR="00467A15">
        <w:t xml:space="preserve"> </w:t>
      </w:r>
      <w:r w:rsidR="00785ED4" w:rsidRPr="00217F5B">
        <w:rPr>
          <w:strike/>
        </w:rPr>
        <w:t>must</w:t>
      </w:r>
      <w:r w:rsidRPr="00217F5B">
        <w:rPr>
          <w:strike/>
        </w:rPr>
        <w:t xml:space="preserve"> </w:t>
      </w:r>
    </w:p>
    <w:p w14:paraId="5635396C" w14:textId="383BA372" w:rsidR="003A7E55" w:rsidRDefault="003A7E55" w:rsidP="007F10A5">
      <w:pPr>
        <w:pStyle w:val="ListParagraph"/>
        <w:numPr>
          <w:ilvl w:val="1"/>
          <w:numId w:val="5"/>
        </w:numPr>
        <w:spacing w:before="240"/>
      </w:pPr>
      <w:r>
        <w:t xml:space="preserve">Shipping of </w:t>
      </w:r>
      <w:r w:rsidR="31325291">
        <w:t>Diagnostic</w:t>
      </w:r>
      <w:r w:rsidR="00E6497A">
        <w:t xml:space="preserve"> Samples</w:t>
      </w:r>
    </w:p>
    <w:p w14:paraId="5C3B21FF" w14:textId="28058E15" w:rsidR="00A14927" w:rsidRDefault="31325291" w:rsidP="00217F5B">
      <w:pPr>
        <w:pStyle w:val="ListParagraph"/>
        <w:numPr>
          <w:ilvl w:val="2"/>
          <w:numId w:val="5"/>
        </w:numPr>
        <w:spacing w:after="120" w:line="240" w:lineRule="auto"/>
        <w:ind w:left="1800" w:hanging="274"/>
        <w:contextualSpacing w:val="0"/>
      </w:pPr>
      <w:r>
        <w:t>Diagnostic</w:t>
      </w:r>
      <w:r w:rsidR="00E6497A">
        <w:t xml:space="preserve"> samples are prepared and shipped according to procedures stated in the </w:t>
      </w:r>
      <w:r w:rsidR="00E6497A" w:rsidRPr="007F10A5">
        <w:rPr>
          <w:b/>
          <w:bCs/>
        </w:rPr>
        <w:t>Transport and Shipping Security SOP</w:t>
      </w:r>
      <w:r w:rsidR="00E6497A">
        <w:t xml:space="preserve"> (</w:t>
      </w:r>
      <w:r w:rsidR="00E6497A" w:rsidRPr="007F10A5">
        <w:rPr>
          <w:color w:val="FF0000"/>
        </w:rPr>
        <w:t>SOP-009-OP</w:t>
      </w:r>
      <w:r w:rsidR="00E6497A">
        <w:t>)</w:t>
      </w:r>
      <w:r w:rsidR="00F844FF">
        <w:t>.</w:t>
      </w:r>
    </w:p>
    <w:p w14:paraId="6415F129" w14:textId="7A88C8D2" w:rsidR="00185A51" w:rsidRDefault="00185A51" w:rsidP="000A7040">
      <w:pPr>
        <w:pStyle w:val="ListParagraph"/>
        <w:numPr>
          <w:ilvl w:val="2"/>
          <w:numId w:val="5"/>
        </w:numPr>
        <w:spacing w:after="120" w:line="240" w:lineRule="auto"/>
        <w:ind w:left="1800" w:hanging="274"/>
        <w:contextualSpacing w:val="0"/>
      </w:pPr>
      <w:r w:rsidRPr="007F10A5">
        <w:rPr>
          <w:i/>
          <w:iCs/>
          <w:color w:val="FF0000"/>
        </w:rPr>
        <w:lastRenderedPageBreak/>
        <w:t xml:space="preserve">Facility </w:t>
      </w:r>
      <w:r>
        <w:t xml:space="preserve">staff preparing shipments must have </w:t>
      </w:r>
      <w:r w:rsidR="00D253EB">
        <w:t>up-to-date</w:t>
      </w:r>
      <w:r>
        <w:t xml:space="preserve"> </w:t>
      </w:r>
      <w:r w:rsidR="00642C35">
        <w:t xml:space="preserve">IATA </w:t>
      </w:r>
      <w:r w:rsidR="00902273">
        <w:t>training and certification</w:t>
      </w:r>
      <w:r w:rsidR="00642C35">
        <w:t xml:space="preserve"> (See Table 7).</w:t>
      </w:r>
    </w:p>
    <w:p w14:paraId="54893DBB" w14:textId="2738C01D" w:rsidR="005940BB" w:rsidRPr="00217F5B" w:rsidRDefault="00785ED4" w:rsidP="00217F5B">
      <w:pPr>
        <w:pStyle w:val="ListParagraph"/>
        <w:numPr>
          <w:ilvl w:val="2"/>
          <w:numId w:val="5"/>
        </w:numPr>
        <w:spacing w:after="120" w:line="240" w:lineRule="auto"/>
        <w:ind w:left="1800" w:hanging="274"/>
        <w:rPr>
          <w:color w:val="000000" w:themeColor="text1"/>
        </w:rPr>
      </w:pPr>
      <w:r w:rsidRPr="007F10A5">
        <w:rPr>
          <w:color w:val="000000" w:themeColor="text1"/>
        </w:rPr>
        <w:t>Shipments</w:t>
      </w:r>
      <w:r>
        <w:rPr>
          <w:color w:val="000000" w:themeColor="text1"/>
        </w:rPr>
        <w:t xml:space="preserve"> of </w:t>
      </w:r>
      <w:r w:rsidR="31325291" w:rsidRPr="32477930">
        <w:rPr>
          <w:color w:val="000000" w:themeColor="text1"/>
        </w:rPr>
        <w:t>diagnostic</w:t>
      </w:r>
      <w:r>
        <w:rPr>
          <w:color w:val="000000" w:themeColor="text1"/>
        </w:rPr>
        <w:t xml:space="preserve"> samples with </w:t>
      </w:r>
      <w:r w:rsidR="00902273">
        <w:rPr>
          <w:color w:val="000000" w:themeColor="text1"/>
        </w:rPr>
        <w:t>confirmed or suspected VBMs must be packaged according to IATA Regulations by staff with current IATA shipping certification.</w:t>
      </w:r>
    </w:p>
    <w:p w14:paraId="4050F7D5" w14:textId="77777777" w:rsidR="005940BB" w:rsidRPr="007F10A5" w:rsidRDefault="005940BB" w:rsidP="007F10A5">
      <w:pPr>
        <w:spacing w:after="120" w:line="240" w:lineRule="auto"/>
        <w:rPr>
          <w:color w:val="000000" w:themeColor="text1"/>
        </w:rPr>
      </w:pPr>
    </w:p>
    <w:p w14:paraId="3CE01138" w14:textId="1E268FDE" w:rsidR="003E3194" w:rsidRDefault="0CF5C769" w:rsidP="003E3194">
      <w:pPr>
        <w:pStyle w:val="ListParagraph"/>
        <w:numPr>
          <w:ilvl w:val="1"/>
          <w:numId w:val="5"/>
        </w:numPr>
      </w:pPr>
      <w:r>
        <w:t>Staff Training</w:t>
      </w:r>
    </w:p>
    <w:p w14:paraId="5E1AC1A4" w14:textId="6E23A968" w:rsidR="00832A2C" w:rsidRPr="007F10A5" w:rsidRDefault="0052206B" w:rsidP="52E733F8">
      <w:pPr>
        <w:pStyle w:val="ListParagraph"/>
        <w:numPr>
          <w:ilvl w:val="2"/>
          <w:numId w:val="5"/>
        </w:numPr>
        <w:ind w:left="1710" w:hanging="270"/>
      </w:pPr>
      <w:r w:rsidRPr="007F10A5">
        <w:rPr>
          <w:i/>
          <w:iCs/>
          <w:color w:val="FF0000"/>
        </w:rPr>
        <w:t xml:space="preserve">Facility </w:t>
      </w:r>
      <w:r w:rsidRPr="007F10A5">
        <w:rPr>
          <w:color w:val="000000" w:themeColor="text1"/>
        </w:rPr>
        <w:t>staff are trained on this procedure</w:t>
      </w:r>
      <w:r w:rsidR="00FB0B80" w:rsidRPr="007F10A5">
        <w:rPr>
          <w:color w:val="000000" w:themeColor="text1"/>
        </w:rPr>
        <w:t xml:space="preserve"> and </w:t>
      </w:r>
      <w:r w:rsidR="00832A2C">
        <w:rPr>
          <w:color w:val="000000" w:themeColor="text1"/>
        </w:rPr>
        <w:t xml:space="preserve">all </w:t>
      </w:r>
      <w:r w:rsidR="00FB0B80" w:rsidRPr="007F10A5">
        <w:rPr>
          <w:color w:val="000000" w:themeColor="text1"/>
        </w:rPr>
        <w:t>associated SOPs.</w:t>
      </w:r>
      <w:r w:rsidR="00404BCF" w:rsidRPr="007F10A5">
        <w:rPr>
          <w:color w:val="000000" w:themeColor="text1"/>
        </w:rPr>
        <w:t xml:space="preserve"> </w:t>
      </w:r>
      <w:r w:rsidR="00404BCF">
        <w:rPr>
          <w:color w:val="FF0000"/>
        </w:rPr>
        <w:t xml:space="preserve"> </w:t>
      </w:r>
      <w:r w:rsidR="00832A2C" w:rsidRPr="007F10A5">
        <w:rPr>
          <w:color w:val="000000" w:themeColor="text1"/>
        </w:rPr>
        <w:t>Required training</w:t>
      </w:r>
      <w:r w:rsidR="001B436F">
        <w:rPr>
          <w:color w:val="000000" w:themeColor="text1"/>
        </w:rPr>
        <w:t xml:space="preserve"> is </w:t>
      </w:r>
      <w:r w:rsidR="00832A2C" w:rsidRPr="007F10A5">
        <w:rPr>
          <w:color w:val="000000" w:themeColor="text1"/>
        </w:rPr>
        <w:t>listed below:</w:t>
      </w:r>
    </w:p>
    <w:p w14:paraId="30BF2CF6" w14:textId="597C468C" w:rsidR="00E60A38" w:rsidRPr="007F10A5" w:rsidRDefault="00575B8F" w:rsidP="00832A2C">
      <w:pPr>
        <w:pStyle w:val="ListParagraph"/>
        <w:numPr>
          <w:ilvl w:val="4"/>
          <w:numId w:val="5"/>
        </w:numPr>
        <w:ind w:left="2250"/>
      </w:pPr>
      <w:r w:rsidRPr="007F10A5">
        <w:rPr>
          <w:i/>
          <w:iCs/>
          <w:color w:val="FF0000"/>
        </w:rPr>
        <w:t>This can be a table or list</w:t>
      </w:r>
      <w:r w:rsidR="0036325E" w:rsidRPr="007F10A5">
        <w:rPr>
          <w:i/>
          <w:iCs/>
          <w:color w:val="FF0000"/>
        </w:rPr>
        <w:t xml:space="preserve">.  See </w:t>
      </w:r>
      <w:r w:rsidR="00095EC7" w:rsidRPr="007F10A5">
        <w:rPr>
          <w:i/>
          <w:iCs/>
          <w:color w:val="FF0000"/>
        </w:rPr>
        <w:t xml:space="preserve">Table </w:t>
      </w:r>
      <w:r w:rsidR="00767E84">
        <w:rPr>
          <w:i/>
          <w:iCs/>
          <w:color w:val="FF0000"/>
        </w:rPr>
        <w:t>7</w:t>
      </w:r>
      <w:r w:rsidR="00095EC7" w:rsidRPr="007F10A5">
        <w:rPr>
          <w:i/>
          <w:iCs/>
          <w:color w:val="FF0000"/>
        </w:rPr>
        <w:t>.</w:t>
      </w:r>
    </w:p>
    <w:p w14:paraId="1D96DFF5" w14:textId="77777777" w:rsidR="00B46EAD" w:rsidRPr="007F10A5" w:rsidRDefault="00B46EAD" w:rsidP="007F10A5">
      <w:pPr>
        <w:pStyle w:val="ListParagraph"/>
        <w:ind w:left="2250"/>
      </w:pPr>
    </w:p>
    <w:p w14:paraId="1812BFA1" w14:textId="0FAB4F97" w:rsidR="00E60A38" w:rsidRPr="007F10A5" w:rsidRDefault="006528B8" w:rsidP="52E733F8">
      <w:pPr>
        <w:pStyle w:val="ListParagraph"/>
        <w:numPr>
          <w:ilvl w:val="2"/>
          <w:numId w:val="5"/>
        </w:numPr>
        <w:ind w:left="1710" w:hanging="270"/>
      </w:pPr>
      <w:r w:rsidRPr="007F10A5">
        <w:rPr>
          <w:color w:val="000000" w:themeColor="text1"/>
        </w:rPr>
        <w:t>Training records are maintained</w:t>
      </w:r>
      <w:r w:rsidR="00233714" w:rsidRPr="007F10A5">
        <w:rPr>
          <w:color w:val="000000" w:themeColor="text1"/>
        </w:rPr>
        <w:t xml:space="preserve"> as follows:</w:t>
      </w:r>
      <w:r w:rsidR="00FF78AA" w:rsidRPr="007F10A5">
        <w:rPr>
          <w:color w:val="000000" w:themeColor="text1"/>
        </w:rPr>
        <w:t xml:space="preserve"> </w:t>
      </w:r>
      <w:r w:rsidR="00FF78AA" w:rsidRPr="007F10A5">
        <w:rPr>
          <w:i/>
          <w:iCs/>
          <w:color w:val="FF0000"/>
        </w:rPr>
        <w:t>(include in Table)</w:t>
      </w:r>
    </w:p>
    <w:p w14:paraId="5A994BB3" w14:textId="30D01057" w:rsidR="00233714" w:rsidRPr="007F10A5" w:rsidRDefault="00233714" w:rsidP="007F10A5">
      <w:pPr>
        <w:pStyle w:val="ListParagraph"/>
        <w:numPr>
          <w:ilvl w:val="4"/>
          <w:numId w:val="5"/>
        </w:numPr>
        <w:ind w:left="2250"/>
      </w:pPr>
      <w:r w:rsidRPr="007F10A5">
        <w:rPr>
          <w:color w:val="000000" w:themeColor="text1"/>
        </w:rPr>
        <w:t>Sign in sheets and quizzes</w:t>
      </w:r>
      <w:r w:rsidR="0022197E">
        <w:rPr>
          <w:color w:val="FF0000"/>
        </w:rPr>
        <w:t>, location, responsible staff.</w:t>
      </w:r>
    </w:p>
    <w:p w14:paraId="4CB04FF8" w14:textId="604081C2" w:rsidR="0022197E" w:rsidRPr="007F10A5" w:rsidRDefault="0022197E" w:rsidP="007F10A5">
      <w:pPr>
        <w:pStyle w:val="ListParagraph"/>
        <w:numPr>
          <w:ilvl w:val="4"/>
          <w:numId w:val="5"/>
        </w:numPr>
        <w:ind w:left="2250"/>
      </w:pPr>
      <w:r w:rsidRPr="007F10A5">
        <w:rPr>
          <w:color w:val="000000" w:themeColor="text1"/>
        </w:rPr>
        <w:t>SOP acknowledgement</w:t>
      </w:r>
      <w:r w:rsidR="00D60CFA" w:rsidRPr="007F10A5">
        <w:rPr>
          <w:color w:val="000000" w:themeColor="text1"/>
        </w:rPr>
        <w:t xml:space="preserve"> (sheets, forms, etc.) </w:t>
      </w:r>
      <w:r w:rsidR="00D60CFA">
        <w:rPr>
          <w:color w:val="FF0000"/>
        </w:rPr>
        <w:t>location, responsible staff.</w:t>
      </w:r>
    </w:p>
    <w:p w14:paraId="65A9CC7A" w14:textId="77777777" w:rsidR="00181E64" w:rsidRDefault="00181E64" w:rsidP="007F10A5"/>
    <w:p w14:paraId="5EE4CB36" w14:textId="3A190875" w:rsidR="004A1F65" w:rsidRPr="00713C8E" w:rsidRDefault="004A1F65" w:rsidP="007F10A5">
      <w:pPr>
        <w:pStyle w:val="Caption"/>
        <w:keepNext/>
        <w:rPr>
          <w:color w:val="FF0000"/>
        </w:rPr>
      </w:pPr>
      <w:r w:rsidRPr="00713C8E">
        <w:rPr>
          <w:color w:val="FF0000"/>
        </w:rPr>
        <w:t xml:space="preserve">Table </w:t>
      </w:r>
      <w:r w:rsidRPr="00713C8E">
        <w:rPr>
          <w:color w:val="FF0000"/>
        </w:rPr>
        <w:fldChar w:fldCharType="begin"/>
      </w:r>
      <w:r w:rsidRPr="00713C8E">
        <w:rPr>
          <w:color w:val="FF0000"/>
        </w:rPr>
        <w:instrText xml:space="preserve"> SEQ Table \* ARABIC </w:instrText>
      </w:r>
      <w:r w:rsidRPr="00713C8E">
        <w:rPr>
          <w:color w:val="FF0000"/>
        </w:rPr>
        <w:fldChar w:fldCharType="separate"/>
      </w:r>
      <w:r w:rsidR="009D094F" w:rsidRPr="00713C8E">
        <w:rPr>
          <w:noProof/>
          <w:color w:val="FF0000"/>
        </w:rPr>
        <w:t>7</w:t>
      </w:r>
      <w:r w:rsidRPr="00713C8E">
        <w:rPr>
          <w:color w:val="FF0000"/>
        </w:rPr>
        <w:fldChar w:fldCharType="end"/>
      </w:r>
      <w:r w:rsidRPr="00713C8E">
        <w:rPr>
          <w:color w:val="FF0000"/>
        </w:rPr>
        <w:t xml:space="preserve">. </w:t>
      </w:r>
      <w:r w:rsidRPr="00713C8E">
        <w:rPr>
          <w:i/>
          <w:iCs/>
          <w:color w:val="FF0000"/>
        </w:rPr>
        <w:t>Example</w:t>
      </w:r>
      <w:r w:rsidR="00AC5FA1" w:rsidRPr="00713C8E">
        <w:rPr>
          <w:i/>
          <w:iCs/>
          <w:color w:val="FF0000"/>
        </w:rPr>
        <w:t>:</w:t>
      </w:r>
      <w:r w:rsidRPr="00713C8E">
        <w:rPr>
          <w:color w:val="FF0000"/>
        </w:rPr>
        <w:t xml:space="preserve"> MC&amp;A</w:t>
      </w:r>
      <w:r w:rsidR="00AC5FA1" w:rsidRPr="00713C8E">
        <w:rPr>
          <w:color w:val="FF0000"/>
        </w:rPr>
        <w:t xml:space="preserve"> Training Matrix</w:t>
      </w:r>
    </w:p>
    <w:tbl>
      <w:tblPr>
        <w:tblStyle w:val="GridTable4-Accent1"/>
        <w:tblW w:w="9180" w:type="dxa"/>
        <w:tblInd w:w="535" w:type="dxa"/>
        <w:tblLook w:val="04A0" w:firstRow="1" w:lastRow="0" w:firstColumn="1" w:lastColumn="0" w:noHBand="0" w:noVBand="1"/>
      </w:tblPr>
      <w:tblGrid>
        <w:gridCol w:w="2340"/>
        <w:gridCol w:w="2700"/>
        <w:gridCol w:w="1170"/>
        <w:gridCol w:w="1170"/>
        <w:gridCol w:w="1800"/>
      </w:tblGrid>
      <w:tr w:rsidR="004623B4" w14:paraId="0E36A4AA" w14:textId="0C3C9547" w:rsidTr="007F10A5">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432C137" w14:textId="12C9AB09" w:rsidR="004623B4" w:rsidRDefault="004623B4" w:rsidP="007F10A5">
            <w:pPr>
              <w:jc w:val="center"/>
            </w:pPr>
            <w:r>
              <w:t>Training</w:t>
            </w:r>
          </w:p>
        </w:tc>
        <w:tc>
          <w:tcPr>
            <w:tcW w:w="0" w:type="dxa"/>
            <w:vAlign w:val="center"/>
          </w:tcPr>
          <w:p w14:paraId="6A2B236F" w14:textId="192EB85B" w:rsidR="004623B4" w:rsidRDefault="004623B4" w:rsidP="007F10A5">
            <w:pPr>
              <w:jc w:val="center"/>
              <w:cnfStyle w:val="100000000000" w:firstRow="1" w:lastRow="0" w:firstColumn="0" w:lastColumn="0" w:oddVBand="0" w:evenVBand="0" w:oddHBand="0" w:evenHBand="0" w:firstRowFirstColumn="0" w:firstRowLastColumn="0" w:lastRowFirstColumn="0" w:lastRowLastColumn="0"/>
            </w:pPr>
            <w:r>
              <w:t>Purpose</w:t>
            </w:r>
          </w:p>
        </w:tc>
        <w:tc>
          <w:tcPr>
            <w:tcW w:w="1170" w:type="dxa"/>
            <w:vAlign w:val="center"/>
          </w:tcPr>
          <w:p w14:paraId="13FB4BF8" w14:textId="6BDA285A" w:rsidR="004623B4" w:rsidRDefault="004623B4" w:rsidP="007F10A5">
            <w:pPr>
              <w:jc w:val="center"/>
              <w:cnfStyle w:val="100000000000" w:firstRow="1" w:lastRow="0" w:firstColumn="0" w:lastColumn="0" w:oddVBand="0" w:evenVBand="0" w:oddHBand="0" w:evenHBand="0" w:firstRowFirstColumn="0" w:firstRowLastColumn="0" w:lastRowFirstColumn="0" w:lastRowLastColumn="0"/>
            </w:pPr>
            <w:r>
              <w:t>Type</w:t>
            </w:r>
          </w:p>
        </w:tc>
        <w:tc>
          <w:tcPr>
            <w:tcW w:w="1170" w:type="dxa"/>
            <w:vAlign w:val="center"/>
          </w:tcPr>
          <w:p w14:paraId="2A9E1920" w14:textId="17BE4039" w:rsidR="004623B4" w:rsidRDefault="004623B4" w:rsidP="007F10A5">
            <w:pPr>
              <w:jc w:val="center"/>
              <w:cnfStyle w:val="100000000000" w:firstRow="1" w:lastRow="0" w:firstColumn="0" w:lastColumn="0" w:oddVBand="0" w:evenVBand="0" w:oddHBand="0" w:evenHBand="0" w:firstRowFirstColumn="0" w:firstRowLastColumn="0" w:lastRowFirstColumn="0" w:lastRowLastColumn="0"/>
            </w:pPr>
            <w:r>
              <w:t>Schedule</w:t>
            </w:r>
          </w:p>
        </w:tc>
        <w:tc>
          <w:tcPr>
            <w:tcW w:w="1800" w:type="dxa"/>
            <w:vAlign w:val="center"/>
          </w:tcPr>
          <w:p w14:paraId="0B376996" w14:textId="76F2D7F5" w:rsidR="004623B4" w:rsidRDefault="004623B4" w:rsidP="004F2312">
            <w:pPr>
              <w:jc w:val="center"/>
              <w:cnfStyle w:val="100000000000" w:firstRow="1" w:lastRow="0" w:firstColumn="0" w:lastColumn="0" w:oddVBand="0" w:evenVBand="0" w:oddHBand="0" w:evenHBand="0" w:firstRowFirstColumn="0" w:firstRowLastColumn="0" w:lastRowFirstColumn="0" w:lastRowLastColumn="0"/>
            </w:pPr>
            <w:r>
              <w:t>Records</w:t>
            </w:r>
            <w:r w:rsidR="00C90C5A">
              <w:t xml:space="preserve"> Location</w:t>
            </w:r>
          </w:p>
        </w:tc>
      </w:tr>
      <w:tr w:rsidR="004623B4" w14:paraId="18F32C89" w14:textId="3AAA1535" w:rsidTr="007F10A5">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B44575F" w14:textId="72C7A379" w:rsidR="004623B4" w:rsidRPr="007F10A5" w:rsidRDefault="004623B4" w:rsidP="007F10A5">
            <w:pPr>
              <w:rPr>
                <w:sz w:val="18"/>
                <w:szCs w:val="18"/>
              </w:rPr>
            </w:pPr>
            <w:r w:rsidRPr="007F10A5">
              <w:rPr>
                <w:sz w:val="18"/>
                <w:szCs w:val="18"/>
              </w:rPr>
              <w:t>Basic BRM Biosecurity</w:t>
            </w:r>
          </w:p>
        </w:tc>
        <w:tc>
          <w:tcPr>
            <w:tcW w:w="2700" w:type="dxa"/>
            <w:vAlign w:val="center"/>
          </w:tcPr>
          <w:p w14:paraId="17D8A943" w14:textId="128DCA82" w:rsidR="004623B4" w:rsidRPr="007F10A5" w:rsidRDefault="004623B4">
            <w:pPr>
              <w:jc w:val="center"/>
              <w:cnfStyle w:val="000000100000" w:firstRow="0" w:lastRow="0" w:firstColumn="0" w:lastColumn="0" w:oddVBand="0" w:evenVBand="0" w:oddHBand="1" w:evenHBand="0" w:firstRowFirstColumn="0" w:firstRowLastColumn="0" w:lastRowFirstColumn="0" w:lastRowLastColumn="0"/>
              <w:rPr>
                <w:sz w:val="18"/>
                <w:szCs w:val="18"/>
              </w:rPr>
            </w:pPr>
            <w:r w:rsidRPr="007F10A5">
              <w:rPr>
                <w:sz w:val="18"/>
                <w:szCs w:val="18"/>
              </w:rPr>
              <w:t>Familiarization with biosecurity pillars</w:t>
            </w:r>
          </w:p>
        </w:tc>
        <w:tc>
          <w:tcPr>
            <w:tcW w:w="1170" w:type="dxa"/>
            <w:vAlign w:val="center"/>
          </w:tcPr>
          <w:p w14:paraId="6DE22955" w14:textId="37B55E50" w:rsidR="004623B4" w:rsidRPr="007F10A5" w:rsidRDefault="004623B4">
            <w:pPr>
              <w:jc w:val="center"/>
              <w:cnfStyle w:val="000000100000" w:firstRow="0" w:lastRow="0" w:firstColumn="0" w:lastColumn="0" w:oddVBand="0" w:evenVBand="0" w:oddHBand="1" w:evenHBand="0" w:firstRowFirstColumn="0" w:firstRowLastColumn="0" w:lastRowFirstColumn="0" w:lastRowLastColumn="0"/>
              <w:rPr>
                <w:sz w:val="18"/>
                <w:szCs w:val="18"/>
              </w:rPr>
            </w:pPr>
            <w:r w:rsidRPr="007F10A5">
              <w:rPr>
                <w:sz w:val="18"/>
                <w:szCs w:val="18"/>
              </w:rPr>
              <w:t>Seminar</w:t>
            </w:r>
          </w:p>
        </w:tc>
        <w:tc>
          <w:tcPr>
            <w:tcW w:w="1170" w:type="dxa"/>
            <w:vAlign w:val="center"/>
          </w:tcPr>
          <w:p w14:paraId="18589259" w14:textId="7E53A50A" w:rsidR="004623B4" w:rsidRPr="007F10A5" w:rsidRDefault="004623B4">
            <w:pPr>
              <w:jc w:val="center"/>
              <w:cnfStyle w:val="000000100000" w:firstRow="0" w:lastRow="0" w:firstColumn="0" w:lastColumn="0" w:oddVBand="0" w:evenVBand="0" w:oddHBand="1" w:evenHBand="0" w:firstRowFirstColumn="0" w:firstRowLastColumn="0" w:lastRowFirstColumn="0" w:lastRowLastColumn="0"/>
              <w:rPr>
                <w:sz w:val="18"/>
                <w:szCs w:val="18"/>
              </w:rPr>
            </w:pPr>
            <w:r w:rsidRPr="007F10A5">
              <w:rPr>
                <w:sz w:val="18"/>
                <w:szCs w:val="18"/>
              </w:rPr>
              <w:t>Annually</w:t>
            </w:r>
          </w:p>
        </w:tc>
        <w:tc>
          <w:tcPr>
            <w:tcW w:w="1800" w:type="dxa"/>
            <w:vAlign w:val="center"/>
          </w:tcPr>
          <w:p w14:paraId="29FC5DB5" w14:textId="36D01A7E" w:rsidR="004623B4" w:rsidRPr="007F10A5" w:rsidRDefault="00C22B57" w:rsidP="00532987">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7F10A5">
              <w:rPr>
                <w:i/>
                <w:iCs/>
                <w:color w:val="FF0000"/>
                <w:sz w:val="18"/>
                <w:szCs w:val="18"/>
              </w:rPr>
              <w:t>BRM Advisor files</w:t>
            </w:r>
          </w:p>
        </w:tc>
      </w:tr>
      <w:tr w:rsidR="00C22B57" w14:paraId="5E9CCB44" w14:textId="1B19F124" w:rsidTr="007F10A5">
        <w:trPr>
          <w:trHeight w:val="683"/>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157BE89" w14:textId="4804D98B" w:rsidR="00C22B57" w:rsidRPr="007F10A5" w:rsidRDefault="00C22B57">
            <w:pPr>
              <w:rPr>
                <w:sz w:val="18"/>
                <w:szCs w:val="18"/>
              </w:rPr>
            </w:pPr>
            <w:r>
              <w:rPr>
                <w:sz w:val="18"/>
                <w:szCs w:val="18"/>
              </w:rPr>
              <w:t>Material Control and Accountability</w:t>
            </w:r>
          </w:p>
        </w:tc>
        <w:tc>
          <w:tcPr>
            <w:tcW w:w="2700" w:type="dxa"/>
            <w:vAlign w:val="center"/>
          </w:tcPr>
          <w:p w14:paraId="7E35711F" w14:textId="312A379F" w:rsidR="00C22B57" w:rsidRPr="007F10A5" w:rsidRDefault="00C22B57"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MC&amp;A Plan requirements and SOP</w:t>
            </w:r>
          </w:p>
        </w:tc>
        <w:tc>
          <w:tcPr>
            <w:tcW w:w="1170" w:type="dxa"/>
            <w:vAlign w:val="center"/>
          </w:tcPr>
          <w:p w14:paraId="6341ACEB" w14:textId="28F54070" w:rsidR="00C22B57" w:rsidRPr="007F10A5" w:rsidRDefault="00C22B57"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Seminar</w:t>
            </w:r>
          </w:p>
        </w:tc>
        <w:tc>
          <w:tcPr>
            <w:tcW w:w="1170" w:type="dxa"/>
            <w:vAlign w:val="center"/>
          </w:tcPr>
          <w:p w14:paraId="69939A8C" w14:textId="4F410D80" w:rsidR="00C22B57" w:rsidRPr="007F10A5" w:rsidRDefault="00C22B57" w:rsidP="007F10A5">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Annually</w:t>
            </w:r>
          </w:p>
        </w:tc>
        <w:tc>
          <w:tcPr>
            <w:tcW w:w="1800" w:type="dxa"/>
            <w:vAlign w:val="center"/>
          </w:tcPr>
          <w:p w14:paraId="4D44AF72" w14:textId="77EFC820" w:rsidR="00C22B57" w:rsidRPr="007F10A5" w:rsidRDefault="00C22B57" w:rsidP="00532987">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7F10A5">
              <w:rPr>
                <w:i/>
                <w:iCs/>
                <w:color w:val="FF0000"/>
                <w:sz w:val="18"/>
                <w:szCs w:val="18"/>
              </w:rPr>
              <w:t>BRM Advisor files</w:t>
            </w:r>
          </w:p>
        </w:tc>
      </w:tr>
      <w:tr w:rsidR="005044AA" w14:paraId="2950983E" w14:textId="77777777" w:rsidTr="007F10A5">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0" w:type="dxa"/>
            <w:vAlign w:val="center"/>
          </w:tcPr>
          <w:p w14:paraId="13C62D32" w14:textId="334148EF" w:rsidR="005044AA" w:rsidRDefault="002420C2">
            <w:pPr>
              <w:rPr>
                <w:sz w:val="18"/>
                <w:szCs w:val="18"/>
              </w:rPr>
            </w:pPr>
            <w:r>
              <w:rPr>
                <w:sz w:val="18"/>
                <w:szCs w:val="18"/>
              </w:rPr>
              <w:t xml:space="preserve">IATA Shipping Training </w:t>
            </w:r>
          </w:p>
        </w:tc>
        <w:tc>
          <w:tcPr>
            <w:tcW w:w="0" w:type="dxa"/>
            <w:vAlign w:val="center"/>
          </w:tcPr>
          <w:p w14:paraId="20D32300" w14:textId="77777777" w:rsidR="005044AA" w:rsidRDefault="002420C2">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Shipping</w:t>
            </w:r>
            <w:r w:rsidR="0078436B">
              <w:rPr>
                <w:sz w:val="18"/>
                <w:szCs w:val="18"/>
              </w:rPr>
              <w:t xml:space="preserve"> of Category A and B materials</w:t>
            </w:r>
          </w:p>
          <w:p w14:paraId="34C0A1B8" w14:textId="5D2D6270" w:rsidR="00EE2608" w:rsidRPr="007F10A5" w:rsidRDefault="00EE2608">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F10A5">
              <w:rPr>
                <w:i/>
                <w:iCs/>
                <w:sz w:val="18"/>
                <w:szCs w:val="18"/>
              </w:rPr>
              <w:t>*</w:t>
            </w:r>
            <w:proofErr w:type="gramStart"/>
            <w:r w:rsidRPr="007F10A5">
              <w:rPr>
                <w:i/>
                <w:iCs/>
                <w:sz w:val="18"/>
                <w:szCs w:val="18"/>
              </w:rPr>
              <w:t>only</w:t>
            </w:r>
            <w:proofErr w:type="gramEnd"/>
            <w:r w:rsidRPr="007F10A5">
              <w:rPr>
                <w:i/>
                <w:iCs/>
                <w:sz w:val="18"/>
                <w:szCs w:val="18"/>
              </w:rPr>
              <w:t xml:space="preserve"> for </w:t>
            </w:r>
            <w:r w:rsidR="00303DB1" w:rsidRPr="007F10A5">
              <w:rPr>
                <w:i/>
                <w:iCs/>
                <w:sz w:val="18"/>
                <w:szCs w:val="18"/>
              </w:rPr>
              <w:t>staff shipping specimens</w:t>
            </w:r>
          </w:p>
        </w:tc>
        <w:tc>
          <w:tcPr>
            <w:tcW w:w="1170" w:type="dxa"/>
            <w:vAlign w:val="center"/>
          </w:tcPr>
          <w:p w14:paraId="5D08DF6B" w14:textId="7AC59F71" w:rsidR="005044AA" w:rsidRDefault="0078436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Hands-on Training</w:t>
            </w:r>
          </w:p>
        </w:tc>
        <w:tc>
          <w:tcPr>
            <w:tcW w:w="1170" w:type="dxa"/>
            <w:vAlign w:val="center"/>
          </w:tcPr>
          <w:p w14:paraId="386FE1F7" w14:textId="4E27B0E5" w:rsidR="005044AA" w:rsidRDefault="0078436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Every 3 years</w:t>
            </w:r>
          </w:p>
        </w:tc>
        <w:tc>
          <w:tcPr>
            <w:tcW w:w="1800" w:type="dxa"/>
            <w:vAlign w:val="center"/>
          </w:tcPr>
          <w:p w14:paraId="373C8F42" w14:textId="34A3E477" w:rsidR="005044AA" w:rsidRPr="007F10A5" w:rsidRDefault="0078436B" w:rsidP="00532987">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7F10A5">
              <w:rPr>
                <w:i/>
                <w:iCs/>
                <w:color w:val="FF0000"/>
                <w:sz w:val="18"/>
                <w:szCs w:val="18"/>
              </w:rPr>
              <w:t>BRM Advisor files</w:t>
            </w:r>
          </w:p>
        </w:tc>
      </w:tr>
      <w:tr w:rsidR="001E40DD" w14:paraId="2CB11DBB" w14:textId="77777777" w:rsidTr="007F10A5">
        <w:trPr>
          <w:trHeight w:val="800"/>
        </w:trPr>
        <w:tc>
          <w:tcPr>
            <w:cnfStyle w:val="001000000000" w:firstRow="0" w:lastRow="0" w:firstColumn="1" w:lastColumn="0" w:oddVBand="0" w:evenVBand="0" w:oddHBand="0" w:evenHBand="0" w:firstRowFirstColumn="0" w:firstRowLastColumn="0" w:lastRowFirstColumn="0" w:lastRowLastColumn="0"/>
            <w:tcW w:w="0" w:type="dxa"/>
            <w:vAlign w:val="center"/>
          </w:tcPr>
          <w:p w14:paraId="38413E0A" w14:textId="27F3DE18" w:rsidR="001E40DD" w:rsidRDefault="001E40DD">
            <w:pPr>
              <w:rPr>
                <w:sz w:val="18"/>
                <w:szCs w:val="18"/>
              </w:rPr>
            </w:pPr>
            <w:r>
              <w:rPr>
                <w:sz w:val="18"/>
                <w:szCs w:val="18"/>
              </w:rPr>
              <w:t>Handling Protected Health Information</w:t>
            </w:r>
          </w:p>
        </w:tc>
        <w:tc>
          <w:tcPr>
            <w:tcW w:w="0" w:type="dxa"/>
            <w:vAlign w:val="center"/>
          </w:tcPr>
          <w:p w14:paraId="39F5D62E" w14:textId="3E95D17B" w:rsidR="000D07DF" w:rsidRDefault="001E40DD" w:rsidP="000D07DF">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Information security for </w:t>
            </w:r>
            <w:r w:rsidR="00C90C5A">
              <w:rPr>
                <w:sz w:val="18"/>
                <w:szCs w:val="18"/>
              </w:rPr>
              <w:t>PHI</w:t>
            </w:r>
            <w:r w:rsidR="000D07DF">
              <w:rPr>
                <w:sz w:val="18"/>
                <w:szCs w:val="18"/>
              </w:rPr>
              <w:t>, de-identification of samples for shipping.</w:t>
            </w:r>
          </w:p>
        </w:tc>
        <w:tc>
          <w:tcPr>
            <w:tcW w:w="1170" w:type="dxa"/>
            <w:vAlign w:val="center"/>
          </w:tcPr>
          <w:p w14:paraId="272686AB" w14:textId="27AE4738" w:rsidR="001E40DD" w:rsidRDefault="00C90C5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Seminar</w:t>
            </w:r>
          </w:p>
        </w:tc>
        <w:tc>
          <w:tcPr>
            <w:tcW w:w="1170" w:type="dxa"/>
            <w:vAlign w:val="center"/>
          </w:tcPr>
          <w:p w14:paraId="0C090D70" w14:textId="73626766" w:rsidR="001E40DD" w:rsidRDefault="00C90C5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Annually</w:t>
            </w:r>
          </w:p>
        </w:tc>
        <w:tc>
          <w:tcPr>
            <w:tcW w:w="1800" w:type="dxa"/>
            <w:vAlign w:val="center"/>
          </w:tcPr>
          <w:p w14:paraId="525547D2" w14:textId="506DC386" w:rsidR="001E40DD" w:rsidRPr="007F10A5" w:rsidRDefault="00C90C5A" w:rsidP="00532987">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7F10A5">
              <w:rPr>
                <w:i/>
                <w:iCs/>
                <w:color w:val="FF0000"/>
                <w:sz w:val="18"/>
                <w:szCs w:val="18"/>
              </w:rPr>
              <w:t>QA Coordinator</w:t>
            </w:r>
          </w:p>
        </w:tc>
      </w:tr>
      <w:tr w:rsidR="00C22B57" w14:paraId="253E93C8" w14:textId="493EC223" w:rsidTr="007F1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D84A938" w14:textId="7F8673F4" w:rsidR="00C22B57" w:rsidRPr="007F10A5" w:rsidRDefault="00C22B57">
            <w:pPr>
              <w:rPr>
                <w:sz w:val="18"/>
                <w:szCs w:val="18"/>
              </w:rPr>
            </w:pPr>
            <w:r>
              <w:rPr>
                <w:sz w:val="18"/>
                <w:szCs w:val="18"/>
              </w:rPr>
              <w:t>Waste Handling Procedures</w:t>
            </w:r>
          </w:p>
        </w:tc>
        <w:tc>
          <w:tcPr>
            <w:tcW w:w="2700" w:type="dxa"/>
            <w:vAlign w:val="center"/>
          </w:tcPr>
          <w:p w14:paraId="655CCB44" w14:textId="67FD269C" w:rsidR="00C22B57" w:rsidRPr="007F10A5" w:rsidRDefault="00C22B57" w:rsidP="007F10A5">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Transport, documentation, and security requirements when handling VBM waste</w:t>
            </w:r>
          </w:p>
        </w:tc>
        <w:tc>
          <w:tcPr>
            <w:tcW w:w="1170" w:type="dxa"/>
            <w:vAlign w:val="center"/>
          </w:tcPr>
          <w:p w14:paraId="33EEEEB5" w14:textId="386E5782" w:rsidR="00C22B57" w:rsidRPr="007F10A5" w:rsidRDefault="00C22B57" w:rsidP="007F10A5">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Hands-on Training</w:t>
            </w:r>
          </w:p>
        </w:tc>
        <w:tc>
          <w:tcPr>
            <w:tcW w:w="1170" w:type="dxa"/>
            <w:vAlign w:val="center"/>
          </w:tcPr>
          <w:p w14:paraId="70486B05" w14:textId="56D11AD0" w:rsidR="00C22B57" w:rsidRPr="007F10A5" w:rsidRDefault="00C22B57" w:rsidP="007F10A5">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Annually</w:t>
            </w:r>
          </w:p>
        </w:tc>
        <w:tc>
          <w:tcPr>
            <w:tcW w:w="1800" w:type="dxa"/>
            <w:vAlign w:val="center"/>
          </w:tcPr>
          <w:p w14:paraId="07AAA657" w14:textId="44DD6225" w:rsidR="00C22B57" w:rsidRPr="007F10A5" w:rsidRDefault="00C22B57" w:rsidP="00532987">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7F10A5">
              <w:rPr>
                <w:i/>
                <w:iCs/>
                <w:color w:val="FF0000"/>
                <w:sz w:val="18"/>
                <w:szCs w:val="18"/>
              </w:rPr>
              <w:t>BRM Advisor files</w:t>
            </w:r>
          </w:p>
        </w:tc>
      </w:tr>
      <w:tr w:rsidR="00815DEF" w14:paraId="09CC4C6D" w14:textId="77777777" w:rsidTr="007F10A5">
        <w:tc>
          <w:tcPr>
            <w:cnfStyle w:val="001000000000" w:firstRow="0" w:lastRow="0" w:firstColumn="1" w:lastColumn="0" w:oddVBand="0" w:evenVBand="0" w:oddHBand="0" w:evenHBand="0" w:firstRowFirstColumn="0" w:firstRowLastColumn="0" w:lastRowFirstColumn="0" w:lastRowLastColumn="0"/>
            <w:tcW w:w="0" w:type="dxa"/>
            <w:vAlign w:val="center"/>
          </w:tcPr>
          <w:p w14:paraId="3441867F" w14:textId="2EE48F65" w:rsidR="00815DEF" w:rsidRPr="007F10A5" w:rsidRDefault="009C672D" w:rsidP="007F10A5">
            <w:pPr>
              <w:rPr>
                <w:sz w:val="18"/>
                <w:szCs w:val="18"/>
              </w:rPr>
            </w:pPr>
            <w:r w:rsidRPr="007F10A5">
              <w:rPr>
                <w:sz w:val="18"/>
                <w:szCs w:val="18"/>
              </w:rPr>
              <w:t>SOPs</w:t>
            </w:r>
          </w:p>
          <w:p w14:paraId="60515211" w14:textId="5302FA1A" w:rsidR="00815DEF" w:rsidRPr="007F10A5" w:rsidRDefault="00815DEF" w:rsidP="007F10A5">
            <w:pPr>
              <w:pStyle w:val="ListParagraph"/>
              <w:numPr>
                <w:ilvl w:val="0"/>
                <w:numId w:val="11"/>
              </w:numPr>
              <w:ind w:left="249" w:hanging="159"/>
              <w:rPr>
                <w:sz w:val="18"/>
                <w:szCs w:val="18"/>
              </w:rPr>
            </w:pPr>
            <w:r w:rsidRPr="007F10A5">
              <w:rPr>
                <w:sz w:val="18"/>
                <w:szCs w:val="18"/>
              </w:rPr>
              <w:t>Biosecurity Program Plan (</w:t>
            </w:r>
            <w:r w:rsidRPr="007F10A5">
              <w:rPr>
                <w:i/>
                <w:color w:val="C00000"/>
                <w:sz w:val="18"/>
                <w:szCs w:val="18"/>
              </w:rPr>
              <w:t>6-01-001</w:t>
            </w:r>
            <w:r w:rsidRPr="007F10A5">
              <w:rPr>
                <w:i/>
                <w:sz w:val="18"/>
                <w:szCs w:val="18"/>
              </w:rPr>
              <w:t>)</w:t>
            </w:r>
          </w:p>
          <w:p w14:paraId="2AC63EB4" w14:textId="78287890" w:rsidR="00815DEF" w:rsidRPr="007F10A5" w:rsidRDefault="00815DEF" w:rsidP="007F10A5">
            <w:pPr>
              <w:pStyle w:val="ListParagraph"/>
              <w:numPr>
                <w:ilvl w:val="0"/>
                <w:numId w:val="11"/>
              </w:numPr>
              <w:spacing w:after="200"/>
              <w:ind w:left="249" w:hanging="159"/>
              <w:rPr>
                <w:b w:val="0"/>
                <w:sz w:val="18"/>
                <w:szCs w:val="18"/>
              </w:rPr>
            </w:pPr>
            <w:r w:rsidRPr="007F10A5">
              <w:rPr>
                <w:sz w:val="18"/>
                <w:szCs w:val="18"/>
              </w:rPr>
              <w:t>Transport and Shipping Security (</w:t>
            </w:r>
            <w:r w:rsidRPr="007F10A5">
              <w:rPr>
                <w:i/>
                <w:color w:val="C00000"/>
                <w:sz w:val="18"/>
                <w:szCs w:val="18"/>
              </w:rPr>
              <w:t>SOP-009-OP</w:t>
            </w:r>
            <w:r w:rsidRPr="007F10A5">
              <w:rPr>
                <w:sz w:val="18"/>
                <w:szCs w:val="18"/>
              </w:rPr>
              <w:t>)</w:t>
            </w:r>
          </w:p>
          <w:p w14:paraId="126041C8" w14:textId="77777777" w:rsidR="00815DEF" w:rsidRPr="007F10A5" w:rsidRDefault="00815DEF" w:rsidP="007F10A5">
            <w:pPr>
              <w:pStyle w:val="ListParagraph"/>
              <w:numPr>
                <w:ilvl w:val="0"/>
                <w:numId w:val="11"/>
              </w:numPr>
              <w:spacing w:after="200"/>
              <w:ind w:left="249" w:hanging="159"/>
              <w:rPr>
                <w:b w:val="0"/>
                <w:sz w:val="18"/>
                <w:szCs w:val="18"/>
              </w:rPr>
            </w:pPr>
            <w:r w:rsidRPr="007F10A5">
              <w:rPr>
                <w:sz w:val="18"/>
                <w:szCs w:val="18"/>
              </w:rPr>
              <w:t>Personnel Reliability SOP (</w:t>
            </w:r>
            <w:r w:rsidRPr="007F10A5">
              <w:rPr>
                <w:i/>
                <w:color w:val="C00000"/>
                <w:sz w:val="18"/>
                <w:szCs w:val="18"/>
              </w:rPr>
              <w:t>SOP-011-OP</w:t>
            </w:r>
            <w:r w:rsidRPr="007F10A5">
              <w:rPr>
                <w:sz w:val="18"/>
                <w:szCs w:val="18"/>
              </w:rPr>
              <w:t>)</w:t>
            </w:r>
          </w:p>
          <w:p w14:paraId="11C84696" w14:textId="77777777" w:rsidR="00815DEF" w:rsidRPr="007F10A5" w:rsidRDefault="00815DEF" w:rsidP="007F10A5">
            <w:pPr>
              <w:pStyle w:val="ListParagraph"/>
              <w:numPr>
                <w:ilvl w:val="0"/>
                <w:numId w:val="11"/>
              </w:numPr>
              <w:ind w:left="249" w:hanging="159"/>
              <w:rPr>
                <w:b w:val="0"/>
                <w:sz w:val="18"/>
                <w:szCs w:val="18"/>
              </w:rPr>
            </w:pPr>
            <w:r w:rsidRPr="007F10A5">
              <w:rPr>
                <w:sz w:val="18"/>
                <w:szCs w:val="18"/>
              </w:rPr>
              <w:lastRenderedPageBreak/>
              <w:t>Physical Security SOP (</w:t>
            </w:r>
            <w:r w:rsidRPr="007F10A5">
              <w:rPr>
                <w:i/>
                <w:color w:val="C00000"/>
                <w:sz w:val="18"/>
                <w:szCs w:val="18"/>
              </w:rPr>
              <w:t>SOP-012-OP</w:t>
            </w:r>
            <w:r w:rsidRPr="007F10A5">
              <w:rPr>
                <w:i/>
                <w:sz w:val="18"/>
                <w:szCs w:val="18"/>
              </w:rPr>
              <w:t>)</w:t>
            </w:r>
          </w:p>
          <w:p w14:paraId="4B48B36C" w14:textId="77777777" w:rsidR="00815DEF" w:rsidRPr="007F10A5" w:rsidRDefault="00815DEF" w:rsidP="007F10A5">
            <w:pPr>
              <w:pStyle w:val="ListParagraph"/>
              <w:numPr>
                <w:ilvl w:val="0"/>
                <w:numId w:val="11"/>
              </w:numPr>
              <w:ind w:left="249" w:right="-113" w:hanging="159"/>
              <w:rPr>
                <w:b w:val="0"/>
                <w:sz w:val="18"/>
                <w:szCs w:val="18"/>
              </w:rPr>
            </w:pPr>
            <w:r w:rsidRPr="007F10A5">
              <w:rPr>
                <w:sz w:val="18"/>
                <w:szCs w:val="18"/>
              </w:rPr>
              <w:t>Information Security SOP (</w:t>
            </w:r>
            <w:r w:rsidRPr="007F10A5">
              <w:rPr>
                <w:i/>
                <w:color w:val="C00000"/>
                <w:sz w:val="18"/>
                <w:szCs w:val="18"/>
              </w:rPr>
              <w:t>SOP-013-OP</w:t>
            </w:r>
            <w:r w:rsidRPr="007F10A5">
              <w:rPr>
                <w:sz w:val="18"/>
                <w:szCs w:val="18"/>
              </w:rPr>
              <w:t>)</w:t>
            </w:r>
          </w:p>
          <w:p w14:paraId="3F180249" w14:textId="77777777" w:rsidR="00815DEF" w:rsidRPr="007F10A5" w:rsidRDefault="00815DEF" w:rsidP="007F10A5">
            <w:pPr>
              <w:pStyle w:val="ListParagraph"/>
              <w:numPr>
                <w:ilvl w:val="0"/>
                <w:numId w:val="11"/>
              </w:numPr>
              <w:ind w:left="249" w:hanging="159"/>
              <w:rPr>
                <w:b w:val="0"/>
                <w:sz w:val="18"/>
                <w:szCs w:val="18"/>
              </w:rPr>
            </w:pPr>
            <w:r w:rsidRPr="007F10A5">
              <w:rPr>
                <w:sz w:val="18"/>
                <w:szCs w:val="18"/>
              </w:rPr>
              <w:t>Material Control and Accountability SOP (</w:t>
            </w:r>
            <w:r w:rsidRPr="007F10A5">
              <w:rPr>
                <w:i/>
                <w:iCs/>
                <w:color w:val="C00000"/>
                <w:sz w:val="18"/>
                <w:szCs w:val="18"/>
              </w:rPr>
              <w:t>SOP-010C-OP</w:t>
            </w:r>
            <w:r w:rsidRPr="007F10A5">
              <w:rPr>
                <w:sz w:val="18"/>
                <w:szCs w:val="18"/>
              </w:rPr>
              <w:t>)</w:t>
            </w:r>
          </w:p>
          <w:p w14:paraId="5A805999" w14:textId="1CD70A47" w:rsidR="00815DEF" w:rsidRPr="007F10A5" w:rsidRDefault="00815DEF" w:rsidP="007F10A5">
            <w:pPr>
              <w:pStyle w:val="ListParagraph"/>
              <w:numPr>
                <w:ilvl w:val="0"/>
                <w:numId w:val="11"/>
              </w:numPr>
              <w:ind w:left="249" w:hanging="159"/>
              <w:rPr>
                <w:b w:val="0"/>
                <w:sz w:val="18"/>
                <w:szCs w:val="18"/>
              </w:rPr>
            </w:pPr>
            <w:r w:rsidRPr="007F10A5">
              <w:rPr>
                <w:sz w:val="18"/>
                <w:szCs w:val="18"/>
              </w:rPr>
              <w:t>BRM Document Control P</w:t>
            </w:r>
            <w:r w:rsidR="00E13C8C">
              <w:rPr>
                <w:b w:val="0"/>
                <w:sz w:val="18"/>
                <w:szCs w:val="18"/>
              </w:rPr>
              <w:t>rogram</w:t>
            </w:r>
            <w:r w:rsidRPr="007F10A5">
              <w:rPr>
                <w:sz w:val="18"/>
                <w:szCs w:val="18"/>
              </w:rPr>
              <w:t xml:space="preserve"> (</w:t>
            </w:r>
            <w:r w:rsidR="006261BB" w:rsidRPr="007F10A5">
              <w:rPr>
                <w:i/>
                <w:iCs/>
                <w:color w:val="C00000"/>
                <w:sz w:val="18"/>
                <w:szCs w:val="18"/>
              </w:rPr>
              <w:t>SOP-xx-OP</w:t>
            </w:r>
            <w:r w:rsidRPr="007F10A5">
              <w:rPr>
                <w:sz w:val="18"/>
                <w:szCs w:val="18"/>
              </w:rPr>
              <w:t>)</w:t>
            </w:r>
          </w:p>
        </w:tc>
        <w:tc>
          <w:tcPr>
            <w:tcW w:w="0" w:type="dxa"/>
            <w:vAlign w:val="center"/>
          </w:tcPr>
          <w:p w14:paraId="08FA3AFF" w14:textId="5BD96480" w:rsidR="00815DEF" w:rsidRPr="007F10A5" w:rsidRDefault="001921A3">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F10A5">
              <w:rPr>
                <w:i/>
                <w:iCs/>
                <w:sz w:val="18"/>
                <w:szCs w:val="18"/>
              </w:rPr>
              <w:lastRenderedPageBreak/>
              <w:t>Understanding of BRM policies</w:t>
            </w:r>
            <w:r w:rsidR="00A27F68">
              <w:rPr>
                <w:i/>
                <w:iCs/>
                <w:sz w:val="18"/>
                <w:szCs w:val="18"/>
              </w:rPr>
              <w:t>, practices,</w:t>
            </w:r>
            <w:r w:rsidRPr="007F10A5">
              <w:rPr>
                <w:i/>
                <w:iCs/>
                <w:sz w:val="18"/>
                <w:szCs w:val="18"/>
              </w:rPr>
              <w:t xml:space="preserve"> and procedures for each topic listed.</w:t>
            </w:r>
          </w:p>
        </w:tc>
        <w:tc>
          <w:tcPr>
            <w:tcW w:w="1170" w:type="dxa"/>
            <w:vAlign w:val="center"/>
          </w:tcPr>
          <w:p w14:paraId="02B5F825" w14:textId="004F203B" w:rsidR="00815DEF" w:rsidRDefault="00CA718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Read and </w:t>
            </w:r>
            <w:r w:rsidR="001921A3">
              <w:rPr>
                <w:sz w:val="18"/>
                <w:szCs w:val="18"/>
              </w:rPr>
              <w:t>understood</w:t>
            </w:r>
          </w:p>
        </w:tc>
        <w:tc>
          <w:tcPr>
            <w:tcW w:w="1170" w:type="dxa"/>
            <w:vAlign w:val="center"/>
          </w:tcPr>
          <w:p w14:paraId="19FD5D10" w14:textId="4EDD0BD3" w:rsidR="00815DEF" w:rsidRDefault="00E039B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initially and a</w:t>
            </w:r>
            <w:r w:rsidR="00474190">
              <w:rPr>
                <w:sz w:val="18"/>
                <w:szCs w:val="18"/>
              </w:rPr>
              <w:t xml:space="preserve">t </w:t>
            </w:r>
            <w:r w:rsidR="001921A3">
              <w:rPr>
                <w:sz w:val="18"/>
                <w:szCs w:val="18"/>
              </w:rPr>
              <w:t xml:space="preserve">each </w:t>
            </w:r>
            <w:r w:rsidR="00474190">
              <w:rPr>
                <w:sz w:val="18"/>
                <w:szCs w:val="18"/>
              </w:rPr>
              <w:t>revision</w:t>
            </w:r>
          </w:p>
        </w:tc>
        <w:tc>
          <w:tcPr>
            <w:tcW w:w="0" w:type="dxa"/>
            <w:vAlign w:val="center"/>
          </w:tcPr>
          <w:p w14:paraId="27E7FC71" w14:textId="79F23ABE" w:rsidR="00815DEF" w:rsidRPr="00815DEF" w:rsidRDefault="00474190" w:rsidP="00532987">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Pr>
                <w:i/>
                <w:iCs/>
                <w:color w:val="FF0000"/>
                <w:sz w:val="18"/>
                <w:szCs w:val="18"/>
              </w:rPr>
              <w:t>QA Coordinator</w:t>
            </w:r>
          </w:p>
        </w:tc>
      </w:tr>
    </w:tbl>
    <w:p w14:paraId="044B6B9C" w14:textId="297D1588" w:rsidR="00684970" w:rsidRDefault="00684970" w:rsidP="007F10A5"/>
    <w:p w14:paraId="4CAEF665" w14:textId="6D66379C" w:rsidR="437621E1" w:rsidRDefault="006763C4" w:rsidP="52E733F8">
      <w:pPr>
        <w:pStyle w:val="ListParagraph"/>
        <w:numPr>
          <w:ilvl w:val="1"/>
          <w:numId w:val="5"/>
        </w:numPr>
      </w:pPr>
      <w:r>
        <w:t xml:space="preserve">Records </w:t>
      </w:r>
      <w:r w:rsidR="437621E1">
        <w:t>Retentio</w:t>
      </w:r>
      <w:r w:rsidR="114D7001">
        <w:t>n</w:t>
      </w:r>
    </w:p>
    <w:p w14:paraId="174EB08B" w14:textId="6F9A11DC" w:rsidR="00024CCF" w:rsidRPr="007F10A5" w:rsidRDefault="00870E40" w:rsidP="007F10A5">
      <w:pPr>
        <w:pStyle w:val="ListParagraph"/>
        <w:numPr>
          <w:ilvl w:val="2"/>
          <w:numId w:val="5"/>
        </w:numPr>
        <w:ind w:left="1800" w:hanging="360"/>
        <w:rPr>
          <w:color w:val="FF0000"/>
        </w:rPr>
      </w:pPr>
      <w:r>
        <w:rPr>
          <w:color w:val="000000" w:themeColor="text1"/>
        </w:rPr>
        <w:t>Program</w:t>
      </w:r>
      <w:r w:rsidR="0013064D" w:rsidRPr="007F10A5">
        <w:rPr>
          <w:color w:val="000000" w:themeColor="text1"/>
        </w:rPr>
        <w:t xml:space="preserve"> documents</w:t>
      </w:r>
      <w:r w:rsidR="0073399D">
        <w:rPr>
          <w:color w:val="000000" w:themeColor="text1"/>
        </w:rPr>
        <w:t xml:space="preserve"> are retained</w:t>
      </w:r>
      <w:r w:rsidR="0013064D" w:rsidRPr="007F10A5">
        <w:rPr>
          <w:color w:val="000000" w:themeColor="text1"/>
        </w:rPr>
        <w:t xml:space="preserve"> according to </w:t>
      </w:r>
      <w:r w:rsidR="003D5F70" w:rsidRPr="007F10A5">
        <w:rPr>
          <w:color w:val="000000" w:themeColor="text1"/>
        </w:rPr>
        <w:t>the BRM Document Control P</w:t>
      </w:r>
      <w:r w:rsidR="00832F29" w:rsidRPr="007F10A5">
        <w:rPr>
          <w:color w:val="000000" w:themeColor="text1"/>
        </w:rPr>
        <w:t>rogram</w:t>
      </w:r>
      <w:r w:rsidR="00DB6A6F" w:rsidRPr="00870E40">
        <w:rPr>
          <w:color w:val="000000" w:themeColor="text1"/>
        </w:rPr>
        <w:t xml:space="preserve"> </w:t>
      </w:r>
      <w:r w:rsidR="00DB6A6F" w:rsidRPr="007F10A5">
        <w:rPr>
          <w:color w:val="FF0000"/>
        </w:rPr>
        <w:t>(</w:t>
      </w:r>
      <w:r w:rsidR="00B20EBF" w:rsidRPr="007F10A5">
        <w:rPr>
          <w:color w:val="FF0000"/>
        </w:rPr>
        <w:t>Reference Number)</w:t>
      </w:r>
      <w:r w:rsidR="003D5F70" w:rsidRPr="00870E40">
        <w:rPr>
          <w:color w:val="FF0000"/>
        </w:rPr>
        <w:t>.</w:t>
      </w:r>
    </w:p>
    <w:p w14:paraId="78B82321" w14:textId="2E1B05C3" w:rsidR="066762CA" w:rsidRDefault="066762CA" w:rsidP="007F10A5"/>
    <w:p w14:paraId="63953011" w14:textId="78F5E276" w:rsidR="00213476" w:rsidRPr="00EA5FCE" w:rsidRDefault="007A0863" w:rsidP="005D2FAB">
      <w:pPr>
        <w:pStyle w:val="ListParagraph"/>
        <w:numPr>
          <w:ilvl w:val="0"/>
          <w:numId w:val="5"/>
        </w:numPr>
        <w:rPr>
          <w:b/>
          <w:bCs/>
        </w:rPr>
      </w:pPr>
      <w:r w:rsidRPr="00EA5FCE">
        <w:rPr>
          <w:b/>
          <w:bCs/>
          <w:sz w:val="24"/>
          <w:szCs w:val="24"/>
        </w:rPr>
        <w:t>Communication</w:t>
      </w:r>
      <w:r w:rsidR="005D2FAB" w:rsidRPr="00EA5FCE">
        <w:rPr>
          <w:b/>
          <w:bCs/>
        </w:rPr>
        <w:t xml:space="preserve"> </w:t>
      </w:r>
      <w:r w:rsidR="00C968D6" w:rsidRPr="00EA5FCE">
        <w:rPr>
          <w:b/>
          <w:bCs/>
        </w:rPr>
        <w:t xml:space="preserve"> </w:t>
      </w:r>
    </w:p>
    <w:p w14:paraId="0BFDD357" w14:textId="31993967" w:rsidR="00E12B23" w:rsidRDefault="00532A5D" w:rsidP="00532A5D">
      <w:pPr>
        <w:pStyle w:val="ListParagraph"/>
        <w:numPr>
          <w:ilvl w:val="1"/>
          <w:numId w:val="5"/>
        </w:numPr>
      </w:pPr>
      <w:r>
        <w:t xml:space="preserve">Changes to </w:t>
      </w:r>
      <w:r w:rsidR="001826E3">
        <w:t>Program</w:t>
      </w:r>
    </w:p>
    <w:p w14:paraId="2138736A" w14:textId="2FD18C09" w:rsidR="00B91A6B" w:rsidRDefault="00532A5D" w:rsidP="001826E3">
      <w:pPr>
        <w:pStyle w:val="ListParagraph"/>
        <w:numPr>
          <w:ilvl w:val="2"/>
          <w:numId w:val="5"/>
        </w:numPr>
        <w:ind w:left="1800" w:hanging="360"/>
      </w:pPr>
      <w:r>
        <w:t xml:space="preserve">Changes to the </w:t>
      </w:r>
      <w:r w:rsidR="007C56D4">
        <w:t>Program</w:t>
      </w:r>
      <w:r>
        <w:t xml:space="preserve"> will be </w:t>
      </w:r>
      <w:r w:rsidR="00D52435">
        <w:t>reviewed</w:t>
      </w:r>
      <w:r w:rsidR="00B91A6B">
        <w:t xml:space="preserve"> and approved</w:t>
      </w:r>
      <w:r w:rsidR="00D52435">
        <w:t xml:space="preserve"> by the </w:t>
      </w:r>
      <w:r w:rsidR="000202C9" w:rsidRPr="007F10A5">
        <w:rPr>
          <w:i/>
          <w:iCs/>
          <w:color w:val="FF0000"/>
        </w:rPr>
        <w:t>position</w:t>
      </w:r>
      <w:r w:rsidR="00B91A6B">
        <w:t>.</w:t>
      </w:r>
    </w:p>
    <w:p w14:paraId="1552F8CF" w14:textId="14F608BE" w:rsidR="00B91A6B" w:rsidRPr="00BB6BFC" w:rsidRDefault="00B91A6B" w:rsidP="001826E3">
      <w:pPr>
        <w:pStyle w:val="ListParagraph"/>
        <w:numPr>
          <w:ilvl w:val="2"/>
          <w:numId w:val="5"/>
        </w:numPr>
        <w:ind w:left="1800" w:hanging="360"/>
      </w:pPr>
      <w:r>
        <w:t xml:space="preserve">Changes to this document are completed through </w:t>
      </w:r>
      <w:r w:rsidR="00DA5D4E">
        <w:t>Document Control Program procedures</w:t>
      </w:r>
      <w:r w:rsidR="001826E3">
        <w:t>.</w:t>
      </w:r>
    </w:p>
    <w:p w14:paraId="0E7BD46E" w14:textId="77777777" w:rsidR="00BB6BFC" w:rsidRPr="007E2CE3" w:rsidRDefault="00BB6BFC" w:rsidP="00BB6BFC">
      <w:pPr>
        <w:pStyle w:val="ListParagraph"/>
        <w:ind w:left="1620"/>
      </w:pPr>
    </w:p>
    <w:p w14:paraId="202E7907" w14:textId="77777777" w:rsidR="00920BDF" w:rsidRPr="00920BDF" w:rsidRDefault="00920BDF" w:rsidP="00920BDF">
      <w:pPr>
        <w:pStyle w:val="ListParagraph"/>
        <w:ind w:left="2160"/>
        <w:rPr>
          <w:color w:val="000000" w:themeColor="text1"/>
        </w:rPr>
      </w:pPr>
    </w:p>
    <w:p w14:paraId="0A271513" w14:textId="7C399F62" w:rsidR="00EA5FCE" w:rsidRPr="00EA5FCE" w:rsidRDefault="00EA5FCE" w:rsidP="00213476">
      <w:pPr>
        <w:pStyle w:val="ListParagraph"/>
        <w:numPr>
          <w:ilvl w:val="0"/>
          <w:numId w:val="5"/>
        </w:numPr>
        <w:rPr>
          <w:b/>
          <w:bCs/>
          <w:sz w:val="24"/>
          <w:szCs w:val="24"/>
        </w:rPr>
      </w:pPr>
      <w:r w:rsidRPr="00EA5FCE">
        <w:rPr>
          <w:b/>
          <w:bCs/>
          <w:sz w:val="24"/>
          <w:szCs w:val="24"/>
        </w:rPr>
        <w:t>Review of Program</w:t>
      </w:r>
      <w:r w:rsidR="00DD4963">
        <w:rPr>
          <w:b/>
          <w:bCs/>
          <w:sz w:val="24"/>
          <w:szCs w:val="24"/>
        </w:rPr>
        <w:t xml:space="preserve"> Performance</w:t>
      </w:r>
    </w:p>
    <w:p w14:paraId="186028BC" w14:textId="1D6796D2" w:rsidR="00EA5FCE" w:rsidRDefault="00A73A5D" w:rsidP="007E2CE3">
      <w:pPr>
        <w:pStyle w:val="ListParagraph"/>
        <w:numPr>
          <w:ilvl w:val="1"/>
          <w:numId w:val="5"/>
        </w:numPr>
      </w:pPr>
      <w:r>
        <w:t>Performance Metrics</w:t>
      </w:r>
    </w:p>
    <w:p w14:paraId="2A11C424" w14:textId="2DCD876C" w:rsidR="00A73A5D" w:rsidRDefault="00A73A5D" w:rsidP="001D73EF">
      <w:pPr>
        <w:pStyle w:val="ListParagraph"/>
        <w:numPr>
          <w:ilvl w:val="2"/>
          <w:numId w:val="5"/>
        </w:numPr>
        <w:ind w:left="1800" w:hanging="360"/>
      </w:pPr>
      <w:r>
        <w:t xml:space="preserve">An assessment of Program performance is conducted </w:t>
      </w:r>
      <w:r w:rsidRPr="007F10A5">
        <w:rPr>
          <w:i/>
          <w:iCs/>
          <w:color w:val="FF0000"/>
        </w:rPr>
        <w:t>annually</w:t>
      </w:r>
      <w:r w:rsidR="007B6EA9">
        <w:t xml:space="preserve"> by the</w:t>
      </w:r>
      <w:r w:rsidR="007B6EA9" w:rsidRPr="066762CA">
        <w:rPr>
          <w:color w:val="FF0000"/>
        </w:rPr>
        <w:t xml:space="preserve"> </w:t>
      </w:r>
      <w:r w:rsidR="11B5522D" w:rsidRPr="007F10A5">
        <w:rPr>
          <w:i/>
          <w:iCs/>
          <w:color w:val="FF0000"/>
        </w:rPr>
        <w:t>position</w:t>
      </w:r>
      <w:r w:rsidR="11B5522D" w:rsidRPr="066762CA">
        <w:rPr>
          <w:color w:val="000000" w:themeColor="text1"/>
        </w:rPr>
        <w:t>.</w:t>
      </w:r>
    </w:p>
    <w:p w14:paraId="0B6E97A1" w14:textId="6C51C017" w:rsidR="008209D7" w:rsidRDefault="000E58ED" w:rsidP="001D73EF">
      <w:pPr>
        <w:pStyle w:val="ListParagraph"/>
        <w:numPr>
          <w:ilvl w:val="2"/>
          <w:numId w:val="5"/>
        </w:numPr>
        <w:ind w:left="1800" w:hanging="360"/>
        <w:rPr>
          <w:color w:val="FF0000"/>
        </w:rPr>
      </w:pPr>
      <w:r w:rsidRPr="007F10A5">
        <w:t>Program assessment</w:t>
      </w:r>
      <w:r w:rsidR="00C73AA1">
        <w:t xml:space="preserve"> performance metrics</w:t>
      </w:r>
      <w:r w:rsidR="002624E2" w:rsidRPr="007F10A5">
        <w:t xml:space="preserve"> include</w:t>
      </w:r>
      <w:r w:rsidR="007C56D4">
        <w:t>:</w:t>
      </w:r>
      <w:r w:rsidRPr="007F10A5">
        <w:t xml:space="preserve"> </w:t>
      </w:r>
      <w:r>
        <w:rPr>
          <w:color w:val="FF0000"/>
        </w:rPr>
        <w:t>(Example</w:t>
      </w:r>
      <w:r w:rsidR="008209D7">
        <w:rPr>
          <w:color w:val="FF0000"/>
        </w:rPr>
        <w:t>s</w:t>
      </w:r>
      <w:r w:rsidR="00880D46">
        <w:rPr>
          <w:color w:val="FF0000"/>
        </w:rPr>
        <w:t xml:space="preserve"> below</w:t>
      </w:r>
      <w:r w:rsidR="008209D7">
        <w:rPr>
          <w:color w:val="FF0000"/>
        </w:rPr>
        <w:t>)</w:t>
      </w:r>
    </w:p>
    <w:p w14:paraId="69726C81" w14:textId="2725A4C4" w:rsidR="007B6EA9" w:rsidRDefault="008209D7" w:rsidP="00A5515F">
      <w:pPr>
        <w:pStyle w:val="ListParagraph"/>
        <w:numPr>
          <w:ilvl w:val="4"/>
          <w:numId w:val="5"/>
        </w:numPr>
        <w:ind w:left="2340"/>
        <w:rPr>
          <w:color w:val="FF0000"/>
        </w:rPr>
      </w:pPr>
      <w:r>
        <w:rPr>
          <w:color w:val="FF0000"/>
        </w:rPr>
        <w:t xml:space="preserve">Percentage of </w:t>
      </w:r>
      <w:r w:rsidR="00317B83">
        <w:rPr>
          <w:color w:val="FF0000"/>
        </w:rPr>
        <w:t xml:space="preserve">VBM </w:t>
      </w:r>
      <w:r w:rsidR="006F4838">
        <w:rPr>
          <w:color w:val="FF0000"/>
        </w:rPr>
        <w:t>inventory checks with no discrepancies.</w:t>
      </w:r>
    </w:p>
    <w:p w14:paraId="4A04F905" w14:textId="6164353A" w:rsidR="006F4838" w:rsidRDefault="006F4838" w:rsidP="00A5515F">
      <w:pPr>
        <w:pStyle w:val="ListParagraph"/>
        <w:numPr>
          <w:ilvl w:val="4"/>
          <w:numId w:val="5"/>
        </w:numPr>
        <w:ind w:left="2340"/>
        <w:rPr>
          <w:color w:val="FF0000"/>
        </w:rPr>
      </w:pPr>
      <w:r>
        <w:rPr>
          <w:color w:val="FF0000"/>
        </w:rPr>
        <w:t>Percentage of inventory discrepancies reported within the required reporting window.</w:t>
      </w:r>
      <w:r w:rsidR="00903837">
        <w:rPr>
          <w:color w:val="FF0000"/>
        </w:rPr>
        <w:t xml:space="preserve"> </w:t>
      </w:r>
    </w:p>
    <w:p w14:paraId="12C11047" w14:textId="6607C610" w:rsidR="00E6792F" w:rsidRDefault="00F52B35" w:rsidP="00A5515F">
      <w:pPr>
        <w:pStyle w:val="ListParagraph"/>
        <w:numPr>
          <w:ilvl w:val="4"/>
          <w:numId w:val="5"/>
        </w:numPr>
        <w:ind w:left="2340"/>
        <w:rPr>
          <w:color w:val="FF0000"/>
        </w:rPr>
      </w:pPr>
      <w:r>
        <w:rPr>
          <w:color w:val="FF0000"/>
        </w:rPr>
        <w:t>Number of staff trained to ship</w:t>
      </w:r>
      <w:r w:rsidR="00317B83">
        <w:rPr>
          <w:color w:val="FF0000"/>
        </w:rPr>
        <w:t xml:space="preserve"> Category A materials</w:t>
      </w:r>
      <w:r w:rsidR="00E6792F">
        <w:rPr>
          <w:color w:val="FF0000"/>
        </w:rPr>
        <w:t>.</w:t>
      </w:r>
      <w:r w:rsidR="008768D2">
        <w:rPr>
          <w:color w:val="FF0000"/>
        </w:rPr>
        <w:t xml:space="preserve"> (Target = #)</w:t>
      </w:r>
    </w:p>
    <w:p w14:paraId="08D8AAA0" w14:textId="747EBA92" w:rsidR="00F52B35" w:rsidRDefault="00E6792F" w:rsidP="00A5515F">
      <w:pPr>
        <w:pStyle w:val="ListParagraph"/>
        <w:numPr>
          <w:ilvl w:val="4"/>
          <w:numId w:val="5"/>
        </w:numPr>
        <w:ind w:left="2340"/>
        <w:rPr>
          <w:color w:val="FF0000"/>
        </w:rPr>
      </w:pPr>
      <w:r>
        <w:rPr>
          <w:color w:val="FF0000"/>
        </w:rPr>
        <w:t>Number of staff trained to ship Category B materials.</w:t>
      </w:r>
      <w:r w:rsidR="00F52B35">
        <w:rPr>
          <w:color w:val="FF0000"/>
        </w:rPr>
        <w:t xml:space="preserve"> </w:t>
      </w:r>
      <w:r w:rsidR="008768D2">
        <w:rPr>
          <w:color w:val="FF0000"/>
        </w:rPr>
        <w:t>(Target = #)</w:t>
      </w:r>
    </w:p>
    <w:p w14:paraId="1E05D1D0" w14:textId="77777777" w:rsidR="00411E45" w:rsidRPr="00BC6C6C" w:rsidRDefault="00411E45" w:rsidP="007F10A5">
      <w:pPr>
        <w:pStyle w:val="ListParagraph"/>
        <w:ind w:left="2340"/>
        <w:rPr>
          <w:color w:val="FF0000"/>
        </w:rPr>
      </w:pPr>
    </w:p>
    <w:p w14:paraId="081391DE" w14:textId="6603AF61" w:rsidR="006A2EBE" w:rsidRDefault="00F52B35" w:rsidP="001D73EF">
      <w:pPr>
        <w:pStyle w:val="ListParagraph"/>
        <w:numPr>
          <w:ilvl w:val="2"/>
          <w:numId w:val="5"/>
        </w:numPr>
        <w:ind w:left="1800" w:hanging="360"/>
      </w:pPr>
      <w:r>
        <w:t>For percentage data, a</w:t>
      </w:r>
      <w:r w:rsidR="006A2EBE">
        <w:t xml:space="preserve"> result of </w:t>
      </w:r>
      <w:r w:rsidR="006A2EBE" w:rsidRPr="00BD1033">
        <w:rPr>
          <w:color w:val="FF0000"/>
        </w:rPr>
        <w:t xml:space="preserve">100% </w:t>
      </w:r>
      <w:r w:rsidR="00557949">
        <w:t xml:space="preserve">is considered Excellent, </w:t>
      </w:r>
      <w:r w:rsidR="00557949" w:rsidRPr="00BD1033">
        <w:rPr>
          <w:color w:val="FF0000"/>
        </w:rPr>
        <w:t>99 – 9</w:t>
      </w:r>
      <w:r w:rsidR="003F1DC0">
        <w:rPr>
          <w:color w:val="FF0000"/>
        </w:rPr>
        <w:t>8</w:t>
      </w:r>
      <w:r w:rsidR="00557949" w:rsidRPr="00BD1033">
        <w:rPr>
          <w:color w:val="FF0000"/>
        </w:rPr>
        <w:t>%</w:t>
      </w:r>
      <w:r w:rsidR="00BD1033" w:rsidRPr="00BD1033">
        <w:rPr>
          <w:color w:val="FF0000"/>
        </w:rPr>
        <w:t xml:space="preserve"> </w:t>
      </w:r>
      <w:r w:rsidR="00BD1033">
        <w:t xml:space="preserve">Good, and </w:t>
      </w:r>
      <w:r w:rsidR="00BD1033" w:rsidRPr="00BD1033">
        <w:rPr>
          <w:color w:val="FF0000"/>
        </w:rPr>
        <w:t xml:space="preserve">below </w:t>
      </w:r>
      <w:r w:rsidR="003F1DC0">
        <w:rPr>
          <w:color w:val="FF0000"/>
        </w:rPr>
        <w:t>98</w:t>
      </w:r>
      <w:r w:rsidR="00BD1033" w:rsidRPr="00BD1033">
        <w:rPr>
          <w:color w:val="FF0000"/>
        </w:rPr>
        <w:t xml:space="preserve">% </w:t>
      </w:r>
      <w:r w:rsidR="00BD1033">
        <w:t>Needs Improvement.</w:t>
      </w:r>
    </w:p>
    <w:p w14:paraId="2208D8FC" w14:textId="7689BAAA" w:rsidR="007D280E" w:rsidRDefault="007D280E" w:rsidP="001D73EF">
      <w:pPr>
        <w:pStyle w:val="ListParagraph"/>
        <w:numPr>
          <w:ilvl w:val="2"/>
          <w:numId w:val="5"/>
        </w:numPr>
        <w:ind w:left="1800" w:hanging="360"/>
      </w:pPr>
      <w:r>
        <w:t xml:space="preserve">For numerical data, </w:t>
      </w:r>
      <w:r w:rsidRPr="007F10A5">
        <w:rPr>
          <w:color w:val="000000" w:themeColor="text1"/>
        </w:rPr>
        <w:t>a target</w:t>
      </w:r>
      <w:r w:rsidR="00DA3D96" w:rsidRPr="007F10A5">
        <w:rPr>
          <w:color w:val="000000" w:themeColor="text1"/>
        </w:rPr>
        <w:t xml:space="preserve"> number </w:t>
      </w:r>
      <w:r w:rsidR="00DA3D96">
        <w:t>has been establishe</w:t>
      </w:r>
      <w:r w:rsidR="008768D2">
        <w:t xml:space="preserve">d and is determined to be </w:t>
      </w:r>
      <w:r w:rsidR="008768D2" w:rsidRPr="007F10A5">
        <w:rPr>
          <w:i/>
          <w:iCs/>
        </w:rPr>
        <w:t>met</w:t>
      </w:r>
      <w:r w:rsidR="008768D2">
        <w:t xml:space="preserve"> or </w:t>
      </w:r>
      <w:r w:rsidR="008768D2" w:rsidRPr="007F10A5">
        <w:rPr>
          <w:i/>
          <w:iCs/>
        </w:rPr>
        <w:t>not met</w:t>
      </w:r>
      <w:r w:rsidR="00DA3D96">
        <w:t>.</w:t>
      </w:r>
    </w:p>
    <w:p w14:paraId="6A3F01A4" w14:textId="127B363B" w:rsidR="001D7264" w:rsidRDefault="001D7264" w:rsidP="001D73EF">
      <w:pPr>
        <w:pStyle w:val="ListParagraph"/>
        <w:numPr>
          <w:ilvl w:val="2"/>
          <w:numId w:val="5"/>
        </w:numPr>
        <w:ind w:left="1800" w:hanging="360"/>
      </w:pPr>
      <w:r>
        <w:t>Additional metrics</w:t>
      </w:r>
      <w:r w:rsidRPr="00953ACB">
        <w:rPr>
          <w:color w:val="FF0000"/>
        </w:rPr>
        <w:t xml:space="preserve"> </w:t>
      </w:r>
      <w:r>
        <w:t xml:space="preserve">may be used as determined by the </w:t>
      </w:r>
      <w:r w:rsidRPr="007F10A5">
        <w:rPr>
          <w:color w:val="FF0000"/>
        </w:rPr>
        <w:t>IBRMC</w:t>
      </w:r>
      <w:r w:rsidR="00404BCF" w:rsidRPr="007F10A5">
        <w:rPr>
          <w:color w:val="FF0000"/>
        </w:rPr>
        <w:t xml:space="preserve"> or BRM Advisor</w:t>
      </w:r>
      <w:r>
        <w:t>.</w:t>
      </w:r>
    </w:p>
    <w:p w14:paraId="6A1F0CAC" w14:textId="77777777" w:rsidR="00A83520" w:rsidRDefault="00A83520" w:rsidP="00A83520">
      <w:pPr>
        <w:pStyle w:val="ListParagraph"/>
        <w:ind w:left="1620"/>
      </w:pPr>
    </w:p>
    <w:p w14:paraId="68B49FE0" w14:textId="525BE0DB" w:rsidR="001D7264" w:rsidRDefault="001D7264" w:rsidP="001D7264">
      <w:pPr>
        <w:pStyle w:val="ListParagraph"/>
        <w:numPr>
          <w:ilvl w:val="1"/>
          <w:numId w:val="5"/>
        </w:numPr>
      </w:pPr>
      <w:r>
        <w:lastRenderedPageBreak/>
        <w:t>Corrective/Preventative Actions</w:t>
      </w:r>
    </w:p>
    <w:p w14:paraId="29CE2493" w14:textId="1A90CCBC" w:rsidR="001D7264" w:rsidRPr="00B11157" w:rsidRDefault="001D7264" w:rsidP="00E852E4">
      <w:pPr>
        <w:pStyle w:val="ListParagraph"/>
        <w:numPr>
          <w:ilvl w:val="2"/>
          <w:numId w:val="5"/>
        </w:numPr>
        <w:ind w:left="1800" w:hanging="360"/>
      </w:pPr>
      <w:r>
        <w:t>Program performance falling below acceptable leve</w:t>
      </w:r>
      <w:r w:rsidR="00A83520">
        <w:t xml:space="preserve">ls set by the </w:t>
      </w:r>
      <w:r w:rsidR="1EEA3EE3" w:rsidRPr="007F10A5">
        <w:rPr>
          <w:i/>
          <w:iCs/>
          <w:color w:val="FF0000"/>
        </w:rPr>
        <w:t>position</w:t>
      </w:r>
      <w:r w:rsidR="00A83520">
        <w:t xml:space="preserve"> are subject to the Corrective/Preventative Action process. </w:t>
      </w:r>
      <w:r w:rsidR="00A83520" w:rsidRPr="066762CA">
        <w:rPr>
          <w:color w:val="FF0000"/>
        </w:rPr>
        <w:t>(Reference Corrective and Preventative Actions SOP)</w:t>
      </w:r>
    </w:p>
    <w:p w14:paraId="2DB4A42A" w14:textId="77777777" w:rsidR="00B11157" w:rsidRPr="00B11157" w:rsidRDefault="00B11157" w:rsidP="00B11157">
      <w:pPr>
        <w:pStyle w:val="ListParagraph"/>
        <w:ind w:left="2160"/>
        <w:rPr>
          <w:color w:val="000000" w:themeColor="text1"/>
        </w:rPr>
      </w:pPr>
    </w:p>
    <w:p w14:paraId="3DA6C52E" w14:textId="29049960" w:rsidR="00171029" w:rsidRDefault="00B11157" w:rsidP="00B11157">
      <w:pPr>
        <w:pStyle w:val="ListParagraph"/>
        <w:numPr>
          <w:ilvl w:val="1"/>
          <w:numId w:val="5"/>
        </w:numPr>
        <w:rPr>
          <w:color w:val="000000" w:themeColor="text1"/>
        </w:rPr>
      </w:pPr>
      <w:r w:rsidRPr="066762CA">
        <w:rPr>
          <w:color w:val="000000" w:themeColor="text1"/>
        </w:rPr>
        <w:t xml:space="preserve">Review of </w:t>
      </w:r>
      <w:r w:rsidR="491ED3B6" w:rsidRPr="066762CA">
        <w:rPr>
          <w:color w:val="000000" w:themeColor="text1"/>
        </w:rPr>
        <w:t>Documents</w:t>
      </w:r>
    </w:p>
    <w:p w14:paraId="7B007B3E" w14:textId="6926FB6E" w:rsidR="00B11157" w:rsidRDefault="00B11157" w:rsidP="00217F5B">
      <w:pPr>
        <w:pStyle w:val="ListParagraph"/>
        <w:numPr>
          <w:ilvl w:val="2"/>
          <w:numId w:val="5"/>
        </w:numPr>
        <w:spacing w:after="240"/>
        <w:ind w:left="1800" w:hanging="360"/>
        <w:contextualSpacing w:val="0"/>
        <w:rPr>
          <w:color w:val="000000" w:themeColor="text1"/>
        </w:rPr>
      </w:pPr>
      <w:r w:rsidRPr="066762CA">
        <w:rPr>
          <w:color w:val="000000" w:themeColor="text1"/>
        </w:rPr>
        <w:t xml:space="preserve">The </w:t>
      </w:r>
      <w:r w:rsidR="7E3CB17B" w:rsidRPr="007F10A5">
        <w:rPr>
          <w:i/>
          <w:iCs/>
          <w:color w:val="FF0000"/>
        </w:rPr>
        <w:t>position or committee</w:t>
      </w:r>
      <w:r w:rsidRPr="066762CA">
        <w:rPr>
          <w:color w:val="000000" w:themeColor="text1"/>
        </w:rPr>
        <w:t xml:space="preserve"> reviews the content of the Program</w:t>
      </w:r>
      <w:r w:rsidR="00BC1C6B">
        <w:rPr>
          <w:color w:val="000000" w:themeColor="text1"/>
        </w:rPr>
        <w:t xml:space="preserve"> – including training records - </w:t>
      </w:r>
      <w:r w:rsidRPr="066762CA">
        <w:rPr>
          <w:color w:val="000000" w:themeColor="text1"/>
        </w:rPr>
        <w:t xml:space="preserve">annually for relevance and appropriateness of content. </w:t>
      </w:r>
      <w:r w:rsidR="00072D81" w:rsidRPr="066762CA">
        <w:rPr>
          <w:color w:val="000000" w:themeColor="text1"/>
        </w:rPr>
        <w:t xml:space="preserve"> For example, </w:t>
      </w:r>
      <w:r w:rsidR="195EDBFC" w:rsidRPr="066762CA">
        <w:rPr>
          <w:color w:val="000000" w:themeColor="text1"/>
        </w:rPr>
        <w:t>documents</w:t>
      </w:r>
      <w:r w:rsidRPr="066762CA">
        <w:rPr>
          <w:color w:val="000000" w:themeColor="text1"/>
        </w:rPr>
        <w:t xml:space="preserve"> may be added or removed</w:t>
      </w:r>
      <w:r w:rsidR="00072D81" w:rsidRPr="066762CA">
        <w:rPr>
          <w:color w:val="000000" w:themeColor="text1"/>
        </w:rPr>
        <w:t xml:space="preserve">, </w:t>
      </w:r>
      <w:r w:rsidR="4AC6E7A4" w:rsidRPr="066762CA">
        <w:rPr>
          <w:color w:val="000000" w:themeColor="text1"/>
        </w:rPr>
        <w:t>or</w:t>
      </w:r>
      <w:r w:rsidRPr="066762CA">
        <w:rPr>
          <w:color w:val="000000" w:themeColor="text1"/>
        </w:rPr>
        <w:t xml:space="preserve"> </w:t>
      </w:r>
      <w:r w:rsidR="4AC6E7A4" w:rsidRPr="066762CA">
        <w:rPr>
          <w:color w:val="000000" w:themeColor="text1"/>
        </w:rPr>
        <w:t>documents may be revised to reflect current or modified procedures.</w:t>
      </w:r>
    </w:p>
    <w:p w14:paraId="36780FD2" w14:textId="2962201B" w:rsidR="00A87CBD" w:rsidRDefault="00A87CBD" w:rsidP="00217F5B">
      <w:pPr>
        <w:pStyle w:val="ListParagraph"/>
        <w:numPr>
          <w:ilvl w:val="2"/>
          <w:numId w:val="5"/>
        </w:numPr>
        <w:spacing w:after="240"/>
        <w:ind w:left="1800" w:hanging="360"/>
        <w:contextualSpacing w:val="0"/>
        <w:rPr>
          <w:color w:val="000000" w:themeColor="text1"/>
        </w:rPr>
      </w:pPr>
      <w:r>
        <w:rPr>
          <w:color w:val="000000" w:themeColor="text1"/>
        </w:rPr>
        <w:t>The responsible staff member(s) as listed in Table 4</w:t>
      </w:r>
      <w:r w:rsidR="00AA5F08">
        <w:rPr>
          <w:color w:val="000000" w:themeColor="text1"/>
        </w:rPr>
        <w:t xml:space="preserve"> review receipt, shipping, and</w:t>
      </w:r>
      <w:r w:rsidR="00BE04FA">
        <w:rPr>
          <w:color w:val="000000" w:themeColor="text1"/>
        </w:rPr>
        <w:t xml:space="preserve"> inventory documentation as listed below:</w:t>
      </w:r>
    </w:p>
    <w:p w14:paraId="69EE80C1" w14:textId="2DEB6CC0" w:rsidR="00BE04FA" w:rsidRDefault="00BE04FA" w:rsidP="00BE04FA">
      <w:pPr>
        <w:pStyle w:val="ListParagraph"/>
        <w:numPr>
          <w:ilvl w:val="4"/>
          <w:numId w:val="5"/>
        </w:numPr>
        <w:rPr>
          <w:color w:val="000000" w:themeColor="text1"/>
        </w:rPr>
      </w:pPr>
      <w:r>
        <w:rPr>
          <w:color w:val="000000" w:themeColor="text1"/>
        </w:rPr>
        <w:t>Receiving records –</w:t>
      </w:r>
      <w:r w:rsidRPr="00217F5B">
        <w:rPr>
          <w:color w:val="FF0000"/>
        </w:rPr>
        <w:t xml:space="preserve"> </w:t>
      </w:r>
      <w:r w:rsidR="007F4054" w:rsidRPr="00217F5B">
        <w:rPr>
          <w:color w:val="FF0000"/>
        </w:rPr>
        <w:t>review interval</w:t>
      </w:r>
    </w:p>
    <w:p w14:paraId="6841D663" w14:textId="00214203" w:rsidR="00BE04FA" w:rsidRDefault="00BE04FA" w:rsidP="00BE04FA">
      <w:pPr>
        <w:pStyle w:val="ListParagraph"/>
        <w:numPr>
          <w:ilvl w:val="4"/>
          <w:numId w:val="5"/>
        </w:numPr>
        <w:rPr>
          <w:color w:val="000000" w:themeColor="text1"/>
        </w:rPr>
      </w:pPr>
      <w:r>
        <w:rPr>
          <w:color w:val="000000" w:themeColor="text1"/>
        </w:rPr>
        <w:t xml:space="preserve">Shipping records – </w:t>
      </w:r>
      <w:r w:rsidR="007F4054" w:rsidRPr="00D5472B">
        <w:rPr>
          <w:color w:val="FF0000"/>
        </w:rPr>
        <w:t>review interval</w:t>
      </w:r>
    </w:p>
    <w:p w14:paraId="524C24B6" w14:textId="4D36027E" w:rsidR="00BE04FA" w:rsidRPr="00B11157" w:rsidRDefault="007F4054" w:rsidP="00217F5B">
      <w:pPr>
        <w:pStyle w:val="ListParagraph"/>
        <w:numPr>
          <w:ilvl w:val="4"/>
          <w:numId w:val="5"/>
        </w:numPr>
        <w:rPr>
          <w:color w:val="000000" w:themeColor="text1"/>
        </w:rPr>
      </w:pPr>
      <w:r>
        <w:rPr>
          <w:color w:val="000000" w:themeColor="text1"/>
        </w:rPr>
        <w:t>Inventory -</w:t>
      </w:r>
      <w:r w:rsidRPr="00D5472B">
        <w:rPr>
          <w:color w:val="FF0000"/>
        </w:rPr>
        <w:t xml:space="preserve"> review interval</w:t>
      </w:r>
    </w:p>
    <w:p w14:paraId="6333F6C3" w14:textId="77777777" w:rsidR="00171029" w:rsidRDefault="00171029" w:rsidP="00171029">
      <w:pPr>
        <w:pStyle w:val="ListParagraph"/>
        <w:ind w:left="1440"/>
      </w:pPr>
    </w:p>
    <w:p w14:paraId="7A56000C" w14:textId="2BC41471" w:rsidR="00213476" w:rsidRPr="0078577E" w:rsidRDefault="16D5A857" w:rsidP="52E733F8">
      <w:pPr>
        <w:pStyle w:val="ListParagraph"/>
        <w:numPr>
          <w:ilvl w:val="0"/>
          <w:numId w:val="5"/>
        </w:numPr>
        <w:rPr>
          <w:i/>
          <w:iCs/>
          <w:color w:val="FF0000"/>
          <w:sz w:val="24"/>
          <w:szCs w:val="24"/>
        </w:rPr>
      </w:pPr>
      <w:r w:rsidRPr="52E733F8">
        <w:rPr>
          <w:b/>
          <w:bCs/>
          <w:sz w:val="24"/>
          <w:szCs w:val="24"/>
        </w:rPr>
        <w:t>References</w:t>
      </w:r>
      <w:r w:rsidR="6306B8F6" w:rsidRPr="52E733F8">
        <w:rPr>
          <w:b/>
          <w:bCs/>
          <w:sz w:val="24"/>
          <w:szCs w:val="24"/>
        </w:rPr>
        <w:t xml:space="preserve">   </w:t>
      </w:r>
    </w:p>
    <w:p w14:paraId="35F34C67" w14:textId="4A84908F" w:rsidR="00213476" w:rsidRDefault="0C61F4FB" w:rsidP="52E733F8">
      <w:pPr>
        <w:pStyle w:val="ListParagraph"/>
        <w:numPr>
          <w:ilvl w:val="1"/>
          <w:numId w:val="5"/>
        </w:numPr>
        <w:rPr>
          <w:sz w:val="24"/>
          <w:szCs w:val="24"/>
        </w:rPr>
      </w:pPr>
      <w:r w:rsidRPr="007F10A5">
        <w:rPr>
          <w:b/>
          <w:bCs/>
          <w:sz w:val="24"/>
          <w:szCs w:val="24"/>
        </w:rPr>
        <w:t>ISO</w:t>
      </w:r>
      <w:r w:rsidR="00404BCF" w:rsidRPr="007F10A5">
        <w:rPr>
          <w:b/>
          <w:bCs/>
          <w:sz w:val="24"/>
          <w:szCs w:val="24"/>
        </w:rPr>
        <w:t xml:space="preserve"> </w:t>
      </w:r>
      <w:r w:rsidRPr="007F10A5">
        <w:rPr>
          <w:b/>
          <w:bCs/>
          <w:sz w:val="24"/>
          <w:szCs w:val="24"/>
        </w:rPr>
        <w:t>35001</w:t>
      </w:r>
      <w:r w:rsidR="00404BCF">
        <w:rPr>
          <w:sz w:val="24"/>
          <w:szCs w:val="24"/>
        </w:rPr>
        <w:t>.</w:t>
      </w:r>
      <w:r w:rsidR="0011512B">
        <w:rPr>
          <w:sz w:val="24"/>
          <w:szCs w:val="24"/>
        </w:rPr>
        <w:t xml:space="preserve"> </w:t>
      </w:r>
      <w:r w:rsidR="0011512B" w:rsidRPr="007F10A5">
        <w:rPr>
          <w:b/>
          <w:bCs/>
          <w:sz w:val="24"/>
          <w:szCs w:val="24"/>
        </w:rPr>
        <w:t xml:space="preserve">Biorisk management for laboratories and other related </w:t>
      </w:r>
      <w:proofErr w:type="spellStart"/>
      <w:r w:rsidR="0011512B" w:rsidRPr="007F10A5">
        <w:rPr>
          <w:b/>
          <w:bCs/>
          <w:sz w:val="24"/>
          <w:szCs w:val="24"/>
        </w:rPr>
        <w:t>organisations</w:t>
      </w:r>
      <w:proofErr w:type="spellEnd"/>
      <w:r w:rsidR="0011512B">
        <w:rPr>
          <w:sz w:val="24"/>
          <w:szCs w:val="24"/>
        </w:rPr>
        <w:t>.</w:t>
      </w:r>
      <w:r w:rsidR="00404BCF">
        <w:rPr>
          <w:sz w:val="24"/>
          <w:szCs w:val="24"/>
        </w:rPr>
        <w:t xml:space="preserve"> 2019. </w:t>
      </w:r>
      <w:r w:rsidR="00117192">
        <w:rPr>
          <w:sz w:val="24"/>
          <w:szCs w:val="24"/>
        </w:rPr>
        <w:t>International Standards Organization. Geneva, Switzerland.</w:t>
      </w:r>
    </w:p>
    <w:p w14:paraId="5AAAA1C1" w14:textId="77777777" w:rsidR="0011512B" w:rsidRDefault="0011512B" w:rsidP="007F10A5">
      <w:pPr>
        <w:pStyle w:val="ListParagraph"/>
        <w:ind w:left="1440"/>
        <w:rPr>
          <w:sz w:val="24"/>
          <w:szCs w:val="24"/>
        </w:rPr>
      </w:pPr>
    </w:p>
    <w:p w14:paraId="6927A552" w14:textId="721D1062" w:rsidR="00117192" w:rsidRDefault="00117192" w:rsidP="52E733F8">
      <w:pPr>
        <w:pStyle w:val="ListParagraph"/>
        <w:numPr>
          <w:ilvl w:val="1"/>
          <w:numId w:val="5"/>
        </w:numPr>
        <w:rPr>
          <w:sz w:val="24"/>
          <w:szCs w:val="24"/>
        </w:rPr>
      </w:pPr>
      <w:r>
        <w:rPr>
          <w:b/>
          <w:bCs/>
          <w:sz w:val="24"/>
          <w:szCs w:val="24"/>
        </w:rPr>
        <w:t>CWA 16393</w:t>
      </w:r>
      <w:r w:rsidRPr="007F10A5">
        <w:rPr>
          <w:sz w:val="24"/>
          <w:szCs w:val="24"/>
        </w:rPr>
        <w:t>.</w:t>
      </w:r>
      <w:r w:rsidR="0011512B">
        <w:rPr>
          <w:sz w:val="24"/>
          <w:szCs w:val="24"/>
        </w:rPr>
        <w:t xml:space="preserve"> </w:t>
      </w:r>
      <w:r w:rsidR="0011512B" w:rsidRPr="007F10A5">
        <w:rPr>
          <w:b/>
          <w:bCs/>
          <w:sz w:val="24"/>
          <w:szCs w:val="24"/>
        </w:rPr>
        <w:t>Laboratory biorisk management – Guidelines for the implementation of CSA 15793: 2008</w:t>
      </w:r>
      <w:r w:rsidR="0011512B">
        <w:rPr>
          <w:sz w:val="24"/>
          <w:szCs w:val="24"/>
        </w:rPr>
        <w:t>.</w:t>
      </w:r>
      <w:r>
        <w:rPr>
          <w:sz w:val="24"/>
          <w:szCs w:val="24"/>
        </w:rPr>
        <w:t xml:space="preserve"> 2012</w:t>
      </w:r>
      <w:r w:rsidR="0011512B">
        <w:rPr>
          <w:sz w:val="24"/>
          <w:szCs w:val="24"/>
        </w:rPr>
        <w:t>. European Committee for Standardization.</w:t>
      </w:r>
    </w:p>
    <w:p w14:paraId="69D35086" w14:textId="77777777" w:rsidR="00117192" w:rsidRPr="007F10A5" w:rsidRDefault="00117192" w:rsidP="007F10A5">
      <w:pPr>
        <w:pStyle w:val="ListParagraph"/>
        <w:ind w:left="1440"/>
        <w:rPr>
          <w:sz w:val="24"/>
          <w:szCs w:val="24"/>
        </w:rPr>
      </w:pPr>
    </w:p>
    <w:p w14:paraId="4E04DD49" w14:textId="120AB0FA" w:rsidR="00213476" w:rsidRPr="007F10A5" w:rsidRDefault="00404BCF" w:rsidP="52E733F8">
      <w:pPr>
        <w:pStyle w:val="ListParagraph"/>
        <w:numPr>
          <w:ilvl w:val="1"/>
          <w:numId w:val="5"/>
        </w:numPr>
        <w:rPr>
          <w:i/>
          <w:iCs/>
          <w:sz w:val="24"/>
          <w:szCs w:val="24"/>
        </w:rPr>
      </w:pPr>
      <w:r w:rsidRPr="007F10A5">
        <w:rPr>
          <w:b/>
          <w:bCs/>
          <w:sz w:val="24"/>
          <w:szCs w:val="24"/>
        </w:rPr>
        <w:t>Laboratory Quality Management System Handbook</w:t>
      </w:r>
      <w:r w:rsidRPr="007F10A5">
        <w:rPr>
          <w:sz w:val="24"/>
          <w:szCs w:val="24"/>
        </w:rPr>
        <w:t>. 2011. World Health Organization. ISBM 978 92.4 154827 4.</w:t>
      </w:r>
    </w:p>
    <w:p w14:paraId="465191CE" w14:textId="77777777" w:rsidR="00422C30" w:rsidRPr="007F10A5" w:rsidRDefault="00422C30" w:rsidP="007F10A5">
      <w:pPr>
        <w:pStyle w:val="ListParagraph"/>
        <w:rPr>
          <w:i/>
          <w:iCs/>
          <w:sz w:val="24"/>
          <w:szCs w:val="24"/>
        </w:rPr>
      </w:pPr>
    </w:p>
    <w:p w14:paraId="05FFEDC7" w14:textId="26A2D327" w:rsidR="00422C30" w:rsidRPr="007F10A5" w:rsidRDefault="00422C30" w:rsidP="52E733F8">
      <w:pPr>
        <w:pStyle w:val="ListParagraph"/>
        <w:numPr>
          <w:ilvl w:val="1"/>
          <w:numId w:val="5"/>
        </w:numPr>
        <w:rPr>
          <w:sz w:val="24"/>
          <w:szCs w:val="24"/>
        </w:rPr>
      </w:pPr>
      <w:r w:rsidRPr="007F10A5">
        <w:rPr>
          <w:b/>
          <w:bCs/>
          <w:sz w:val="24"/>
          <w:szCs w:val="24"/>
        </w:rPr>
        <w:t xml:space="preserve">Biorisk </w:t>
      </w:r>
      <w:r w:rsidR="00EB310D" w:rsidRPr="007F10A5">
        <w:rPr>
          <w:b/>
          <w:bCs/>
          <w:sz w:val="24"/>
          <w:szCs w:val="24"/>
        </w:rPr>
        <w:t>m</w:t>
      </w:r>
      <w:r w:rsidRPr="007F10A5">
        <w:rPr>
          <w:b/>
          <w:bCs/>
          <w:sz w:val="24"/>
          <w:szCs w:val="24"/>
        </w:rPr>
        <w:t xml:space="preserve">anagement:  </w:t>
      </w:r>
      <w:r w:rsidR="00EB310D" w:rsidRPr="007F10A5">
        <w:rPr>
          <w:b/>
          <w:bCs/>
          <w:sz w:val="24"/>
          <w:szCs w:val="24"/>
        </w:rPr>
        <w:t>Laboratory biosecurity guidance</w:t>
      </w:r>
      <w:r w:rsidR="00EB310D" w:rsidRPr="007F10A5">
        <w:rPr>
          <w:sz w:val="24"/>
          <w:szCs w:val="24"/>
        </w:rPr>
        <w:t>. 2006. World Health Organization</w:t>
      </w:r>
      <w:r w:rsidR="008C144E" w:rsidRPr="007F10A5">
        <w:rPr>
          <w:sz w:val="24"/>
          <w:szCs w:val="24"/>
        </w:rPr>
        <w:t>.</w:t>
      </w:r>
    </w:p>
    <w:p w14:paraId="0326F01F" w14:textId="77777777" w:rsidR="0078577E" w:rsidRPr="00EA5FCE" w:rsidRDefault="0078577E" w:rsidP="0078577E">
      <w:pPr>
        <w:pStyle w:val="ListParagraph"/>
        <w:rPr>
          <w:b/>
          <w:bCs/>
          <w:sz w:val="24"/>
          <w:szCs w:val="24"/>
        </w:rPr>
      </w:pPr>
    </w:p>
    <w:p w14:paraId="5DBB04DB" w14:textId="3EC3ED8F" w:rsidR="00213476" w:rsidRPr="00EA5FCE" w:rsidRDefault="16D5A857" w:rsidP="00213476">
      <w:pPr>
        <w:pStyle w:val="ListParagraph"/>
        <w:numPr>
          <w:ilvl w:val="0"/>
          <w:numId w:val="5"/>
        </w:numPr>
        <w:rPr>
          <w:b/>
          <w:bCs/>
          <w:sz w:val="24"/>
          <w:szCs w:val="24"/>
        </w:rPr>
      </w:pPr>
      <w:r w:rsidRPr="52E733F8">
        <w:rPr>
          <w:b/>
          <w:bCs/>
          <w:sz w:val="24"/>
          <w:szCs w:val="24"/>
        </w:rPr>
        <w:t>Attachments</w:t>
      </w:r>
      <w:r w:rsidR="430A3417" w:rsidRPr="52E733F8">
        <w:rPr>
          <w:b/>
          <w:bCs/>
          <w:sz w:val="24"/>
          <w:szCs w:val="24"/>
        </w:rPr>
        <w:t xml:space="preserve">    </w:t>
      </w:r>
      <w:r w:rsidR="430A3417" w:rsidRPr="52E733F8">
        <w:rPr>
          <w:i/>
          <w:iCs/>
          <w:color w:val="FF0000"/>
          <w:sz w:val="24"/>
          <w:szCs w:val="24"/>
        </w:rPr>
        <w:t xml:space="preserve">Attach any forms or documentation relevant to </w:t>
      </w:r>
      <w:r w:rsidR="00000798">
        <w:rPr>
          <w:i/>
          <w:iCs/>
          <w:color w:val="FF0000"/>
          <w:sz w:val="24"/>
          <w:szCs w:val="24"/>
        </w:rPr>
        <w:t>diagnostic sample management control and accountability</w:t>
      </w:r>
      <w:r w:rsidR="430A3417" w:rsidRPr="52E733F8">
        <w:rPr>
          <w:i/>
          <w:iCs/>
          <w:color w:val="FF0000"/>
          <w:sz w:val="24"/>
          <w:szCs w:val="24"/>
        </w:rPr>
        <w:t>.</w:t>
      </w:r>
    </w:p>
    <w:p w14:paraId="6A6EC03D" w14:textId="29591FF8" w:rsidR="009F3874" w:rsidRDefault="009F3874" w:rsidP="029B74B9"/>
    <w:sectPr w:rsidR="009F3874" w:rsidSect="0073589D">
      <w:headerReference w:type="default" r:id="rId26"/>
      <w:footerReference w:type="defaul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48F2" w14:textId="77777777" w:rsidR="001C3C9F" w:rsidRDefault="001C3C9F" w:rsidP="0073589D">
      <w:pPr>
        <w:spacing w:after="0" w:line="240" w:lineRule="auto"/>
      </w:pPr>
      <w:r>
        <w:separator/>
      </w:r>
    </w:p>
  </w:endnote>
  <w:endnote w:type="continuationSeparator" w:id="0">
    <w:p w14:paraId="1D5AD0F8" w14:textId="77777777" w:rsidR="001C3C9F" w:rsidRDefault="001C3C9F" w:rsidP="0073589D">
      <w:pPr>
        <w:spacing w:after="0" w:line="240" w:lineRule="auto"/>
      </w:pPr>
      <w:r>
        <w:continuationSeparator/>
      </w:r>
    </w:p>
  </w:endnote>
  <w:endnote w:type="continuationNotice" w:id="1">
    <w:p w14:paraId="2E9A214B" w14:textId="77777777" w:rsidR="001C3C9F" w:rsidRDefault="001C3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691282"/>
      <w:docPartObj>
        <w:docPartGallery w:val="Page Numbers (Bottom of Page)"/>
        <w:docPartUnique/>
      </w:docPartObj>
    </w:sdtPr>
    <w:sdtContent>
      <w:sdt>
        <w:sdtPr>
          <w:id w:val="98381352"/>
          <w:docPartObj>
            <w:docPartGallery w:val="Page Numbers (Top of Page)"/>
            <w:docPartUnique/>
          </w:docPartObj>
        </w:sdtPr>
        <w:sdtContent>
          <w:sdt>
            <w:sdtPr>
              <w:id w:val="-1769616900"/>
              <w:docPartObj>
                <w:docPartGallery w:val="Page Numbers (Top of Page)"/>
                <w:docPartUnique/>
              </w:docPartObj>
            </w:sdtPr>
            <w:sdtContent>
              <w:p w14:paraId="2B256B04" w14:textId="6CECD513" w:rsidR="009E078E" w:rsidRPr="006F1660" w:rsidRDefault="009E078E" w:rsidP="007F10A5">
                <w:pPr>
                  <w:pStyle w:val="Footer"/>
                  <w:rPr>
                    <w:sz w:val="16"/>
                    <w:szCs w:val="16"/>
                  </w:rPr>
                </w:pPr>
              </w:p>
              <w:p w14:paraId="2DC91D91" w14:textId="426A91B4" w:rsidR="009E078E" w:rsidRDefault="007F10A5" w:rsidP="007F10A5">
                <w:pPr>
                  <w:pStyle w:val="Footer"/>
                </w:pPr>
                <w:r>
                  <w:rPr>
                    <w:sz w:val="16"/>
                    <w:szCs w:val="16"/>
                  </w:rPr>
                  <w:t>V1 2024</w:t>
                </w:r>
                <w:r>
                  <w:rPr>
                    <w:sz w:val="16"/>
                    <w:szCs w:val="16"/>
                  </w:rPr>
                  <w:tab/>
                </w:r>
                <w:r>
                  <w:rPr>
                    <w:sz w:val="16"/>
                    <w:szCs w:val="16"/>
                  </w:rPr>
                  <w:tab/>
                </w:r>
                <w:r w:rsidR="009E078E" w:rsidRPr="006F1660">
                  <w:rPr>
                    <w:sz w:val="16"/>
                    <w:szCs w:val="16"/>
                  </w:rPr>
                  <w:t xml:space="preserve">Page </w:t>
                </w:r>
                <w:r w:rsidR="009E078E" w:rsidRPr="006F1660">
                  <w:rPr>
                    <w:b/>
                    <w:bCs/>
                    <w:sz w:val="16"/>
                    <w:szCs w:val="16"/>
                  </w:rPr>
                  <w:fldChar w:fldCharType="begin"/>
                </w:r>
                <w:r w:rsidR="009E078E" w:rsidRPr="006F1660">
                  <w:rPr>
                    <w:b/>
                    <w:bCs/>
                    <w:sz w:val="16"/>
                    <w:szCs w:val="16"/>
                  </w:rPr>
                  <w:instrText xml:space="preserve"> PAGE </w:instrText>
                </w:r>
                <w:r w:rsidR="009E078E" w:rsidRPr="006F1660">
                  <w:rPr>
                    <w:b/>
                    <w:bCs/>
                    <w:sz w:val="16"/>
                    <w:szCs w:val="16"/>
                  </w:rPr>
                  <w:fldChar w:fldCharType="separate"/>
                </w:r>
                <w:r w:rsidR="009E078E">
                  <w:rPr>
                    <w:b/>
                    <w:bCs/>
                    <w:sz w:val="16"/>
                    <w:szCs w:val="16"/>
                  </w:rPr>
                  <w:t>1</w:t>
                </w:r>
                <w:r w:rsidR="009E078E" w:rsidRPr="006F1660">
                  <w:rPr>
                    <w:b/>
                    <w:bCs/>
                    <w:sz w:val="16"/>
                    <w:szCs w:val="16"/>
                  </w:rPr>
                  <w:fldChar w:fldCharType="end"/>
                </w:r>
                <w:r w:rsidR="009E078E" w:rsidRPr="006F1660">
                  <w:rPr>
                    <w:sz w:val="16"/>
                    <w:szCs w:val="16"/>
                  </w:rPr>
                  <w:t xml:space="preserve"> of </w:t>
                </w:r>
                <w:r w:rsidR="009E078E" w:rsidRPr="006F1660">
                  <w:rPr>
                    <w:b/>
                    <w:bCs/>
                    <w:sz w:val="16"/>
                    <w:szCs w:val="16"/>
                  </w:rPr>
                  <w:fldChar w:fldCharType="begin"/>
                </w:r>
                <w:r w:rsidR="009E078E" w:rsidRPr="006F1660">
                  <w:rPr>
                    <w:b/>
                    <w:bCs/>
                    <w:sz w:val="16"/>
                    <w:szCs w:val="16"/>
                  </w:rPr>
                  <w:instrText xml:space="preserve"> NUMPAGES  </w:instrText>
                </w:r>
                <w:r w:rsidR="009E078E" w:rsidRPr="006F1660">
                  <w:rPr>
                    <w:b/>
                    <w:bCs/>
                    <w:sz w:val="16"/>
                    <w:szCs w:val="16"/>
                  </w:rPr>
                  <w:fldChar w:fldCharType="separate"/>
                </w:r>
                <w:r w:rsidR="009E078E">
                  <w:rPr>
                    <w:b/>
                    <w:bCs/>
                    <w:sz w:val="16"/>
                    <w:szCs w:val="16"/>
                  </w:rPr>
                  <w:t>10</w:t>
                </w:r>
                <w:r w:rsidR="009E078E" w:rsidRPr="006F1660">
                  <w:rPr>
                    <w:b/>
                    <w:bCs/>
                    <w:sz w:val="16"/>
                    <w:szCs w:val="16"/>
                  </w:rPr>
                  <w:fldChar w:fldCharType="end"/>
                </w:r>
              </w:p>
            </w:sdtContent>
          </w:sdt>
          <w:p w14:paraId="78AD156A" w14:textId="42DC5A01" w:rsidR="00213476" w:rsidRDefault="00000000" w:rsidP="009E078E">
            <w:pPr>
              <w:pStyle w:val="Footer"/>
              <w:jc w:val="right"/>
            </w:pPr>
          </w:p>
        </w:sdtContent>
      </w:sdt>
    </w:sdtContent>
  </w:sdt>
  <w:p w14:paraId="231B880F" w14:textId="77777777" w:rsidR="0073589D" w:rsidRDefault="0073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428B" w14:textId="77777777" w:rsidR="00FF5A93" w:rsidRDefault="00FF5A93" w:rsidP="00FF5A93">
    <w:pPr>
      <w:pStyle w:val="Footer"/>
      <w:jc w:val="right"/>
    </w:pPr>
  </w:p>
  <w:sdt>
    <w:sdtPr>
      <w:id w:val="1211695994"/>
      <w:docPartObj>
        <w:docPartGallery w:val="Page Numbers (Top of Page)"/>
        <w:docPartUnique/>
      </w:docPartObj>
    </w:sdtPr>
    <w:sdtContent>
      <w:p w14:paraId="791EC108" w14:textId="3F3FAD9E" w:rsidR="00FF5A93" w:rsidRDefault="007F10A5" w:rsidP="007F10A5">
        <w:pPr>
          <w:pStyle w:val="Footer"/>
        </w:pPr>
        <w:r>
          <w:rPr>
            <w:sz w:val="16"/>
            <w:szCs w:val="16"/>
          </w:rPr>
          <w:t>V1 2024</w:t>
        </w:r>
        <w:r>
          <w:rPr>
            <w:sz w:val="16"/>
            <w:szCs w:val="16"/>
          </w:rPr>
          <w:tab/>
        </w:r>
        <w:r>
          <w:rPr>
            <w:sz w:val="16"/>
            <w:szCs w:val="16"/>
          </w:rPr>
          <w:tab/>
        </w:r>
        <w:r w:rsidR="00FF5A93" w:rsidRPr="006F1660">
          <w:rPr>
            <w:sz w:val="16"/>
            <w:szCs w:val="16"/>
          </w:rPr>
          <w:t xml:space="preserve">Page </w:t>
        </w:r>
        <w:r w:rsidR="00FF5A93" w:rsidRPr="006F1660">
          <w:rPr>
            <w:b/>
            <w:bCs/>
            <w:sz w:val="16"/>
            <w:szCs w:val="16"/>
          </w:rPr>
          <w:fldChar w:fldCharType="begin"/>
        </w:r>
        <w:r w:rsidR="00FF5A93" w:rsidRPr="006F1660">
          <w:rPr>
            <w:b/>
            <w:bCs/>
            <w:sz w:val="16"/>
            <w:szCs w:val="16"/>
          </w:rPr>
          <w:instrText xml:space="preserve"> PAGE </w:instrText>
        </w:r>
        <w:r w:rsidR="00FF5A93" w:rsidRPr="006F1660">
          <w:rPr>
            <w:b/>
            <w:bCs/>
            <w:sz w:val="16"/>
            <w:szCs w:val="16"/>
          </w:rPr>
          <w:fldChar w:fldCharType="separate"/>
        </w:r>
        <w:r w:rsidR="00FF5A93">
          <w:rPr>
            <w:b/>
            <w:bCs/>
            <w:sz w:val="16"/>
            <w:szCs w:val="16"/>
          </w:rPr>
          <w:t>2</w:t>
        </w:r>
        <w:r w:rsidR="00FF5A93" w:rsidRPr="006F1660">
          <w:rPr>
            <w:b/>
            <w:bCs/>
            <w:sz w:val="16"/>
            <w:szCs w:val="16"/>
          </w:rPr>
          <w:fldChar w:fldCharType="end"/>
        </w:r>
        <w:r w:rsidR="00FF5A93" w:rsidRPr="006F1660">
          <w:rPr>
            <w:sz w:val="16"/>
            <w:szCs w:val="16"/>
          </w:rPr>
          <w:t xml:space="preserve"> of </w:t>
        </w:r>
        <w:r w:rsidR="00FF5A93" w:rsidRPr="006F1660">
          <w:rPr>
            <w:b/>
            <w:bCs/>
            <w:sz w:val="16"/>
            <w:szCs w:val="16"/>
          </w:rPr>
          <w:fldChar w:fldCharType="begin"/>
        </w:r>
        <w:r w:rsidR="00FF5A93" w:rsidRPr="006F1660">
          <w:rPr>
            <w:b/>
            <w:bCs/>
            <w:sz w:val="16"/>
            <w:szCs w:val="16"/>
          </w:rPr>
          <w:instrText xml:space="preserve"> NUMPAGES  </w:instrText>
        </w:r>
        <w:r w:rsidR="00FF5A93" w:rsidRPr="006F1660">
          <w:rPr>
            <w:b/>
            <w:bCs/>
            <w:sz w:val="16"/>
            <w:szCs w:val="16"/>
          </w:rPr>
          <w:fldChar w:fldCharType="separate"/>
        </w:r>
        <w:r w:rsidR="00FF5A93">
          <w:rPr>
            <w:b/>
            <w:bCs/>
            <w:sz w:val="16"/>
            <w:szCs w:val="16"/>
          </w:rPr>
          <w:t>11</w:t>
        </w:r>
        <w:r w:rsidR="00FF5A93" w:rsidRPr="006F1660">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1331" w14:textId="77777777" w:rsidR="001C3C9F" w:rsidRDefault="001C3C9F" w:rsidP="0073589D">
      <w:pPr>
        <w:spacing w:after="0" w:line="240" w:lineRule="auto"/>
      </w:pPr>
      <w:r>
        <w:separator/>
      </w:r>
    </w:p>
  </w:footnote>
  <w:footnote w:type="continuationSeparator" w:id="0">
    <w:p w14:paraId="017B1509" w14:textId="77777777" w:rsidR="001C3C9F" w:rsidRDefault="001C3C9F" w:rsidP="0073589D">
      <w:pPr>
        <w:spacing w:after="0" w:line="240" w:lineRule="auto"/>
      </w:pPr>
      <w:r>
        <w:continuationSeparator/>
      </w:r>
    </w:p>
  </w:footnote>
  <w:footnote w:type="continuationNotice" w:id="1">
    <w:p w14:paraId="35C645DE" w14:textId="77777777" w:rsidR="001C3C9F" w:rsidRDefault="001C3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6858" w14:textId="77777777" w:rsidR="0073589D" w:rsidRDefault="0073589D">
    <w:pPr>
      <w:pStyle w:val="Header"/>
    </w:pPr>
  </w:p>
  <w:tbl>
    <w:tblPr>
      <w:tblStyle w:val="ColorfulList-Accent2"/>
      <w:tblW w:w="0" w:type="auto"/>
      <w:tblLook w:val="04A0" w:firstRow="1" w:lastRow="0" w:firstColumn="1" w:lastColumn="0" w:noHBand="0" w:noVBand="1"/>
    </w:tblPr>
    <w:tblGrid>
      <w:gridCol w:w="4677"/>
      <w:gridCol w:w="4673"/>
    </w:tblGrid>
    <w:tr w:rsidR="0073589D" w:rsidRPr="0073589D" w14:paraId="52F12CE8" w14:textId="77777777" w:rsidTr="0021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6A24C1B2" w14:textId="07BC5220" w:rsidR="0073589D" w:rsidRPr="00213476" w:rsidRDefault="00E83066" w:rsidP="001578E0">
          <w:pPr>
            <w:rPr>
              <w:b w:val="0"/>
              <w:color w:val="auto"/>
            </w:rPr>
          </w:pPr>
          <w:r>
            <w:rPr>
              <w:b w:val="0"/>
              <w:color w:val="auto"/>
            </w:rPr>
            <w:t>Program</w:t>
          </w:r>
          <w:r w:rsidR="0073589D" w:rsidRPr="00213476">
            <w:rPr>
              <w:b w:val="0"/>
              <w:color w:val="auto"/>
            </w:rPr>
            <w:t xml:space="preserve"> Title: </w:t>
          </w:r>
          <w:r w:rsidR="00BA4101" w:rsidRPr="00BA4101">
            <w:t xml:space="preserve">BRM MATERIAL CONTROL AND ACCOUNTABILITY FOR </w:t>
          </w:r>
          <w:r w:rsidR="32477930">
            <w:t>DIAGNOSTIC</w:t>
          </w:r>
          <w:r w:rsidR="00BA4101" w:rsidRPr="00BA4101">
            <w:t xml:space="preserve"> LABORATORIES</w:t>
          </w:r>
        </w:p>
        <w:p w14:paraId="1F27BFAE" w14:textId="5EA73EC2" w:rsidR="0073589D" w:rsidRPr="00213476" w:rsidRDefault="00E75531" w:rsidP="001578E0">
          <w:pPr>
            <w:rPr>
              <w:b w:val="0"/>
              <w:color w:val="auto"/>
            </w:rPr>
          </w:pPr>
          <w:r w:rsidRPr="00E75531">
            <w:t xml:space="preserve">BRM MATERIAL CONTROL AND ACCOUNTABILITY FOR </w:t>
          </w:r>
          <w:r w:rsidR="32477930">
            <w:t>DIAGNOSTIC</w:t>
          </w:r>
          <w:r w:rsidRPr="00E75531">
            <w:t xml:space="preserve"> LABORATORY SAMPLES</w:t>
          </w:r>
        </w:p>
      </w:tc>
    </w:tr>
    <w:tr w:rsidR="0073589D" w:rsidRPr="0073589D" w14:paraId="0A015441"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0954B10D" w14:textId="77777777" w:rsidR="0073589D" w:rsidRPr="00213476" w:rsidRDefault="0073589D" w:rsidP="001578E0">
          <w:pPr>
            <w:rPr>
              <w:b w:val="0"/>
              <w:color w:val="auto"/>
            </w:rPr>
          </w:pPr>
          <w:r w:rsidRPr="00213476">
            <w:rPr>
              <w:b w:val="0"/>
              <w:color w:val="auto"/>
            </w:rPr>
            <w:t xml:space="preserve">Document Number: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119015D" w14:textId="77777777" w:rsidR="009F3874" w:rsidRPr="0073589D" w:rsidRDefault="009F3874" w:rsidP="009F3874">
          <w:pPr>
            <w:cnfStyle w:val="000000100000" w:firstRow="0" w:lastRow="0" w:firstColumn="0" w:lastColumn="0" w:oddVBand="0" w:evenVBand="0" w:oddHBand="1" w:evenHBand="0" w:firstRowFirstColumn="0" w:firstRowLastColumn="0" w:lastRowFirstColumn="0" w:lastRowLastColumn="0"/>
          </w:pPr>
          <w:r w:rsidRPr="0073589D">
            <w:t xml:space="preserve">Version Number: </w:t>
          </w:r>
          <w:r w:rsidRPr="009F3874">
            <w:rPr>
              <w:i/>
              <w:color w:val="C00000"/>
            </w:rPr>
            <w:t>00</w:t>
          </w:r>
        </w:p>
        <w:p w14:paraId="075604C3" w14:textId="541B83B6" w:rsidR="0073589D" w:rsidRPr="00213476" w:rsidRDefault="009F3874" w:rsidP="009F3874">
          <w:pPr>
            <w:cnfStyle w:val="000000100000" w:firstRow="0" w:lastRow="0" w:firstColumn="0" w:lastColumn="0" w:oddVBand="0" w:evenVBand="0" w:oddHBand="1" w:evenHBand="0" w:firstRowFirstColumn="0" w:firstRowLastColumn="0" w:lastRowFirstColumn="0" w:lastRowLastColumn="0"/>
            <w:rPr>
              <w:color w:val="auto"/>
            </w:rPr>
          </w:pPr>
          <w:r w:rsidRPr="0073589D">
            <w:t xml:space="preserve">Effective Date:  </w:t>
          </w:r>
          <w:r w:rsidRPr="009F3874">
            <w:rPr>
              <w:i/>
              <w:color w:val="C00000"/>
            </w:rPr>
            <w:t>MM-DD-YYY</w:t>
          </w:r>
          <w:r w:rsidR="00474D5C">
            <w:rPr>
              <w:i/>
              <w:color w:val="C00000"/>
            </w:rPr>
            <w:t>Y</w:t>
          </w:r>
        </w:p>
      </w:tc>
    </w:tr>
  </w:tbl>
  <w:p w14:paraId="700A09EB" w14:textId="77777777" w:rsidR="0073589D" w:rsidRDefault="0073589D">
    <w:pPr>
      <w:pStyle w:val="Header"/>
    </w:pPr>
  </w:p>
  <w:p w14:paraId="4C2B6113" w14:textId="77777777" w:rsidR="0073589D" w:rsidRDefault="0073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B6"/>
    <w:multiLevelType w:val="hybridMultilevel"/>
    <w:tmpl w:val="A580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4485"/>
    <w:multiLevelType w:val="hybridMultilevel"/>
    <w:tmpl w:val="BD66946A"/>
    <w:lvl w:ilvl="0" w:tplc="2DE03CB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18062E"/>
    <w:multiLevelType w:val="hybridMultilevel"/>
    <w:tmpl w:val="042ECB2E"/>
    <w:lvl w:ilvl="0" w:tplc="2DE03CB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CA20F9"/>
    <w:multiLevelType w:val="hybridMultilevel"/>
    <w:tmpl w:val="3A2C1172"/>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15580424"/>
    <w:multiLevelType w:val="hybridMultilevel"/>
    <w:tmpl w:val="37062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F78"/>
    <w:multiLevelType w:val="hybridMultilevel"/>
    <w:tmpl w:val="5D20157C"/>
    <w:lvl w:ilvl="0" w:tplc="A1048C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C1CC4"/>
    <w:multiLevelType w:val="hybridMultilevel"/>
    <w:tmpl w:val="616854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A82009"/>
    <w:multiLevelType w:val="hybridMultilevel"/>
    <w:tmpl w:val="73004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60F24"/>
    <w:multiLevelType w:val="hybridMultilevel"/>
    <w:tmpl w:val="E8D01192"/>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8EA6D"/>
    <w:multiLevelType w:val="hybridMultilevel"/>
    <w:tmpl w:val="CE1EF138"/>
    <w:lvl w:ilvl="0" w:tplc="7AB4C02E">
      <w:start w:val="1"/>
      <w:numFmt w:val="decimal"/>
      <w:lvlText w:val="%1."/>
      <w:lvlJc w:val="left"/>
      <w:pPr>
        <w:ind w:left="720" w:hanging="360"/>
      </w:pPr>
    </w:lvl>
    <w:lvl w:ilvl="1" w:tplc="1F901B36">
      <w:start w:val="1"/>
      <w:numFmt w:val="lowerLetter"/>
      <w:lvlText w:val="%2."/>
      <w:lvlJc w:val="left"/>
      <w:pPr>
        <w:ind w:left="1440" w:hanging="360"/>
      </w:pPr>
    </w:lvl>
    <w:lvl w:ilvl="2" w:tplc="50040DAC">
      <w:start w:val="1"/>
      <w:numFmt w:val="lowerRoman"/>
      <w:lvlText w:val="%3."/>
      <w:lvlJc w:val="right"/>
      <w:pPr>
        <w:ind w:left="2160" w:hanging="180"/>
      </w:pPr>
    </w:lvl>
    <w:lvl w:ilvl="3" w:tplc="E0F0E0B0">
      <w:start w:val="1"/>
      <w:numFmt w:val="decimal"/>
      <w:lvlText w:val="%4."/>
      <w:lvlJc w:val="left"/>
      <w:pPr>
        <w:ind w:left="2880" w:hanging="360"/>
      </w:pPr>
    </w:lvl>
    <w:lvl w:ilvl="4" w:tplc="812C09B2">
      <w:start w:val="1"/>
      <w:numFmt w:val="lowerLetter"/>
      <w:lvlText w:val="%5."/>
      <w:lvlJc w:val="left"/>
      <w:pPr>
        <w:ind w:left="3600" w:hanging="360"/>
      </w:pPr>
    </w:lvl>
    <w:lvl w:ilvl="5" w:tplc="4CEA1AA4">
      <w:start w:val="1"/>
      <w:numFmt w:val="lowerRoman"/>
      <w:lvlText w:val="%6."/>
      <w:lvlJc w:val="right"/>
      <w:pPr>
        <w:ind w:left="4320" w:hanging="180"/>
      </w:pPr>
    </w:lvl>
    <w:lvl w:ilvl="6" w:tplc="6C14A32E">
      <w:start w:val="1"/>
      <w:numFmt w:val="decimal"/>
      <w:lvlText w:val="%7."/>
      <w:lvlJc w:val="left"/>
      <w:pPr>
        <w:ind w:left="5040" w:hanging="360"/>
      </w:pPr>
    </w:lvl>
    <w:lvl w:ilvl="7" w:tplc="A4607E3E">
      <w:start w:val="1"/>
      <w:numFmt w:val="lowerLetter"/>
      <w:lvlText w:val="%8."/>
      <w:lvlJc w:val="left"/>
      <w:pPr>
        <w:ind w:left="5760" w:hanging="360"/>
      </w:pPr>
    </w:lvl>
    <w:lvl w:ilvl="8" w:tplc="AD82FD06">
      <w:start w:val="1"/>
      <w:numFmt w:val="lowerRoman"/>
      <w:lvlText w:val="%9."/>
      <w:lvlJc w:val="right"/>
      <w:pPr>
        <w:ind w:left="6480" w:hanging="180"/>
      </w:pPr>
    </w:lvl>
  </w:abstractNum>
  <w:abstractNum w:abstractNumId="10" w15:restartNumberingAfterBreak="0">
    <w:nsid w:val="20CD7F67"/>
    <w:multiLevelType w:val="hybridMultilevel"/>
    <w:tmpl w:val="6972D01A"/>
    <w:lvl w:ilvl="0" w:tplc="FFFFFFFF">
      <w:start w:val="1"/>
      <w:numFmt w:val="upperRoman"/>
      <w:lvlText w:val="%1."/>
      <w:lvlJc w:val="right"/>
      <w:pPr>
        <w:ind w:left="720" w:hanging="360"/>
      </w:pPr>
      <w:rPr>
        <w:b/>
        <w:color w:val="000000" w:themeColor="text1"/>
        <w:sz w:val="24"/>
      </w:rPr>
    </w:lvl>
    <w:lvl w:ilvl="1" w:tplc="FFFFFFFF">
      <w:start w:val="1"/>
      <w:numFmt w:val="upperLetter"/>
      <w:lvlText w:val="%2."/>
      <w:lvlJc w:val="left"/>
      <w:pPr>
        <w:ind w:left="1440" w:hanging="360"/>
      </w:pPr>
      <w:rPr>
        <w:color w:val="000000" w:themeColor="text1"/>
      </w:rPr>
    </w:lvl>
    <w:lvl w:ilvl="2" w:tplc="2DE03CBC">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C324E9"/>
    <w:multiLevelType w:val="hybridMultilevel"/>
    <w:tmpl w:val="75D4C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763E3"/>
    <w:multiLevelType w:val="hybridMultilevel"/>
    <w:tmpl w:val="917A6B98"/>
    <w:lvl w:ilvl="0" w:tplc="2DE03CBC">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25A7309F"/>
    <w:multiLevelType w:val="hybridMultilevel"/>
    <w:tmpl w:val="FE3E4FF2"/>
    <w:lvl w:ilvl="0" w:tplc="4BE85B9C">
      <w:start w:val="1"/>
      <w:numFmt w:val="upperLetter"/>
      <w:lvlText w:val="%1."/>
      <w:lvlJc w:val="left"/>
      <w:pPr>
        <w:ind w:left="14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F1A77"/>
    <w:multiLevelType w:val="hybridMultilevel"/>
    <w:tmpl w:val="165C4E08"/>
    <w:lvl w:ilvl="0" w:tplc="DF18201A">
      <w:start w:val="1"/>
      <w:numFmt w:val="upperRoman"/>
      <w:lvlText w:val="%1."/>
      <w:lvlJc w:val="right"/>
      <w:pPr>
        <w:ind w:left="720" w:hanging="360"/>
      </w:pPr>
      <w:rPr>
        <w:b/>
        <w:color w:val="000000" w:themeColor="text1"/>
        <w:sz w:val="24"/>
      </w:rPr>
    </w:lvl>
    <w:lvl w:ilvl="1" w:tplc="4BE85B9C">
      <w:start w:val="1"/>
      <w:numFmt w:val="upperLetter"/>
      <w:lvlText w:val="%2."/>
      <w:lvlJc w:val="left"/>
      <w:pPr>
        <w:ind w:left="1440" w:hanging="360"/>
      </w:pPr>
      <w:rPr>
        <w:color w:val="000000" w:themeColor="text1"/>
      </w:rPr>
    </w:lvl>
    <w:lvl w:ilvl="2" w:tplc="98E27BFE">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BF6181"/>
    <w:multiLevelType w:val="hybridMultilevel"/>
    <w:tmpl w:val="9F168D36"/>
    <w:lvl w:ilvl="0" w:tplc="E362D8A2">
      <w:start w:val="1"/>
      <w:numFmt w:val="upperLetter"/>
      <w:lvlText w:val="%1."/>
      <w:lvlJc w:val="left"/>
      <w:pPr>
        <w:ind w:left="360" w:hanging="360"/>
      </w:pPr>
      <w:rPr>
        <w:rFonts w:asciiTheme="minorHAnsi" w:hAnsiTheme="minorHAnsi" w:cstheme="minorBidi" w:hint="default"/>
        <w:sz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 w15:restartNumberingAfterBreak="0">
    <w:nsid w:val="4EBD5B5F"/>
    <w:multiLevelType w:val="hybridMultilevel"/>
    <w:tmpl w:val="13BC6146"/>
    <w:lvl w:ilvl="0" w:tplc="12AE1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6B4830"/>
    <w:multiLevelType w:val="hybridMultilevel"/>
    <w:tmpl w:val="3694570C"/>
    <w:lvl w:ilvl="0" w:tplc="7D884A7E">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5DF8D39"/>
    <w:multiLevelType w:val="multilevel"/>
    <w:tmpl w:val="45789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BB0930"/>
    <w:multiLevelType w:val="hybridMultilevel"/>
    <w:tmpl w:val="9A786FC2"/>
    <w:lvl w:ilvl="0" w:tplc="F97A5042">
      <w:start w:val="1"/>
      <w:numFmt w:val="upperRoman"/>
      <w:lvlText w:val="%1."/>
      <w:lvlJc w:val="left"/>
      <w:pPr>
        <w:ind w:left="1440" w:hanging="360"/>
      </w:pPr>
    </w:lvl>
    <w:lvl w:ilvl="1" w:tplc="49AA66BE">
      <w:start w:val="1"/>
      <w:numFmt w:val="lowerLetter"/>
      <w:lvlText w:val="%2."/>
      <w:lvlJc w:val="left"/>
      <w:pPr>
        <w:ind w:left="2160" w:hanging="360"/>
      </w:pPr>
    </w:lvl>
    <w:lvl w:ilvl="2" w:tplc="E6ACDCE8">
      <w:start w:val="1"/>
      <w:numFmt w:val="lowerRoman"/>
      <w:lvlText w:val="%3."/>
      <w:lvlJc w:val="right"/>
      <w:pPr>
        <w:ind w:left="2880" w:hanging="180"/>
      </w:pPr>
    </w:lvl>
    <w:lvl w:ilvl="3" w:tplc="2CCC04CA">
      <w:start w:val="1"/>
      <w:numFmt w:val="decimal"/>
      <w:lvlText w:val="%4."/>
      <w:lvlJc w:val="left"/>
      <w:pPr>
        <w:ind w:left="3600" w:hanging="360"/>
      </w:pPr>
    </w:lvl>
    <w:lvl w:ilvl="4" w:tplc="03CA9886">
      <w:start w:val="1"/>
      <w:numFmt w:val="lowerLetter"/>
      <w:lvlText w:val="%5."/>
      <w:lvlJc w:val="left"/>
      <w:pPr>
        <w:ind w:left="4320" w:hanging="360"/>
      </w:pPr>
    </w:lvl>
    <w:lvl w:ilvl="5" w:tplc="E1EA59E4">
      <w:start w:val="1"/>
      <w:numFmt w:val="lowerRoman"/>
      <w:lvlText w:val="%6."/>
      <w:lvlJc w:val="right"/>
      <w:pPr>
        <w:ind w:left="5040" w:hanging="180"/>
      </w:pPr>
    </w:lvl>
    <w:lvl w:ilvl="6" w:tplc="0720C4EE">
      <w:start w:val="1"/>
      <w:numFmt w:val="decimal"/>
      <w:lvlText w:val="%7."/>
      <w:lvlJc w:val="left"/>
      <w:pPr>
        <w:ind w:left="5760" w:hanging="360"/>
      </w:pPr>
    </w:lvl>
    <w:lvl w:ilvl="7" w:tplc="8DB4C4BA">
      <w:start w:val="1"/>
      <w:numFmt w:val="lowerLetter"/>
      <w:lvlText w:val="%8."/>
      <w:lvlJc w:val="left"/>
      <w:pPr>
        <w:ind w:left="6480" w:hanging="360"/>
      </w:pPr>
    </w:lvl>
    <w:lvl w:ilvl="8" w:tplc="BD18B478">
      <w:start w:val="1"/>
      <w:numFmt w:val="lowerRoman"/>
      <w:lvlText w:val="%9."/>
      <w:lvlJc w:val="right"/>
      <w:pPr>
        <w:ind w:left="7200" w:hanging="180"/>
      </w:pPr>
    </w:lvl>
  </w:abstractNum>
  <w:abstractNum w:abstractNumId="20" w15:restartNumberingAfterBreak="0">
    <w:nsid w:val="60B4444D"/>
    <w:multiLevelType w:val="hybridMultilevel"/>
    <w:tmpl w:val="ED6CD2A8"/>
    <w:lvl w:ilvl="0" w:tplc="32741E0A">
      <w:start w:val="1"/>
      <w:numFmt w:val="decimal"/>
      <w:lvlText w:val="%1."/>
      <w:lvlJc w:val="left"/>
      <w:pPr>
        <w:ind w:left="720" w:hanging="360"/>
      </w:pPr>
    </w:lvl>
    <w:lvl w:ilvl="1" w:tplc="AA226DF6">
      <w:start w:val="1"/>
      <w:numFmt w:val="lowerLetter"/>
      <w:lvlText w:val="%2."/>
      <w:lvlJc w:val="left"/>
      <w:pPr>
        <w:ind w:left="1440" w:hanging="360"/>
      </w:pPr>
    </w:lvl>
    <w:lvl w:ilvl="2" w:tplc="F92CBBDC">
      <w:start w:val="1"/>
      <w:numFmt w:val="decimal"/>
      <w:lvlText w:val="%3."/>
      <w:lvlJc w:val="left"/>
      <w:pPr>
        <w:ind w:left="2160" w:hanging="180"/>
      </w:pPr>
    </w:lvl>
    <w:lvl w:ilvl="3" w:tplc="82963A7E">
      <w:start w:val="1"/>
      <w:numFmt w:val="decimal"/>
      <w:lvlText w:val="%4."/>
      <w:lvlJc w:val="left"/>
      <w:pPr>
        <w:ind w:left="2880" w:hanging="360"/>
      </w:pPr>
    </w:lvl>
    <w:lvl w:ilvl="4" w:tplc="6D1AFF10">
      <w:start w:val="1"/>
      <w:numFmt w:val="lowerLetter"/>
      <w:lvlText w:val="%5."/>
      <w:lvlJc w:val="left"/>
      <w:pPr>
        <w:ind w:left="3600" w:hanging="360"/>
      </w:pPr>
    </w:lvl>
    <w:lvl w:ilvl="5" w:tplc="B1BE3E34">
      <w:start w:val="1"/>
      <w:numFmt w:val="lowerRoman"/>
      <w:lvlText w:val="%6."/>
      <w:lvlJc w:val="right"/>
      <w:pPr>
        <w:ind w:left="4320" w:hanging="180"/>
      </w:pPr>
    </w:lvl>
    <w:lvl w:ilvl="6" w:tplc="CFACA362">
      <w:start w:val="1"/>
      <w:numFmt w:val="decimal"/>
      <w:lvlText w:val="%7."/>
      <w:lvlJc w:val="left"/>
      <w:pPr>
        <w:ind w:left="5040" w:hanging="360"/>
      </w:pPr>
    </w:lvl>
    <w:lvl w:ilvl="7" w:tplc="524A39E0">
      <w:start w:val="1"/>
      <w:numFmt w:val="lowerLetter"/>
      <w:lvlText w:val="%8."/>
      <w:lvlJc w:val="left"/>
      <w:pPr>
        <w:ind w:left="5760" w:hanging="360"/>
      </w:pPr>
    </w:lvl>
    <w:lvl w:ilvl="8" w:tplc="AA96AE76">
      <w:start w:val="1"/>
      <w:numFmt w:val="lowerRoman"/>
      <w:lvlText w:val="%9."/>
      <w:lvlJc w:val="right"/>
      <w:pPr>
        <w:ind w:left="6480" w:hanging="180"/>
      </w:pPr>
    </w:lvl>
  </w:abstractNum>
  <w:abstractNum w:abstractNumId="21" w15:restartNumberingAfterBreak="0">
    <w:nsid w:val="767F3D67"/>
    <w:multiLevelType w:val="hybridMultilevel"/>
    <w:tmpl w:val="933E4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7031264">
    <w:abstractNumId w:val="19"/>
  </w:num>
  <w:num w:numId="2" w16cid:durableId="963581209">
    <w:abstractNumId w:val="9"/>
  </w:num>
  <w:num w:numId="3" w16cid:durableId="1706249386">
    <w:abstractNumId w:val="20"/>
  </w:num>
  <w:num w:numId="4" w16cid:durableId="949121874">
    <w:abstractNumId w:val="18"/>
  </w:num>
  <w:num w:numId="5" w16cid:durableId="1086729599">
    <w:abstractNumId w:val="14"/>
  </w:num>
  <w:num w:numId="6" w16cid:durableId="2056853307">
    <w:abstractNumId w:val="0"/>
  </w:num>
  <w:num w:numId="7" w16cid:durableId="2097089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683485">
    <w:abstractNumId w:val="15"/>
  </w:num>
  <w:num w:numId="9" w16cid:durableId="1836725552">
    <w:abstractNumId w:val="10"/>
  </w:num>
  <w:num w:numId="10" w16cid:durableId="1163735200">
    <w:abstractNumId w:val="13"/>
  </w:num>
  <w:num w:numId="11" w16cid:durableId="237516179">
    <w:abstractNumId w:val="8"/>
  </w:num>
  <w:num w:numId="12" w16cid:durableId="2100908499">
    <w:abstractNumId w:val="16"/>
  </w:num>
  <w:num w:numId="13" w16cid:durableId="1492139669">
    <w:abstractNumId w:val="5"/>
  </w:num>
  <w:num w:numId="14" w16cid:durableId="77799742">
    <w:abstractNumId w:val="21"/>
  </w:num>
  <w:num w:numId="15" w16cid:durableId="549612744">
    <w:abstractNumId w:val="2"/>
  </w:num>
  <w:num w:numId="16" w16cid:durableId="101654037">
    <w:abstractNumId w:val="17"/>
  </w:num>
  <w:num w:numId="17" w16cid:durableId="1306548286">
    <w:abstractNumId w:val="1"/>
  </w:num>
  <w:num w:numId="18" w16cid:durableId="1776057806">
    <w:abstractNumId w:val="3"/>
  </w:num>
  <w:num w:numId="19" w16cid:durableId="942608735">
    <w:abstractNumId w:val="4"/>
  </w:num>
  <w:num w:numId="20" w16cid:durableId="1919096480">
    <w:abstractNumId w:val="11"/>
  </w:num>
  <w:num w:numId="21" w16cid:durableId="1543320199">
    <w:abstractNumId w:val="6"/>
  </w:num>
  <w:num w:numId="22" w16cid:durableId="1089040155">
    <w:abstractNumId w:val="7"/>
  </w:num>
  <w:num w:numId="23" w16cid:durableId="1806317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D"/>
    <w:rsid w:val="00000798"/>
    <w:rsid w:val="00000D38"/>
    <w:rsid w:val="000076EE"/>
    <w:rsid w:val="000126C7"/>
    <w:rsid w:val="000202C9"/>
    <w:rsid w:val="00020699"/>
    <w:rsid w:val="00022445"/>
    <w:rsid w:val="00022E00"/>
    <w:rsid w:val="00023599"/>
    <w:rsid w:val="00024CCF"/>
    <w:rsid w:val="000255EC"/>
    <w:rsid w:val="00030F10"/>
    <w:rsid w:val="00031D0A"/>
    <w:rsid w:val="00033C06"/>
    <w:rsid w:val="000347EA"/>
    <w:rsid w:val="00035446"/>
    <w:rsid w:val="000355E2"/>
    <w:rsid w:val="00037936"/>
    <w:rsid w:val="00040956"/>
    <w:rsid w:val="00044C51"/>
    <w:rsid w:val="00045675"/>
    <w:rsid w:val="00047AAB"/>
    <w:rsid w:val="000500DC"/>
    <w:rsid w:val="00061CC9"/>
    <w:rsid w:val="000637DC"/>
    <w:rsid w:val="0006F509"/>
    <w:rsid w:val="00070E6F"/>
    <w:rsid w:val="0007113F"/>
    <w:rsid w:val="00072D81"/>
    <w:rsid w:val="0007502F"/>
    <w:rsid w:val="00083C32"/>
    <w:rsid w:val="00087212"/>
    <w:rsid w:val="00092B54"/>
    <w:rsid w:val="00095EC7"/>
    <w:rsid w:val="0009759C"/>
    <w:rsid w:val="00097F62"/>
    <w:rsid w:val="000A7040"/>
    <w:rsid w:val="000B1578"/>
    <w:rsid w:val="000B4F45"/>
    <w:rsid w:val="000C2565"/>
    <w:rsid w:val="000C3C52"/>
    <w:rsid w:val="000C5843"/>
    <w:rsid w:val="000D07DF"/>
    <w:rsid w:val="000D15E8"/>
    <w:rsid w:val="000D5091"/>
    <w:rsid w:val="000D6650"/>
    <w:rsid w:val="000E0457"/>
    <w:rsid w:val="000E58ED"/>
    <w:rsid w:val="000E71B7"/>
    <w:rsid w:val="000F0945"/>
    <w:rsid w:val="000F1F97"/>
    <w:rsid w:val="000F3684"/>
    <w:rsid w:val="0010271E"/>
    <w:rsid w:val="0010288F"/>
    <w:rsid w:val="00102CC2"/>
    <w:rsid w:val="00110EDA"/>
    <w:rsid w:val="001128C7"/>
    <w:rsid w:val="0011381A"/>
    <w:rsid w:val="001145F7"/>
    <w:rsid w:val="00114D71"/>
    <w:rsid w:val="0011512B"/>
    <w:rsid w:val="00117192"/>
    <w:rsid w:val="00120E24"/>
    <w:rsid w:val="0013064D"/>
    <w:rsid w:val="00135B9D"/>
    <w:rsid w:val="00136BEE"/>
    <w:rsid w:val="00136D9B"/>
    <w:rsid w:val="00136DC8"/>
    <w:rsid w:val="00136FED"/>
    <w:rsid w:val="001371EB"/>
    <w:rsid w:val="00143201"/>
    <w:rsid w:val="0014551A"/>
    <w:rsid w:val="001469F5"/>
    <w:rsid w:val="0015236F"/>
    <w:rsid w:val="001559B9"/>
    <w:rsid w:val="001675E7"/>
    <w:rsid w:val="00171029"/>
    <w:rsid w:val="001758A1"/>
    <w:rsid w:val="00175C2D"/>
    <w:rsid w:val="00175F70"/>
    <w:rsid w:val="00176FF8"/>
    <w:rsid w:val="0018040A"/>
    <w:rsid w:val="00181E64"/>
    <w:rsid w:val="001826E3"/>
    <w:rsid w:val="0018416B"/>
    <w:rsid w:val="00185A51"/>
    <w:rsid w:val="001879E9"/>
    <w:rsid w:val="001921A3"/>
    <w:rsid w:val="00197E16"/>
    <w:rsid w:val="001A4169"/>
    <w:rsid w:val="001A6C7A"/>
    <w:rsid w:val="001B376C"/>
    <w:rsid w:val="001B436F"/>
    <w:rsid w:val="001B4C5C"/>
    <w:rsid w:val="001C1373"/>
    <w:rsid w:val="001C2876"/>
    <w:rsid w:val="001C39EA"/>
    <w:rsid w:val="001C3C9F"/>
    <w:rsid w:val="001C59BB"/>
    <w:rsid w:val="001D66D6"/>
    <w:rsid w:val="001D7264"/>
    <w:rsid w:val="001D73EF"/>
    <w:rsid w:val="001D7D8C"/>
    <w:rsid w:val="001E1EF8"/>
    <w:rsid w:val="001E40DD"/>
    <w:rsid w:val="001E5FF3"/>
    <w:rsid w:val="001E7FD2"/>
    <w:rsid w:val="001F15E4"/>
    <w:rsid w:val="001F2A74"/>
    <w:rsid w:val="001F75F7"/>
    <w:rsid w:val="00200EEF"/>
    <w:rsid w:val="00206B88"/>
    <w:rsid w:val="00206E26"/>
    <w:rsid w:val="00213476"/>
    <w:rsid w:val="00217F5B"/>
    <w:rsid w:val="0022197E"/>
    <w:rsid w:val="00222CA4"/>
    <w:rsid w:val="002232A1"/>
    <w:rsid w:val="00232CAC"/>
    <w:rsid w:val="00233714"/>
    <w:rsid w:val="00233894"/>
    <w:rsid w:val="002420C2"/>
    <w:rsid w:val="00242DB5"/>
    <w:rsid w:val="00243CC6"/>
    <w:rsid w:val="002448F9"/>
    <w:rsid w:val="00246A5B"/>
    <w:rsid w:val="0024723D"/>
    <w:rsid w:val="0024741B"/>
    <w:rsid w:val="00252EB4"/>
    <w:rsid w:val="002575A2"/>
    <w:rsid w:val="0025763F"/>
    <w:rsid w:val="00257DB0"/>
    <w:rsid w:val="002624E2"/>
    <w:rsid w:val="00262683"/>
    <w:rsid w:val="002644CB"/>
    <w:rsid w:val="00270BEA"/>
    <w:rsid w:val="00271517"/>
    <w:rsid w:val="00271B6F"/>
    <w:rsid w:val="0028658E"/>
    <w:rsid w:val="0029054E"/>
    <w:rsid w:val="0029091E"/>
    <w:rsid w:val="00291848"/>
    <w:rsid w:val="00297A25"/>
    <w:rsid w:val="002A0D83"/>
    <w:rsid w:val="002B2F78"/>
    <w:rsid w:val="002B3F7B"/>
    <w:rsid w:val="002B4397"/>
    <w:rsid w:val="002B53BE"/>
    <w:rsid w:val="002B5C85"/>
    <w:rsid w:val="002B5EF6"/>
    <w:rsid w:val="002B77E1"/>
    <w:rsid w:val="002C32F2"/>
    <w:rsid w:val="002C5C7A"/>
    <w:rsid w:val="002D0A51"/>
    <w:rsid w:val="002D6023"/>
    <w:rsid w:val="002D7A6B"/>
    <w:rsid w:val="002E1494"/>
    <w:rsid w:val="002E1603"/>
    <w:rsid w:val="002E74FA"/>
    <w:rsid w:val="002E7BD9"/>
    <w:rsid w:val="002F13EA"/>
    <w:rsid w:val="002F3ADF"/>
    <w:rsid w:val="002F77C9"/>
    <w:rsid w:val="002F7B72"/>
    <w:rsid w:val="00302332"/>
    <w:rsid w:val="00303DB1"/>
    <w:rsid w:val="003151A4"/>
    <w:rsid w:val="00317B83"/>
    <w:rsid w:val="0032644A"/>
    <w:rsid w:val="00326C45"/>
    <w:rsid w:val="00330378"/>
    <w:rsid w:val="00332765"/>
    <w:rsid w:val="003339A5"/>
    <w:rsid w:val="0033476D"/>
    <w:rsid w:val="00337F4A"/>
    <w:rsid w:val="00343C91"/>
    <w:rsid w:val="003449BD"/>
    <w:rsid w:val="00350C7B"/>
    <w:rsid w:val="00355DDA"/>
    <w:rsid w:val="00356144"/>
    <w:rsid w:val="00357632"/>
    <w:rsid w:val="00360E0B"/>
    <w:rsid w:val="003619C1"/>
    <w:rsid w:val="0036325E"/>
    <w:rsid w:val="00367225"/>
    <w:rsid w:val="00367492"/>
    <w:rsid w:val="00376646"/>
    <w:rsid w:val="00377B79"/>
    <w:rsid w:val="003938C5"/>
    <w:rsid w:val="0039727E"/>
    <w:rsid w:val="003A7E55"/>
    <w:rsid w:val="003A887F"/>
    <w:rsid w:val="003C17E6"/>
    <w:rsid w:val="003C388F"/>
    <w:rsid w:val="003C59F3"/>
    <w:rsid w:val="003D5051"/>
    <w:rsid w:val="003D5F70"/>
    <w:rsid w:val="003D6996"/>
    <w:rsid w:val="003D7681"/>
    <w:rsid w:val="003D7C90"/>
    <w:rsid w:val="003E254C"/>
    <w:rsid w:val="003E2736"/>
    <w:rsid w:val="003E3194"/>
    <w:rsid w:val="003E6CBE"/>
    <w:rsid w:val="003E79B7"/>
    <w:rsid w:val="003F1DC0"/>
    <w:rsid w:val="00404BCF"/>
    <w:rsid w:val="00406B98"/>
    <w:rsid w:val="00411E45"/>
    <w:rsid w:val="004142F2"/>
    <w:rsid w:val="00417B1A"/>
    <w:rsid w:val="00417B78"/>
    <w:rsid w:val="00417CFF"/>
    <w:rsid w:val="00422610"/>
    <w:rsid w:val="00422C30"/>
    <w:rsid w:val="00423075"/>
    <w:rsid w:val="0042648E"/>
    <w:rsid w:val="00426B62"/>
    <w:rsid w:val="0043019B"/>
    <w:rsid w:val="004304BA"/>
    <w:rsid w:val="00433D29"/>
    <w:rsid w:val="00436523"/>
    <w:rsid w:val="00436AEC"/>
    <w:rsid w:val="00437740"/>
    <w:rsid w:val="004402F2"/>
    <w:rsid w:val="0044076C"/>
    <w:rsid w:val="004430E7"/>
    <w:rsid w:val="004438F6"/>
    <w:rsid w:val="00443AAE"/>
    <w:rsid w:val="00444470"/>
    <w:rsid w:val="00444BDB"/>
    <w:rsid w:val="0044576A"/>
    <w:rsid w:val="00446377"/>
    <w:rsid w:val="00446530"/>
    <w:rsid w:val="004509C4"/>
    <w:rsid w:val="00451DF1"/>
    <w:rsid w:val="00456BFA"/>
    <w:rsid w:val="00462387"/>
    <w:rsid w:val="004623B4"/>
    <w:rsid w:val="00467A15"/>
    <w:rsid w:val="00467C08"/>
    <w:rsid w:val="0047042B"/>
    <w:rsid w:val="004725EB"/>
    <w:rsid w:val="00474190"/>
    <w:rsid w:val="00474D5C"/>
    <w:rsid w:val="00475135"/>
    <w:rsid w:val="0048104F"/>
    <w:rsid w:val="00484E9B"/>
    <w:rsid w:val="00484F6F"/>
    <w:rsid w:val="004878A5"/>
    <w:rsid w:val="004901B4"/>
    <w:rsid w:val="00492836"/>
    <w:rsid w:val="004A1F65"/>
    <w:rsid w:val="004A42AE"/>
    <w:rsid w:val="004B1229"/>
    <w:rsid w:val="004B19C1"/>
    <w:rsid w:val="004B1B23"/>
    <w:rsid w:val="004B3416"/>
    <w:rsid w:val="004C0827"/>
    <w:rsid w:val="004D0237"/>
    <w:rsid w:val="004D2622"/>
    <w:rsid w:val="004D3085"/>
    <w:rsid w:val="004D5E54"/>
    <w:rsid w:val="004D62D8"/>
    <w:rsid w:val="004D7E8A"/>
    <w:rsid w:val="004E02AD"/>
    <w:rsid w:val="004F0108"/>
    <w:rsid w:val="004F0207"/>
    <w:rsid w:val="004F2312"/>
    <w:rsid w:val="004F4413"/>
    <w:rsid w:val="004F6E4F"/>
    <w:rsid w:val="00500451"/>
    <w:rsid w:val="005005EC"/>
    <w:rsid w:val="005010AC"/>
    <w:rsid w:val="005044AA"/>
    <w:rsid w:val="0051621A"/>
    <w:rsid w:val="0052025B"/>
    <w:rsid w:val="0052206B"/>
    <w:rsid w:val="005243CD"/>
    <w:rsid w:val="0052632F"/>
    <w:rsid w:val="005266D4"/>
    <w:rsid w:val="00530883"/>
    <w:rsid w:val="0053163F"/>
    <w:rsid w:val="00532987"/>
    <w:rsid w:val="00532A5D"/>
    <w:rsid w:val="00536FEC"/>
    <w:rsid w:val="00537C0D"/>
    <w:rsid w:val="00541BE9"/>
    <w:rsid w:val="00544CD1"/>
    <w:rsid w:val="0054697C"/>
    <w:rsid w:val="0055162E"/>
    <w:rsid w:val="00557949"/>
    <w:rsid w:val="005605C5"/>
    <w:rsid w:val="00572EF0"/>
    <w:rsid w:val="00575B8F"/>
    <w:rsid w:val="00576F8D"/>
    <w:rsid w:val="005831F3"/>
    <w:rsid w:val="005838C8"/>
    <w:rsid w:val="00590DC5"/>
    <w:rsid w:val="005940BB"/>
    <w:rsid w:val="00594CCD"/>
    <w:rsid w:val="005A0F52"/>
    <w:rsid w:val="005A2B1F"/>
    <w:rsid w:val="005A334F"/>
    <w:rsid w:val="005A78D9"/>
    <w:rsid w:val="005B2C88"/>
    <w:rsid w:val="005B6C4F"/>
    <w:rsid w:val="005B712D"/>
    <w:rsid w:val="005C2268"/>
    <w:rsid w:val="005C4DEE"/>
    <w:rsid w:val="005D1E2B"/>
    <w:rsid w:val="005D2FAB"/>
    <w:rsid w:val="005D6B71"/>
    <w:rsid w:val="005E1419"/>
    <w:rsid w:val="005E1C10"/>
    <w:rsid w:val="005E2547"/>
    <w:rsid w:val="005E298D"/>
    <w:rsid w:val="005E3DF1"/>
    <w:rsid w:val="005E6BDB"/>
    <w:rsid w:val="00601E87"/>
    <w:rsid w:val="00603909"/>
    <w:rsid w:val="00613F26"/>
    <w:rsid w:val="006210E9"/>
    <w:rsid w:val="006261BB"/>
    <w:rsid w:val="00626E59"/>
    <w:rsid w:val="00630761"/>
    <w:rsid w:val="00635812"/>
    <w:rsid w:val="0063676D"/>
    <w:rsid w:val="00637361"/>
    <w:rsid w:val="00637B9B"/>
    <w:rsid w:val="00642C35"/>
    <w:rsid w:val="00651FF0"/>
    <w:rsid w:val="006528B8"/>
    <w:rsid w:val="00652BE0"/>
    <w:rsid w:val="0065358D"/>
    <w:rsid w:val="00661EC9"/>
    <w:rsid w:val="0066210B"/>
    <w:rsid w:val="00663AAD"/>
    <w:rsid w:val="006763C4"/>
    <w:rsid w:val="00676842"/>
    <w:rsid w:val="00683AB9"/>
    <w:rsid w:val="00684970"/>
    <w:rsid w:val="00684DE7"/>
    <w:rsid w:val="006854AE"/>
    <w:rsid w:val="006861B9"/>
    <w:rsid w:val="006914B9"/>
    <w:rsid w:val="00692F02"/>
    <w:rsid w:val="006A09C1"/>
    <w:rsid w:val="006A2812"/>
    <w:rsid w:val="006A2EBE"/>
    <w:rsid w:val="006A5757"/>
    <w:rsid w:val="006B091F"/>
    <w:rsid w:val="006B4122"/>
    <w:rsid w:val="006C01A0"/>
    <w:rsid w:val="006C48BC"/>
    <w:rsid w:val="006C6570"/>
    <w:rsid w:val="006D089E"/>
    <w:rsid w:val="006D7708"/>
    <w:rsid w:val="006E099F"/>
    <w:rsid w:val="006E1E5E"/>
    <w:rsid w:val="006E2D78"/>
    <w:rsid w:val="006F3CFA"/>
    <w:rsid w:val="006F4838"/>
    <w:rsid w:val="006F5550"/>
    <w:rsid w:val="006F6C62"/>
    <w:rsid w:val="007127A1"/>
    <w:rsid w:val="00713C8E"/>
    <w:rsid w:val="00723704"/>
    <w:rsid w:val="0073399D"/>
    <w:rsid w:val="007348C8"/>
    <w:rsid w:val="0073589D"/>
    <w:rsid w:val="00737903"/>
    <w:rsid w:val="00741F99"/>
    <w:rsid w:val="00744227"/>
    <w:rsid w:val="007458C4"/>
    <w:rsid w:val="007464E1"/>
    <w:rsid w:val="00754165"/>
    <w:rsid w:val="00756F8C"/>
    <w:rsid w:val="007579AB"/>
    <w:rsid w:val="007652CE"/>
    <w:rsid w:val="00767E84"/>
    <w:rsid w:val="00773153"/>
    <w:rsid w:val="00775A7C"/>
    <w:rsid w:val="0078436B"/>
    <w:rsid w:val="0078577E"/>
    <w:rsid w:val="00785ED4"/>
    <w:rsid w:val="00793665"/>
    <w:rsid w:val="0079411D"/>
    <w:rsid w:val="00797C9F"/>
    <w:rsid w:val="007A0863"/>
    <w:rsid w:val="007A3264"/>
    <w:rsid w:val="007A5D69"/>
    <w:rsid w:val="007A7295"/>
    <w:rsid w:val="007A7D08"/>
    <w:rsid w:val="007B3FBB"/>
    <w:rsid w:val="007B6EA9"/>
    <w:rsid w:val="007B6FA0"/>
    <w:rsid w:val="007C04C6"/>
    <w:rsid w:val="007C1BB3"/>
    <w:rsid w:val="007C56D4"/>
    <w:rsid w:val="007C7602"/>
    <w:rsid w:val="007CEE11"/>
    <w:rsid w:val="007D280E"/>
    <w:rsid w:val="007D3443"/>
    <w:rsid w:val="007D363E"/>
    <w:rsid w:val="007D5BE6"/>
    <w:rsid w:val="007D68EB"/>
    <w:rsid w:val="007E12F0"/>
    <w:rsid w:val="007E2CE3"/>
    <w:rsid w:val="007F0119"/>
    <w:rsid w:val="007F10A5"/>
    <w:rsid w:val="007F2122"/>
    <w:rsid w:val="007F2563"/>
    <w:rsid w:val="007F4054"/>
    <w:rsid w:val="007F79BE"/>
    <w:rsid w:val="00800FF0"/>
    <w:rsid w:val="00813187"/>
    <w:rsid w:val="00815C03"/>
    <w:rsid w:val="00815DEF"/>
    <w:rsid w:val="00816761"/>
    <w:rsid w:val="008209D7"/>
    <w:rsid w:val="008209DC"/>
    <w:rsid w:val="00826F65"/>
    <w:rsid w:val="00830DF6"/>
    <w:rsid w:val="00832A2C"/>
    <w:rsid w:val="00832F29"/>
    <w:rsid w:val="00834400"/>
    <w:rsid w:val="008353A4"/>
    <w:rsid w:val="00846DF7"/>
    <w:rsid w:val="008547D8"/>
    <w:rsid w:val="00854874"/>
    <w:rsid w:val="00857017"/>
    <w:rsid w:val="00870939"/>
    <w:rsid w:val="00870E40"/>
    <w:rsid w:val="008746E8"/>
    <w:rsid w:val="00876376"/>
    <w:rsid w:val="008768D2"/>
    <w:rsid w:val="00880D46"/>
    <w:rsid w:val="00880D6C"/>
    <w:rsid w:val="00885015"/>
    <w:rsid w:val="00885893"/>
    <w:rsid w:val="008915F4"/>
    <w:rsid w:val="00895833"/>
    <w:rsid w:val="008B5B98"/>
    <w:rsid w:val="008C0C4C"/>
    <w:rsid w:val="008C144E"/>
    <w:rsid w:val="008C35E6"/>
    <w:rsid w:val="008C4CB9"/>
    <w:rsid w:val="008C63E0"/>
    <w:rsid w:val="008D06F3"/>
    <w:rsid w:val="008D6E47"/>
    <w:rsid w:val="008E2ECC"/>
    <w:rsid w:val="008E5B53"/>
    <w:rsid w:val="008F08F0"/>
    <w:rsid w:val="008F4A6C"/>
    <w:rsid w:val="008F617D"/>
    <w:rsid w:val="008F662E"/>
    <w:rsid w:val="00900A1C"/>
    <w:rsid w:val="00902273"/>
    <w:rsid w:val="009030E1"/>
    <w:rsid w:val="00903837"/>
    <w:rsid w:val="00903BE9"/>
    <w:rsid w:val="0090706B"/>
    <w:rsid w:val="009070DE"/>
    <w:rsid w:val="00915A74"/>
    <w:rsid w:val="00920BDF"/>
    <w:rsid w:val="009312D0"/>
    <w:rsid w:val="00932564"/>
    <w:rsid w:val="0094453D"/>
    <w:rsid w:val="009447ED"/>
    <w:rsid w:val="0094623F"/>
    <w:rsid w:val="00947A85"/>
    <w:rsid w:val="00953ACB"/>
    <w:rsid w:val="00954A38"/>
    <w:rsid w:val="0095559D"/>
    <w:rsid w:val="00961A79"/>
    <w:rsid w:val="00975C7D"/>
    <w:rsid w:val="009774ED"/>
    <w:rsid w:val="00981A6A"/>
    <w:rsid w:val="00981E3E"/>
    <w:rsid w:val="00982BDB"/>
    <w:rsid w:val="0098696A"/>
    <w:rsid w:val="00986A00"/>
    <w:rsid w:val="00987639"/>
    <w:rsid w:val="0099268D"/>
    <w:rsid w:val="009A1C1B"/>
    <w:rsid w:val="009A31AE"/>
    <w:rsid w:val="009B4553"/>
    <w:rsid w:val="009C1CB6"/>
    <w:rsid w:val="009C672D"/>
    <w:rsid w:val="009C7FFB"/>
    <w:rsid w:val="009D094F"/>
    <w:rsid w:val="009D1035"/>
    <w:rsid w:val="009D48EC"/>
    <w:rsid w:val="009E078E"/>
    <w:rsid w:val="009F0ABE"/>
    <w:rsid w:val="009F3401"/>
    <w:rsid w:val="009F3874"/>
    <w:rsid w:val="009F56BA"/>
    <w:rsid w:val="00A04B23"/>
    <w:rsid w:val="00A07F65"/>
    <w:rsid w:val="00A108C3"/>
    <w:rsid w:val="00A124A3"/>
    <w:rsid w:val="00A14590"/>
    <w:rsid w:val="00A14927"/>
    <w:rsid w:val="00A1543B"/>
    <w:rsid w:val="00A1656C"/>
    <w:rsid w:val="00A17B1A"/>
    <w:rsid w:val="00A202C5"/>
    <w:rsid w:val="00A242B3"/>
    <w:rsid w:val="00A26A96"/>
    <w:rsid w:val="00A27F68"/>
    <w:rsid w:val="00A3054E"/>
    <w:rsid w:val="00A35705"/>
    <w:rsid w:val="00A42D83"/>
    <w:rsid w:val="00A458DC"/>
    <w:rsid w:val="00A4687E"/>
    <w:rsid w:val="00A51EAF"/>
    <w:rsid w:val="00A53548"/>
    <w:rsid w:val="00A547BE"/>
    <w:rsid w:val="00A5515F"/>
    <w:rsid w:val="00A57EB4"/>
    <w:rsid w:val="00A6292E"/>
    <w:rsid w:val="00A71E99"/>
    <w:rsid w:val="00A72572"/>
    <w:rsid w:val="00A73A5D"/>
    <w:rsid w:val="00A73C81"/>
    <w:rsid w:val="00A76FB5"/>
    <w:rsid w:val="00A83520"/>
    <w:rsid w:val="00A85B43"/>
    <w:rsid w:val="00A87CBD"/>
    <w:rsid w:val="00A905E6"/>
    <w:rsid w:val="00A94E37"/>
    <w:rsid w:val="00A950DC"/>
    <w:rsid w:val="00A9540A"/>
    <w:rsid w:val="00A95447"/>
    <w:rsid w:val="00A95678"/>
    <w:rsid w:val="00A97E01"/>
    <w:rsid w:val="00AA1CC9"/>
    <w:rsid w:val="00AA570E"/>
    <w:rsid w:val="00AA5E57"/>
    <w:rsid w:val="00AA5F08"/>
    <w:rsid w:val="00AB056A"/>
    <w:rsid w:val="00AB3CF5"/>
    <w:rsid w:val="00AB5350"/>
    <w:rsid w:val="00AB7F5D"/>
    <w:rsid w:val="00AC01C8"/>
    <w:rsid w:val="00AC2152"/>
    <w:rsid w:val="00AC37D5"/>
    <w:rsid w:val="00AC5FA1"/>
    <w:rsid w:val="00AD3818"/>
    <w:rsid w:val="00AE39EB"/>
    <w:rsid w:val="00AE4D7A"/>
    <w:rsid w:val="00AF29DE"/>
    <w:rsid w:val="00AF4C36"/>
    <w:rsid w:val="00AF6DC3"/>
    <w:rsid w:val="00B04FE1"/>
    <w:rsid w:val="00B05AAB"/>
    <w:rsid w:val="00B11157"/>
    <w:rsid w:val="00B20EBF"/>
    <w:rsid w:val="00B21507"/>
    <w:rsid w:val="00B23BC7"/>
    <w:rsid w:val="00B23C6F"/>
    <w:rsid w:val="00B24967"/>
    <w:rsid w:val="00B27748"/>
    <w:rsid w:val="00B30FA5"/>
    <w:rsid w:val="00B31C0B"/>
    <w:rsid w:val="00B326A5"/>
    <w:rsid w:val="00B328BD"/>
    <w:rsid w:val="00B366BF"/>
    <w:rsid w:val="00B374AC"/>
    <w:rsid w:val="00B41A86"/>
    <w:rsid w:val="00B434D4"/>
    <w:rsid w:val="00B4532B"/>
    <w:rsid w:val="00B46EAD"/>
    <w:rsid w:val="00B51D90"/>
    <w:rsid w:val="00B53943"/>
    <w:rsid w:val="00B55E8C"/>
    <w:rsid w:val="00B6184E"/>
    <w:rsid w:val="00B61FDC"/>
    <w:rsid w:val="00B65A9F"/>
    <w:rsid w:val="00B702D9"/>
    <w:rsid w:val="00B7707C"/>
    <w:rsid w:val="00B83D9F"/>
    <w:rsid w:val="00B846F6"/>
    <w:rsid w:val="00B86122"/>
    <w:rsid w:val="00B86599"/>
    <w:rsid w:val="00B91A6B"/>
    <w:rsid w:val="00B927B0"/>
    <w:rsid w:val="00BA0D24"/>
    <w:rsid w:val="00BA1A71"/>
    <w:rsid w:val="00BA2E83"/>
    <w:rsid w:val="00BA4101"/>
    <w:rsid w:val="00BB3238"/>
    <w:rsid w:val="00BB6BFC"/>
    <w:rsid w:val="00BC1C6B"/>
    <w:rsid w:val="00BC6463"/>
    <w:rsid w:val="00BC6C6C"/>
    <w:rsid w:val="00BD1033"/>
    <w:rsid w:val="00BE04FA"/>
    <w:rsid w:val="00BE079A"/>
    <w:rsid w:val="00BE0C31"/>
    <w:rsid w:val="00BE1208"/>
    <w:rsid w:val="00BE2A9E"/>
    <w:rsid w:val="00BE5B49"/>
    <w:rsid w:val="00BF0E94"/>
    <w:rsid w:val="00BF122E"/>
    <w:rsid w:val="00BF1AE5"/>
    <w:rsid w:val="00BF1BC9"/>
    <w:rsid w:val="00BF550B"/>
    <w:rsid w:val="00BF7ABE"/>
    <w:rsid w:val="00C01893"/>
    <w:rsid w:val="00C027FB"/>
    <w:rsid w:val="00C0388A"/>
    <w:rsid w:val="00C045EF"/>
    <w:rsid w:val="00C053FF"/>
    <w:rsid w:val="00C06BAE"/>
    <w:rsid w:val="00C22010"/>
    <w:rsid w:val="00C22B57"/>
    <w:rsid w:val="00C24450"/>
    <w:rsid w:val="00C305AE"/>
    <w:rsid w:val="00C357AB"/>
    <w:rsid w:val="00C3707A"/>
    <w:rsid w:val="00C421A6"/>
    <w:rsid w:val="00C43B32"/>
    <w:rsid w:val="00C46779"/>
    <w:rsid w:val="00C50370"/>
    <w:rsid w:val="00C572EF"/>
    <w:rsid w:val="00C66224"/>
    <w:rsid w:val="00C7313D"/>
    <w:rsid w:val="00C73AA1"/>
    <w:rsid w:val="00C75D8B"/>
    <w:rsid w:val="00C80AC1"/>
    <w:rsid w:val="00C80B46"/>
    <w:rsid w:val="00C81308"/>
    <w:rsid w:val="00C8216E"/>
    <w:rsid w:val="00C85E7F"/>
    <w:rsid w:val="00C8760A"/>
    <w:rsid w:val="00C90C5A"/>
    <w:rsid w:val="00C91DBC"/>
    <w:rsid w:val="00C950BC"/>
    <w:rsid w:val="00C968D6"/>
    <w:rsid w:val="00CA03C4"/>
    <w:rsid w:val="00CA0AD9"/>
    <w:rsid w:val="00CA49F4"/>
    <w:rsid w:val="00CA7187"/>
    <w:rsid w:val="00CB5659"/>
    <w:rsid w:val="00CC121A"/>
    <w:rsid w:val="00CC15A7"/>
    <w:rsid w:val="00CC5223"/>
    <w:rsid w:val="00CD5259"/>
    <w:rsid w:val="00CE50BB"/>
    <w:rsid w:val="00CF0C45"/>
    <w:rsid w:val="00CF1FA2"/>
    <w:rsid w:val="00CF3D1A"/>
    <w:rsid w:val="00CF5905"/>
    <w:rsid w:val="00CF7B02"/>
    <w:rsid w:val="00D00E37"/>
    <w:rsid w:val="00D03FEC"/>
    <w:rsid w:val="00D06B50"/>
    <w:rsid w:val="00D07FDB"/>
    <w:rsid w:val="00D0DCE6"/>
    <w:rsid w:val="00D10731"/>
    <w:rsid w:val="00D12064"/>
    <w:rsid w:val="00D17C18"/>
    <w:rsid w:val="00D242A3"/>
    <w:rsid w:val="00D253EB"/>
    <w:rsid w:val="00D30717"/>
    <w:rsid w:val="00D3310A"/>
    <w:rsid w:val="00D36635"/>
    <w:rsid w:val="00D411A0"/>
    <w:rsid w:val="00D4276D"/>
    <w:rsid w:val="00D47167"/>
    <w:rsid w:val="00D47CB5"/>
    <w:rsid w:val="00D52435"/>
    <w:rsid w:val="00D54E4C"/>
    <w:rsid w:val="00D57434"/>
    <w:rsid w:val="00D60698"/>
    <w:rsid w:val="00D6089B"/>
    <w:rsid w:val="00D60CFA"/>
    <w:rsid w:val="00D613C6"/>
    <w:rsid w:val="00D63914"/>
    <w:rsid w:val="00D640F4"/>
    <w:rsid w:val="00D64323"/>
    <w:rsid w:val="00D67A23"/>
    <w:rsid w:val="00D67EC0"/>
    <w:rsid w:val="00D7151B"/>
    <w:rsid w:val="00D7514E"/>
    <w:rsid w:val="00D82AB2"/>
    <w:rsid w:val="00D82D34"/>
    <w:rsid w:val="00D85EC5"/>
    <w:rsid w:val="00D900A2"/>
    <w:rsid w:val="00D93ECE"/>
    <w:rsid w:val="00D943A0"/>
    <w:rsid w:val="00D9559A"/>
    <w:rsid w:val="00D96F78"/>
    <w:rsid w:val="00DA3D96"/>
    <w:rsid w:val="00DA5D4E"/>
    <w:rsid w:val="00DA6ACB"/>
    <w:rsid w:val="00DB1C3F"/>
    <w:rsid w:val="00DB6A6F"/>
    <w:rsid w:val="00DD0379"/>
    <w:rsid w:val="00DD4963"/>
    <w:rsid w:val="00DD550D"/>
    <w:rsid w:val="00DF0A2A"/>
    <w:rsid w:val="00DF2113"/>
    <w:rsid w:val="00DF25FA"/>
    <w:rsid w:val="00DF44B9"/>
    <w:rsid w:val="00DF52DA"/>
    <w:rsid w:val="00E0344C"/>
    <w:rsid w:val="00E039BB"/>
    <w:rsid w:val="00E0795B"/>
    <w:rsid w:val="00E11CAD"/>
    <w:rsid w:val="00E12B23"/>
    <w:rsid w:val="00E13C8C"/>
    <w:rsid w:val="00E14BAA"/>
    <w:rsid w:val="00E15E84"/>
    <w:rsid w:val="00E16BBF"/>
    <w:rsid w:val="00E25FFD"/>
    <w:rsid w:val="00E27B20"/>
    <w:rsid w:val="00E27CB8"/>
    <w:rsid w:val="00E30467"/>
    <w:rsid w:val="00E32FA1"/>
    <w:rsid w:val="00E34112"/>
    <w:rsid w:val="00E37E7E"/>
    <w:rsid w:val="00E4213D"/>
    <w:rsid w:val="00E42C10"/>
    <w:rsid w:val="00E43DD1"/>
    <w:rsid w:val="00E44697"/>
    <w:rsid w:val="00E4471F"/>
    <w:rsid w:val="00E4652E"/>
    <w:rsid w:val="00E60A38"/>
    <w:rsid w:val="00E6497A"/>
    <w:rsid w:val="00E6792F"/>
    <w:rsid w:val="00E75531"/>
    <w:rsid w:val="00E7627C"/>
    <w:rsid w:val="00E77623"/>
    <w:rsid w:val="00E83066"/>
    <w:rsid w:val="00E852E4"/>
    <w:rsid w:val="00E87545"/>
    <w:rsid w:val="00E87ED6"/>
    <w:rsid w:val="00EA5FCE"/>
    <w:rsid w:val="00EB2CC7"/>
    <w:rsid w:val="00EB310D"/>
    <w:rsid w:val="00EB338B"/>
    <w:rsid w:val="00EB4115"/>
    <w:rsid w:val="00EB5C54"/>
    <w:rsid w:val="00EC47BB"/>
    <w:rsid w:val="00EC5731"/>
    <w:rsid w:val="00EC6022"/>
    <w:rsid w:val="00EC614B"/>
    <w:rsid w:val="00EC644B"/>
    <w:rsid w:val="00EC7A01"/>
    <w:rsid w:val="00ED3DD4"/>
    <w:rsid w:val="00EE0641"/>
    <w:rsid w:val="00EE2051"/>
    <w:rsid w:val="00EE2608"/>
    <w:rsid w:val="00EE47F9"/>
    <w:rsid w:val="00EE51B6"/>
    <w:rsid w:val="00EE76AF"/>
    <w:rsid w:val="00EF0111"/>
    <w:rsid w:val="00EF01A3"/>
    <w:rsid w:val="00EF0A32"/>
    <w:rsid w:val="00EF376D"/>
    <w:rsid w:val="00F009CA"/>
    <w:rsid w:val="00F02218"/>
    <w:rsid w:val="00F03AE2"/>
    <w:rsid w:val="00F051A1"/>
    <w:rsid w:val="00F129AA"/>
    <w:rsid w:val="00F14FDC"/>
    <w:rsid w:val="00F16DF7"/>
    <w:rsid w:val="00F173F9"/>
    <w:rsid w:val="00F20291"/>
    <w:rsid w:val="00F23767"/>
    <w:rsid w:val="00F23B31"/>
    <w:rsid w:val="00F260A1"/>
    <w:rsid w:val="00F3088A"/>
    <w:rsid w:val="00F32817"/>
    <w:rsid w:val="00F468AD"/>
    <w:rsid w:val="00F51AE7"/>
    <w:rsid w:val="00F52B35"/>
    <w:rsid w:val="00F5579C"/>
    <w:rsid w:val="00F561F6"/>
    <w:rsid w:val="00F56611"/>
    <w:rsid w:val="00F56D5C"/>
    <w:rsid w:val="00F57AF8"/>
    <w:rsid w:val="00F6632A"/>
    <w:rsid w:val="00F6742A"/>
    <w:rsid w:val="00F80879"/>
    <w:rsid w:val="00F81910"/>
    <w:rsid w:val="00F81F5E"/>
    <w:rsid w:val="00F82D39"/>
    <w:rsid w:val="00F83370"/>
    <w:rsid w:val="00F844FF"/>
    <w:rsid w:val="00F878DD"/>
    <w:rsid w:val="00F90C75"/>
    <w:rsid w:val="00F93BD9"/>
    <w:rsid w:val="00F968E3"/>
    <w:rsid w:val="00F96C1C"/>
    <w:rsid w:val="00FA3138"/>
    <w:rsid w:val="00FA4ADE"/>
    <w:rsid w:val="00FB0B80"/>
    <w:rsid w:val="00FB2D8C"/>
    <w:rsid w:val="00FB55E3"/>
    <w:rsid w:val="00FB6474"/>
    <w:rsid w:val="00FB7AB1"/>
    <w:rsid w:val="00FC254C"/>
    <w:rsid w:val="00FC2608"/>
    <w:rsid w:val="00FC2861"/>
    <w:rsid w:val="00FC632C"/>
    <w:rsid w:val="00FC64F0"/>
    <w:rsid w:val="00FC6C69"/>
    <w:rsid w:val="00FC71BB"/>
    <w:rsid w:val="00FD1FF2"/>
    <w:rsid w:val="00FD2ADF"/>
    <w:rsid w:val="00FD2F03"/>
    <w:rsid w:val="00FD6200"/>
    <w:rsid w:val="00FD6424"/>
    <w:rsid w:val="00FE0795"/>
    <w:rsid w:val="00FE1A7E"/>
    <w:rsid w:val="00FE2DFB"/>
    <w:rsid w:val="00FE34AD"/>
    <w:rsid w:val="00FE4F60"/>
    <w:rsid w:val="00FF1210"/>
    <w:rsid w:val="00FF5A93"/>
    <w:rsid w:val="00FF78AA"/>
    <w:rsid w:val="00FF7E3E"/>
    <w:rsid w:val="01BBF6C0"/>
    <w:rsid w:val="029B74B9"/>
    <w:rsid w:val="04309C77"/>
    <w:rsid w:val="0441C864"/>
    <w:rsid w:val="0443E520"/>
    <w:rsid w:val="04F234F2"/>
    <w:rsid w:val="05021DA3"/>
    <w:rsid w:val="066762CA"/>
    <w:rsid w:val="071A79F5"/>
    <w:rsid w:val="07DB1EDF"/>
    <w:rsid w:val="0856D53B"/>
    <w:rsid w:val="08F49B10"/>
    <w:rsid w:val="091C8134"/>
    <w:rsid w:val="09D60AAB"/>
    <w:rsid w:val="09F2A59C"/>
    <w:rsid w:val="0ADFCB7D"/>
    <w:rsid w:val="0AED1CCC"/>
    <w:rsid w:val="0C61F4FB"/>
    <w:rsid w:val="0CF5C769"/>
    <w:rsid w:val="0E723444"/>
    <w:rsid w:val="0EB52E8C"/>
    <w:rsid w:val="0F45DE0B"/>
    <w:rsid w:val="0F91CA5E"/>
    <w:rsid w:val="0FA0B155"/>
    <w:rsid w:val="10452DFB"/>
    <w:rsid w:val="114D7001"/>
    <w:rsid w:val="115BA49F"/>
    <w:rsid w:val="11AC243A"/>
    <w:rsid w:val="11B5522D"/>
    <w:rsid w:val="1238322F"/>
    <w:rsid w:val="12A84CF9"/>
    <w:rsid w:val="12BA8F84"/>
    <w:rsid w:val="134F864E"/>
    <w:rsid w:val="13884D0B"/>
    <w:rsid w:val="1555166B"/>
    <w:rsid w:val="169D8B45"/>
    <w:rsid w:val="16D5A857"/>
    <w:rsid w:val="17683C16"/>
    <w:rsid w:val="17977A76"/>
    <w:rsid w:val="17BCC658"/>
    <w:rsid w:val="18315F67"/>
    <w:rsid w:val="1849EFCB"/>
    <w:rsid w:val="184A8357"/>
    <w:rsid w:val="195EDBFC"/>
    <w:rsid w:val="19D7F304"/>
    <w:rsid w:val="1AC94652"/>
    <w:rsid w:val="1AE363FC"/>
    <w:rsid w:val="1B690029"/>
    <w:rsid w:val="1C09F67F"/>
    <w:rsid w:val="1C47E35D"/>
    <w:rsid w:val="1DF21ED0"/>
    <w:rsid w:val="1EDE788F"/>
    <w:rsid w:val="1EE56C3C"/>
    <w:rsid w:val="1EEA3EE3"/>
    <w:rsid w:val="1F512EEA"/>
    <w:rsid w:val="211C425E"/>
    <w:rsid w:val="2132BCCF"/>
    <w:rsid w:val="2186EA18"/>
    <w:rsid w:val="22698427"/>
    <w:rsid w:val="226FA74F"/>
    <w:rsid w:val="22E52890"/>
    <w:rsid w:val="25A74811"/>
    <w:rsid w:val="25DE0DE6"/>
    <w:rsid w:val="271F2245"/>
    <w:rsid w:val="27B0AC2D"/>
    <w:rsid w:val="28554707"/>
    <w:rsid w:val="2965A4EB"/>
    <w:rsid w:val="2965E8AF"/>
    <w:rsid w:val="299FC7FD"/>
    <w:rsid w:val="2A034422"/>
    <w:rsid w:val="2A8D79A5"/>
    <w:rsid w:val="2BBBCCDD"/>
    <w:rsid w:val="2C3AB7AE"/>
    <w:rsid w:val="2D117337"/>
    <w:rsid w:val="2DE96F26"/>
    <w:rsid w:val="2E58C0E2"/>
    <w:rsid w:val="2FC3AB98"/>
    <w:rsid w:val="30CA4B03"/>
    <w:rsid w:val="30D4DF22"/>
    <w:rsid w:val="31325291"/>
    <w:rsid w:val="31578E73"/>
    <w:rsid w:val="31F9E800"/>
    <w:rsid w:val="32477930"/>
    <w:rsid w:val="324B5166"/>
    <w:rsid w:val="3278C037"/>
    <w:rsid w:val="32899C72"/>
    <w:rsid w:val="3290D0D5"/>
    <w:rsid w:val="32D7097C"/>
    <w:rsid w:val="33E8D937"/>
    <w:rsid w:val="34782FE2"/>
    <w:rsid w:val="3618C7C0"/>
    <w:rsid w:val="3743E84E"/>
    <w:rsid w:val="37B59520"/>
    <w:rsid w:val="381513EB"/>
    <w:rsid w:val="38960A73"/>
    <w:rsid w:val="38985A1B"/>
    <w:rsid w:val="3923D547"/>
    <w:rsid w:val="394222E8"/>
    <w:rsid w:val="394DEAAC"/>
    <w:rsid w:val="396E630F"/>
    <w:rsid w:val="39FB9001"/>
    <w:rsid w:val="3A56A119"/>
    <w:rsid w:val="3B492877"/>
    <w:rsid w:val="3C017F51"/>
    <w:rsid w:val="3C890643"/>
    <w:rsid w:val="3DE26F6B"/>
    <w:rsid w:val="3EC18644"/>
    <w:rsid w:val="3F3415CD"/>
    <w:rsid w:val="3FD1E1DC"/>
    <w:rsid w:val="3FD68D74"/>
    <w:rsid w:val="4067E4AD"/>
    <w:rsid w:val="40741C42"/>
    <w:rsid w:val="4190FCCC"/>
    <w:rsid w:val="41B00717"/>
    <w:rsid w:val="430A3417"/>
    <w:rsid w:val="43117024"/>
    <w:rsid w:val="437621E1"/>
    <w:rsid w:val="444B763E"/>
    <w:rsid w:val="447E1F3D"/>
    <w:rsid w:val="448E3E7C"/>
    <w:rsid w:val="456EB2BE"/>
    <w:rsid w:val="46289376"/>
    <w:rsid w:val="467841A9"/>
    <w:rsid w:val="476FD6FE"/>
    <w:rsid w:val="47A913DD"/>
    <w:rsid w:val="47B36465"/>
    <w:rsid w:val="47CBE89F"/>
    <w:rsid w:val="47D3A670"/>
    <w:rsid w:val="47E4E147"/>
    <w:rsid w:val="482A4AE7"/>
    <w:rsid w:val="48837CC8"/>
    <w:rsid w:val="488D2F90"/>
    <w:rsid w:val="48E651F5"/>
    <w:rsid w:val="490CB601"/>
    <w:rsid w:val="491ED3B6"/>
    <w:rsid w:val="4967894B"/>
    <w:rsid w:val="4A1290F1"/>
    <w:rsid w:val="4A9A96D6"/>
    <w:rsid w:val="4AC6E7A4"/>
    <w:rsid w:val="4ACDE317"/>
    <w:rsid w:val="4B0359AC"/>
    <w:rsid w:val="4B1C8209"/>
    <w:rsid w:val="4D992CBD"/>
    <w:rsid w:val="4E39B604"/>
    <w:rsid w:val="4F364534"/>
    <w:rsid w:val="501C4A3E"/>
    <w:rsid w:val="50B2A2AA"/>
    <w:rsid w:val="51E13A5B"/>
    <w:rsid w:val="52C60BDD"/>
    <w:rsid w:val="52E733F8"/>
    <w:rsid w:val="532793EE"/>
    <w:rsid w:val="5370D4E9"/>
    <w:rsid w:val="537C1A5B"/>
    <w:rsid w:val="541F92D0"/>
    <w:rsid w:val="54225E35"/>
    <w:rsid w:val="54460586"/>
    <w:rsid w:val="5631C38F"/>
    <w:rsid w:val="563C9BA0"/>
    <w:rsid w:val="564DF9D9"/>
    <w:rsid w:val="575F180D"/>
    <w:rsid w:val="57670DEC"/>
    <w:rsid w:val="57CE3112"/>
    <w:rsid w:val="57E9CA3A"/>
    <w:rsid w:val="58E0F37D"/>
    <w:rsid w:val="59D3EE49"/>
    <w:rsid w:val="5A62F56F"/>
    <w:rsid w:val="5CCEB70F"/>
    <w:rsid w:val="5CD9E641"/>
    <w:rsid w:val="5DF40A73"/>
    <w:rsid w:val="5F2BB8CE"/>
    <w:rsid w:val="5F4789E1"/>
    <w:rsid w:val="603A5B8E"/>
    <w:rsid w:val="61112998"/>
    <w:rsid w:val="6306B8F6"/>
    <w:rsid w:val="6310F0E7"/>
    <w:rsid w:val="65661C3F"/>
    <w:rsid w:val="65E98068"/>
    <w:rsid w:val="669CA131"/>
    <w:rsid w:val="674FF310"/>
    <w:rsid w:val="68BF442C"/>
    <w:rsid w:val="68F87BFD"/>
    <w:rsid w:val="695FF0FB"/>
    <w:rsid w:val="6A65B59C"/>
    <w:rsid w:val="6A8793D2"/>
    <w:rsid w:val="6AC05AB7"/>
    <w:rsid w:val="6AF49AAD"/>
    <w:rsid w:val="6B518B09"/>
    <w:rsid w:val="6B7CF866"/>
    <w:rsid w:val="6B993454"/>
    <w:rsid w:val="6BDFDD0F"/>
    <w:rsid w:val="6C9791BD"/>
    <w:rsid w:val="6D8F00EC"/>
    <w:rsid w:val="6E0252FE"/>
    <w:rsid w:val="6F3880B9"/>
    <w:rsid w:val="6F521112"/>
    <w:rsid w:val="7088F3E1"/>
    <w:rsid w:val="70C6A1AE"/>
    <w:rsid w:val="70CEE61E"/>
    <w:rsid w:val="712B19EE"/>
    <w:rsid w:val="72ED2DEC"/>
    <w:rsid w:val="738668AA"/>
    <w:rsid w:val="740104F7"/>
    <w:rsid w:val="7462BAB0"/>
    <w:rsid w:val="76867443"/>
    <w:rsid w:val="778800A3"/>
    <w:rsid w:val="7A8FB4CA"/>
    <w:rsid w:val="7AFDAF96"/>
    <w:rsid w:val="7B67175B"/>
    <w:rsid w:val="7C6DCC95"/>
    <w:rsid w:val="7CDE08C7"/>
    <w:rsid w:val="7D428651"/>
    <w:rsid w:val="7DB1C1CA"/>
    <w:rsid w:val="7E3CB17B"/>
    <w:rsid w:val="7ECCD23E"/>
    <w:rsid w:val="7F0530F7"/>
    <w:rsid w:val="7FED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2BE3"/>
  <w15:docId w15:val="{FD576372-957F-409A-8982-F3989BFD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4A3"/>
  </w:style>
  <w:style w:type="paragraph" w:styleId="Heading1">
    <w:name w:val="heading 1"/>
    <w:basedOn w:val="Normal"/>
    <w:next w:val="Normal"/>
    <w:link w:val="Heading1Char"/>
    <w:uiPriority w:val="9"/>
    <w:qFormat/>
    <w:rsid w:val="00A124A3"/>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A124A3"/>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A124A3"/>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A124A3"/>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A124A3"/>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A124A3"/>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A124A3"/>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A124A3"/>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A124A3"/>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24A3"/>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A124A3"/>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A124A3"/>
    <w:rPr>
      <w:rFonts w:ascii="Cambria" w:eastAsia="Times New Roman" w:hAnsi="Cambria" w:cs="Times New Roman"/>
      <w:b/>
      <w:bCs/>
      <w:color w:val="2DA2BF"/>
    </w:rPr>
  </w:style>
  <w:style w:type="character" w:customStyle="1" w:styleId="Heading4Char">
    <w:name w:val="Heading 4 Char"/>
    <w:link w:val="Heading4"/>
    <w:uiPriority w:val="9"/>
    <w:semiHidden/>
    <w:rsid w:val="00A124A3"/>
    <w:rPr>
      <w:rFonts w:ascii="Cambria" w:eastAsia="Times New Roman" w:hAnsi="Cambria" w:cs="Times New Roman"/>
      <w:b/>
      <w:bCs/>
      <w:i/>
      <w:iCs/>
      <w:color w:val="2DA2BF"/>
    </w:rPr>
  </w:style>
  <w:style w:type="character" w:customStyle="1" w:styleId="Heading5Char">
    <w:name w:val="Heading 5 Char"/>
    <w:link w:val="Heading5"/>
    <w:uiPriority w:val="9"/>
    <w:semiHidden/>
    <w:rsid w:val="00A124A3"/>
    <w:rPr>
      <w:rFonts w:ascii="Cambria" w:eastAsia="Times New Roman" w:hAnsi="Cambria" w:cs="Times New Roman"/>
      <w:color w:val="16505E"/>
    </w:rPr>
  </w:style>
  <w:style w:type="character" w:customStyle="1" w:styleId="Heading6Char">
    <w:name w:val="Heading 6 Char"/>
    <w:link w:val="Heading6"/>
    <w:uiPriority w:val="9"/>
    <w:semiHidden/>
    <w:rsid w:val="00A124A3"/>
    <w:rPr>
      <w:rFonts w:ascii="Cambria" w:eastAsia="Times New Roman" w:hAnsi="Cambria" w:cs="Times New Roman"/>
      <w:i/>
      <w:iCs/>
      <w:color w:val="16505E"/>
    </w:rPr>
  </w:style>
  <w:style w:type="character" w:customStyle="1" w:styleId="Heading7Char">
    <w:name w:val="Heading 7 Char"/>
    <w:link w:val="Heading7"/>
    <w:uiPriority w:val="9"/>
    <w:semiHidden/>
    <w:rsid w:val="00A124A3"/>
    <w:rPr>
      <w:rFonts w:ascii="Cambria" w:eastAsia="Times New Roman" w:hAnsi="Cambria" w:cs="Times New Roman"/>
      <w:i/>
      <w:iCs/>
      <w:color w:val="404040"/>
    </w:rPr>
  </w:style>
  <w:style w:type="character" w:customStyle="1" w:styleId="Heading8Char">
    <w:name w:val="Heading 8 Char"/>
    <w:link w:val="Heading8"/>
    <w:uiPriority w:val="9"/>
    <w:semiHidden/>
    <w:rsid w:val="00A124A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A124A3"/>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A124A3"/>
    <w:pPr>
      <w:spacing w:line="240" w:lineRule="auto"/>
    </w:pPr>
    <w:rPr>
      <w:b/>
      <w:bCs/>
      <w:color w:val="2DA2BF"/>
      <w:sz w:val="18"/>
      <w:szCs w:val="18"/>
    </w:rPr>
  </w:style>
  <w:style w:type="paragraph" w:styleId="Title">
    <w:name w:val="Title"/>
    <w:basedOn w:val="Normal"/>
    <w:next w:val="Normal"/>
    <w:link w:val="TitleChar"/>
    <w:uiPriority w:val="10"/>
    <w:qFormat/>
    <w:rsid w:val="00A124A3"/>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A124A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A124A3"/>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A124A3"/>
    <w:rPr>
      <w:rFonts w:ascii="Cambria" w:eastAsia="Times New Roman" w:hAnsi="Cambria" w:cs="Times New Roman"/>
      <w:i/>
      <w:iCs/>
      <w:color w:val="2DA2BF"/>
      <w:spacing w:val="15"/>
      <w:sz w:val="24"/>
      <w:szCs w:val="24"/>
    </w:rPr>
  </w:style>
  <w:style w:type="character" w:styleId="Strong">
    <w:name w:val="Strong"/>
    <w:uiPriority w:val="22"/>
    <w:qFormat/>
    <w:rsid w:val="00A124A3"/>
    <w:rPr>
      <w:b/>
      <w:bCs/>
    </w:rPr>
  </w:style>
  <w:style w:type="character" w:styleId="Emphasis">
    <w:name w:val="Emphasis"/>
    <w:uiPriority w:val="20"/>
    <w:qFormat/>
    <w:rsid w:val="00A124A3"/>
    <w:rPr>
      <w:i/>
      <w:iCs/>
    </w:rPr>
  </w:style>
  <w:style w:type="paragraph" w:styleId="NoSpacing">
    <w:name w:val="No Spacing"/>
    <w:uiPriority w:val="1"/>
    <w:qFormat/>
    <w:rsid w:val="00A124A3"/>
    <w:pPr>
      <w:spacing w:after="0" w:line="240" w:lineRule="auto"/>
    </w:pPr>
  </w:style>
  <w:style w:type="paragraph" w:styleId="ListParagraph">
    <w:name w:val="List Paragraph"/>
    <w:basedOn w:val="Normal"/>
    <w:uiPriority w:val="34"/>
    <w:qFormat/>
    <w:rsid w:val="00A124A3"/>
    <w:pPr>
      <w:ind w:left="720"/>
      <w:contextualSpacing/>
    </w:pPr>
  </w:style>
  <w:style w:type="paragraph" w:styleId="Quote">
    <w:name w:val="Quote"/>
    <w:basedOn w:val="Normal"/>
    <w:next w:val="Normal"/>
    <w:link w:val="QuoteChar"/>
    <w:uiPriority w:val="29"/>
    <w:qFormat/>
    <w:rsid w:val="00A124A3"/>
    <w:rPr>
      <w:i/>
      <w:iCs/>
      <w:color w:val="000000"/>
    </w:rPr>
  </w:style>
  <w:style w:type="character" w:customStyle="1" w:styleId="QuoteChar">
    <w:name w:val="Quote Char"/>
    <w:link w:val="Quote"/>
    <w:uiPriority w:val="29"/>
    <w:rsid w:val="00A124A3"/>
    <w:rPr>
      <w:i/>
      <w:iCs/>
      <w:color w:val="000000"/>
    </w:rPr>
  </w:style>
  <w:style w:type="paragraph" w:styleId="IntenseQuote">
    <w:name w:val="Intense Quote"/>
    <w:basedOn w:val="Normal"/>
    <w:next w:val="Normal"/>
    <w:link w:val="IntenseQuoteChar"/>
    <w:uiPriority w:val="30"/>
    <w:qFormat/>
    <w:rsid w:val="00A124A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A124A3"/>
    <w:rPr>
      <w:b/>
      <w:bCs/>
      <w:i/>
      <w:iCs/>
      <w:color w:val="2DA2BF"/>
    </w:rPr>
  </w:style>
  <w:style w:type="character" w:styleId="SubtleEmphasis">
    <w:name w:val="Subtle Emphasis"/>
    <w:uiPriority w:val="19"/>
    <w:qFormat/>
    <w:rsid w:val="00A124A3"/>
    <w:rPr>
      <w:i/>
      <w:iCs/>
      <w:color w:val="808080"/>
    </w:rPr>
  </w:style>
  <w:style w:type="character" w:styleId="IntenseEmphasis">
    <w:name w:val="Intense Emphasis"/>
    <w:uiPriority w:val="21"/>
    <w:qFormat/>
    <w:rsid w:val="00A124A3"/>
    <w:rPr>
      <w:b/>
      <w:bCs/>
      <w:i/>
      <w:iCs/>
      <w:color w:val="2DA2BF"/>
    </w:rPr>
  </w:style>
  <w:style w:type="character" w:styleId="SubtleReference">
    <w:name w:val="Subtle Reference"/>
    <w:uiPriority w:val="31"/>
    <w:qFormat/>
    <w:rsid w:val="00A124A3"/>
    <w:rPr>
      <w:smallCaps/>
      <w:color w:val="DA1F28"/>
      <w:u w:val="single"/>
    </w:rPr>
  </w:style>
  <w:style w:type="character" w:styleId="IntenseReference">
    <w:name w:val="Intense Reference"/>
    <w:uiPriority w:val="32"/>
    <w:qFormat/>
    <w:rsid w:val="00A124A3"/>
    <w:rPr>
      <w:b/>
      <w:bCs/>
      <w:smallCaps/>
      <w:color w:val="DA1F28"/>
      <w:spacing w:val="5"/>
      <w:u w:val="single"/>
    </w:rPr>
  </w:style>
  <w:style w:type="character" w:styleId="BookTitle">
    <w:name w:val="Book Title"/>
    <w:uiPriority w:val="33"/>
    <w:qFormat/>
    <w:rsid w:val="00A124A3"/>
    <w:rPr>
      <w:b/>
      <w:bCs/>
      <w:smallCaps/>
      <w:spacing w:val="5"/>
    </w:rPr>
  </w:style>
  <w:style w:type="paragraph" w:styleId="TOCHeading">
    <w:name w:val="TOC Heading"/>
    <w:basedOn w:val="Heading1"/>
    <w:next w:val="Normal"/>
    <w:uiPriority w:val="39"/>
    <w:semiHidden/>
    <w:unhideWhenUsed/>
    <w:qFormat/>
    <w:rsid w:val="00A124A3"/>
    <w:pPr>
      <w:outlineLvl w:val="9"/>
    </w:pPr>
  </w:style>
  <w:style w:type="paragraph" w:styleId="BalloonText">
    <w:name w:val="Balloon Text"/>
    <w:basedOn w:val="Normal"/>
    <w:link w:val="BalloonTextChar"/>
    <w:uiPriority w:val="99"/>
    <w:semiHidden/>
    <w:unhideWhenUsed/>
    <w:rsid w:val="0073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9D"/>
    <w:rPr>
      <w:rFonts w:ascii="Tahoma" w:hAnsi="Tahoma" w:cs="Tahoma"/>
      <w:sz w:val="16"/>
      <w:szCs w:val="16"/>
    </w:rPr>
  </w:style>
  <w:style w:type="table" w:styleId="TableGrid">
    <w:name w:val="Table Grid"/>
    <w:basedOn w:val="TableNormal"/>
    <w:uiPriority w:val="59"/>
    <w:rsid w:val="0073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3589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73589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73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9D"/>
  </w:style>
  <w:style w:type="paragraph" w:styleId="Footer">
    <w:name w:val="footer"/>
    <w:basedOn w:val="Normal"/>
    <w:link w:val="FooterChar"/>
    <w:uiPriority w:val="99"/>
    <w:unhideWhenUsed/>
    <w:rsid w:val="0073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9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4FDC"/>
    <w:rPr>
      <w:b/>
      <w:bCs/>
    </w:rPr>
  </w:style>
  <w:style w:type="character" w:customStyle="1" w:styleId="CommentSubjectChar">
    <w:name w:val="Comment Subject Char"/>
    <w:basedOn w:val="CommentTextChar"/>
    <w:link w:val="CommentSubject"/>
    <w:uiPriority w:val="99"/>
    <w:semiHidden/>
    <w:rsid w:val="00F14FDC"/>
    <w:rPr>
      <w:b/>
      <w:bCs/>
      <w:sz w:val="20"/>
      <w:szCs w:val="20"/>
    </w:rPr>
  </w:style>
  <w:style w:type="paragraph" w:styleId="Revision">
    <w:name w:val="Revision"/>
    <w:hidden/>
    <w:uiPriority w:val="99"/>
    <w:semiHidden/>
    <w:rsid w:val="00FE2DFB"/>
    <w:pPr>
      <w:spacing w:after="0" w:line="240" w:lineRule="auto"/>
    </w:pPr>
  </w:style>
  <w:style w:type="table" w:styleId="GridTable5Dark-Accent4">
    <w:name w:val="Grid Table 5 Dark Accent 4"/>
    <w:basedOn w:val="TableNormal"/>
    <w:uiPriority w:val="50"/>
    <w:rsid w:val="001F15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F15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
    <w:name w:val="Grid Table 4"/>
    <w:basedOn w:val="TableNormal"/>
    <w:uiPriority w:val="49"/>
    <w:rsid w:val="001F15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2E7B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Accent1">
    <w:name w:val="Grid Table 4 Accent 1"/>
    <w:basedOn w:val="TableNormal"/>
    <w:uiPriority w:val="49"/>
    <w:rsid w:val="00484E9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484E9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1">
    <w:name w:val="Grid Table 5 Dark Accent 1"/>
    <w:basedOn w:val="TableNormal"/>
    <w:uiPriority w:val="50"/>
    <w:rsid w:val="00541B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2">
    <w:name w:val="Grid Table 4 Accent 2"/>
    <w:basedOn w:val="TableNormal"/>
    <w:uiPriority w:val="49"/>
    <w:rsid w:val="00EE76A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4">
    <w:name w:val="Grid Table 1 Light Accent 4"/>
    <w:basedOn w:val="TableNormal"/>
    <w:uiPriority w:val="46"/>
    <w:rsid w:val="00DB1C3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8694">
      <w:bodyDiv w:val="1"/>
      <w:marLeft w:val="0"/>
      <w:marRight w:val="0"/>
      <w:marTop w:val="0"/>
      <w:marBottom w:val="0"/>
      <w:divBdr>
        <w:top w:val="none" w:sz="0" w:space="0" w:color="auto"/>
        <w:left w:val="none" w:sz="0" w:space="0" w:color="auto"/>
        <w:bottom w:val="none" w:sz="0" w:space="0" w:color="auto"/>
        <w:right w:val="none" w:sz="0" w:space="0" w:color="auto"/>
      </w:divBdr>
    </w:div>
    <w:div w:id="791630449">
      <w:bodyDiv w:val="1"/>
      <w:marLeft w:val="0"/>
      <w:marRight w:val="0"/>
      <w:marTop w:val="0"/>
      <w:marBottom w:val="0"/>
      <w:divBdr>
        <w:top w:val="none" w:sz="0" w:space="0" w:color="auto"/>
        <w:left w:val="none" w:sz="0" w:space="0" w:color="auto"/>
        <w:bottom w:val="none" w:sz="0" w:space="0" w:color="auto"/>
        <w:right w:val="none" w:sz="0" w:space="0" w:color="auto"/>
      </w:divBdr>
    </w:div>
    <w:div w:id="817108629">
      <w:bodyDiv w:val="1"/>
      <w:marLeft w:val="0"/>
      <w:marRight w:val="0"/>
      <w:marTop w:val="0"/>
      <w:marBottom w:val="0"/>
      <w:divBdr>
        <w:top w:val="none" w:sz="0" w:space="0" w:color="auto"/>
        <w:left w:val="none" w:sz="0" w:space="0" w:color="auto"/>
        <w:bottom w:val="none" w:sz="0" w:space="0" w:color="auto"/>
        <w:right w:val="none" w:sz="0" w:space="0" w:color="auto"/>
      </w:divBdr>
    </w:div>
    <w:div w:id="892690559">
      <w:bodyDiv w:val="1"/>
      <w:marLeft w:val="0"/>
      <w:marRight w:val="0"/>
      <w:marTop w:val="0"/>
      <w:marBottom w:val="0"/>
      <w:divBdr>
        <w:top w:val="none" w:sz="0" w:space="0" w:color="auto"/>
        <w:left w:val="none" w:sz="0" w:space="0" w:color="auto"/>
        <w:bottom w:val="none" w:sz="0" w:space="0" w:color="auto"/>
        <w:right w:val="none" w:sz="0" w:space="0" w:color="auto"/>
      </w:divBdr>
    </w:div>
    <w:div w:id="1176337474">
      <w:bodyDiv w:val="1"/>
      <w:marLeft w:val="0"/>
      <w:marRight w:val="0"/>
      <w:marTop w:val="0"/>
      <w:marBottom w:val="0"/>
      <w:divBdr>
        <w:top w:val="none" w:sz="0" w:space="0" w:color="auto"/>
        <w:left w:val="none" w:sz="0" w:space="0" w:color="auto"/>
        <w:bottom w:val="none" w:sz="0" w:space="0" w:color="auto"/>
        <w:right w:val="none" w:sz="0" w:space="0" w:color="auto"/>
      </w:divBdr>
    </w:div>
    <w:div w:id="1244142595">
      <w:bodyDiv w:val="1"/>
      <w:marLeft w:val="0"/>
      <w:marRight w:val="0"/>
      <w:marTop w:val="0"/>
      <w:marBottom w:val="0"/>
      <w:divBdr>
        <w:top w:val="none" w:sz="0" w:space="0" w:color="auto"/>
        <w:left w:val="none" w:sz="0" w:space="0" w:color="auto"/>
        <w:bottom w:val="none" w:sz="0" w:space="0" w:color="auto"/>
        <w:right w:val="none" w:sz="0" w:space="0" w:color="auto"/>
      </w:divBdr>
    </w:div>
    <w:div w:id="1640257329">
      <w:bodyDiv w:val="1"/>
      <w:marLeft w:val="0"/>
      <w:marRight w:val="0"/>
      <w:marTop w:val="0"/>
      <w:marBottom w:val="0"/>
      <w:divBdr>
        <w:top w:val="none" w:sz="0" w:space="0" w:color="auto"/>
        <w:left w:val="none" w:sz="0" w:space="0" w:color="auto"/>
        <w:bottom w:val="none" w:sz="0" w:space="0" w:color="auto"/>
        <w:right w:val="none" w:sz="0" w:space="0" w:color="auto"/>
      </w:divBdr>
    </w:div>
    <w:div w:id="1724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1EB2A1-0226-413E-96F8-B287026C1376}"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91B4444-47C4-44D9-B98B-95F0D1E8C2A3}">
      <dgm:prSet phldrT="[Text]" custT="1"/>
      <dgm:spPr/>
      <dgm:t>
        <a:bodyPr/>
        <a:lstStyle/>
        <a:p>
          <a:r>
            <a:rPr lang="en-US" sz="900"/>
            <a:t>Specimen Receiving</a:t>
          </a:r>
        </a:p>
      </dgm:t>
    </dgm:pt>
    <dgm:pt modelId="{2BC5621C-44C5-40CB-A185-01D48C28AF1E}" type="parTrans" cxnId="{5D44FAB1-453E-4665-85FC-3787B49FD3CE}">
      <dgm:prSet/>
      <dgm:spPr/>
      <dgm:t>
        <a:bodyPr/>
        <a:lstStyle/>
        <a:p>
          <a:endParaRPr lang="en-US"/>
        </a:p>
      </dgm:t>
    </dgm:pt>
    <dgm:pt modelId="{4F5E883C-AF3F-4B80-8D3E-D4781DE5C506}" type="sibTrans" cxnId="{5D44FAB1-453E-4665-85FC-3787B49FD3CE}">
      <dgm:prSet/>
      <dgm:spPr/>
      <dgm:t>
        <a:bodyPr/>
        <a:lstStyle/>
        <a:p>
          <a:endParaRPr lang="en-US"/>
        </a:p>
      </dgm:t>
    </dgm:pt>
    <dgm:pt modelId="{7F89CEE4-FE91-4849-AC14-1E20008B6C9A}">
      <dgm:prSet phldrT="[Text]" custT="1"/>
      <dgm:spPr/>
      <dgm:t>
        <a:bodyPr/>
        <a:lstStyle/>
        <a:p>
          <a:endParaRPr lang="en-US" sz="900"/>
        </a:p>
      </dgm:t>
    </dgm:pt>
    <dgm:pt modelId="{66554D4B-E9A1-4232-8AE1-D37834B2BDE4}" type="parTrans" cxnId="{99BD5F3A-D8BD-424C-92DE-A5879A8FDF19}">
      <dgm:prSet/>
      <dgm:spPr/>
      <dgm:t>
        <a:bodyPr/>
        <a:lstStyle/>
        <a:p>
          <a:endParaRPr lang="en-US"/>
        </a:p>
      </dgm:t>
    </dgm:pt>
    <dgm:pt modelId="{05C1DE4F-33FD-4CE5-AF5A-B63E0D1F1FC3}" type="sibTrans" cxnId="{99BD5F3A-D8BD-424C-92DE-A5879A8FDF19}">
      <dgm:prSet/>
      <dgm:spPr/>
      <dgm:t>
        <a:bodyPr/>
        <a:lstStyle/>
        <a:p>
          <a:endParaRPr lang="en-US"/>
        </a:p>
      </dgm:t>
    </dgm:pt>
    <dgm:pt modelId="{D59EA81F-458F-453B-9FB3-21D323B7D003}">
      <dgm:prSet phldrT="[Text]" custT="1"/>
      <dgm:spPr/>
      <dgm:t>
        <a:bodyPr/>
        <a:lstStyle/>
        <a:p>
          <a:r>
            <a:rPr lang="en-US" sz="900"/>
            <a:t>Assign unique ID number</a:t>
          </a:r>
        </a:p>
      </dgm:t>
    </dgm:pt>
    <dgm:pt modelId="{2360DB21-4EB6-4DAD-8BC3-B19A957ACF1C}" type="parTrans" cxnId="{ECFCA298-33B7-46EB-B912-850A6C7581EF}">
      <dgm:prSet/>
      <dgm:spPr/>
      <dgm:t>
        <a:bodyPr/>
        <a:lstStyle/>
        <a:p>
          <a:endParaRPr lang="en-US"/>
        </a:p>
      </dgm:t>
    </dgm:pt>
    <dgm:pt modelId="{93084E10-59AD-4300-91AB-826E03621034}" type="sibTrans" cxnId="{ECFCA298-33B7-46EB-B912-850A6C7581EF}">
      <dgm:prSet/>
      <dgm:spPr/>
      <dgm:t>
        <a:bodyPr/>
        <a:lstStyle/>
        <a:p>
          <a:endParaRPr lang="en-US"/>
        </a:p>
      </dgm:t>
    </dgm:pt>
    <dgm:pt modelId="{7EC50F23-825B-4965-83EA-0433D6B4A01B}">
      <dgm:prSet phldrT="[Text]" custT="1"/>
      <dgm:spPr/>
      <dgm:t>
        <a:bodyPr/>
        <a:lstStyle/>
        <a:p>
          <a:r>
            <a:rPr lang="en-US" sz="1000"/>
            <a:t>Testing Department</a:t>
          </a:r>
        </a:p>
      </dgm:t>
    </dgm:pt>
    <dgm:pt modelId="{9087342A-DC3A-4A65-9327-88703A0985BC}" type="parTrans" cxnId="{1BF9E049-231C-4EA1-B729-9E6BEC56B3F3}">
      <dgm:prSet/>
      <dgm:spPr/>
      <dgm:t>
        <a:bodyPr/>
        <a:lstStyle/>
        <a:p>
          <a:endParaRPr lang="en-US"/>
        </a:p>
      </dgm:t>
    </dgm:pt>
    <dgm:pt modelId="{680F03AB-2800-43F0-9479-3D904682DC50}" type="sibTrans" cxnId="{1BF9E049-231C-4EA1-B729-9E6BEC56B3F3}">
      <dgm:prSet/>
      <dgm:spPr/>
      <dgm:t>
        <a:bodyPr/>
        <a:lstStyle/>
        <a:p>
          <a:endParaRPr lang="en-US"/>
        </a:p>
      </dgm:t>
    </dgm:pt>
    <dgm:pt modelId="{5BB47B37-D8FE-4FBC-BFA1-9149FBF5B2F7}">
      <dgm:prSet phldrT="[Text]" custT="1"/>
      <dgm:spPr/>
      <dgm:t>
        <a:bodyPr/>
        <a:lstStyle/>
        <a:p>
          <a:r>
            <a:rPr lang="en-US" sz="900"/>
            <a:t>Confirm sample, test order, and ID</a:t>
          </a:r>
        </a:p>
      </dgm:t>
    </dgm:pt>
    <dgm:pt modelId="{A9F353DF-38C1-4E38-B794-C2BACA0DF3B0}" type="parTrans" cxnId="{2B042D2A-7B7D-48A4-B56D-994AEEC4FA43}">
      <dgm:prSet/>
      <dgm:spPr/>
      <dgm:t>
        <a:bodyPr/>
        <a:lstStyle/>
        <a:p>
          <a:endParaRPr lang="en-US"/>
        </a:p>
      </dgm:t>
    </dgm:pt>
    <dgm:pt modelId="{51BF9163-E64E-4ED9-B032-867336D53ADE}" type="sibTrans" cxnId="{2B042D2A-7B7D-48A4-B56D-994AEEC4FA43}">
      <dgm:prSet/>
      <dgm:spPr/>
      <dgm:t>
        <a:bodyPr/>
        <a:lstStyle/>
        <a:p>
          <a:endParaRPr lang="en-US"/>
        </a:p>
      </dgm:t>
    </dgm:pt>
    <dgm:pt modelId="{19F47A9F-4AFB-4C5D-9B47-997361F8FCCC}">
      <dgm:prSet phldrT="[Text]" custT="1"/>
      <dgm:spPr/>
      <dgm:t>
        <a:bodyPr/>
        <a:lstStyle/>
        <a:p>
          <a:r>
            <a:rPr lang="en-US" sz="900"/>
            <a:t>Secure material</a:t>
          </a:r>
        </a:p>
      </dgm:t>
    </dgm:pt>
    <dgm:pt modelId="{B3208910-0D81-49BA-8C91-43899C674952}" type="parTrans" cxnId="{4D06468C-8071-4804-AF05-6D65785173B6}">
      <dgm:prSet/>
      <dgm:spPr/>
      <dgm:t>
        <a:bodyPr/>
        <a:lstStyle/>
        <a:p>
          <a:endParaRPr lang="en-US"/>
        </a:p>
      </dgm:t>
    </dgm:pt>
    <dgm:pt modelId="{8780B08D-FF61-4BA2-81BC-B4AB37B885F9}" type="sibTrans" cxnId="{4D06468C-8071-4804-AF05-6D65785173B6}">
      <dgm:prSet/>
      <dgm:spPr/>
      <dgm:t>
        <a:bodyPr/>
        <a:lstStyle/>
        <a:p>
          <a:endParaRPr lang="en-US"/>
        </a:p>
      </dgm:t>
    </dgm:pt>
    <dgm:pt modelId="{179C1F19-2301-48AF-ACC2-1550EE0AC898}">
      <dgm:prSet phldrT="[Text]" custT="1"/>
      <dgm:spPr/>
      <dgm:t>
        <a:bodyPr/>
        <a:lstStyle/>
        <a:p>
          <a:r>
            <a:rPr lang="en-US" sz="1000"/>
            <a:t>Waste Handling</a:t>
          </a:r>
        </a:p>
      </dgm:t>
    </dgm:pt>
    <dgm:pt modelId="{A14D7487-C6E1-4FAD-883B-A068B1C1ADBC}" type="parTrans" cxnId="{C0062B58-31F1-4822-9F65-8007D7256E43}">
      <dgm:prSet/>
      <dgm:spPr/>
      <dgm:t>
        <a:bodyPr/>
        <a:lstStyle/>
        <a:p>
          <a:endParaRPr lang="en-US"/>
        </a:p>
      </dgm:t>
    </dgm:pt>
    <dgm:pt modelId="{CD5C55BD-4297-4A87-8308-ABD0FFD2DB01}" type="sibTrans" cxnId="{C0062B58-31F1-4822-9F65-8007D7256E43}">
      <dgm:prSet/>
      <dgm:spPr/>
      <dgm:t>
        <a:bodyPr/>
        <a:lstStyle/>
        <a:p>
          <a:endParaRPr lang="en-US"/>
        </a:p>
      </dgm:t>
    </dgm:pt>
    <dgm:pt modelId="{B2191D1A-194A-4F71-A019-AC7416B9B9A8}">
      <dgm:prSet phldrT="[Text]" custT="1"/>
      <dgm:spPr/>
      <dgm:t>
        <a:bodyPr/>
        <a:lstStyle/>
        <a:p>
          <a:r>
            <a:rPr lang="en-US" sz="900"/>
            <a:t>Secure VBM waste.</a:t>
          </a:r>
        </a:p>
      </dgm:t>
    </dgm:pt>
    <dgm:pt modelId="{29C95604-214F-479E-8C9E-8985F331AF08}" type="parTrans" cxnId="{2BC1FB22-D347-4E43-90B1-9A6F895C793F}">
      <dgm:prSet/>
      <dgm:spPr/>
      <dgm:t>
        <a:bodyPr/>
        <a:lstStyle/>
        <a:p>
          <a:endParaRPr lang="en-US"/>
        </a:p>
      </dgm:t>
    </dgm:pt>
    <dgm:pt modelId="{D74BFA8F-4570-411F-90B7-EBBE27E5245C}" type="sibTrans" cxnId="{2BC1FB22-D347-4E43-90B1-9A6F895C793F}">
      <dgm:prSet/>
      <dgm:spPr/>
      <dgm:t>
        <a:bodyPr/>
        <a:lstStyle/>
        <a:p>
          <a:endParaRPr lang="en-US"/>
        </a:p>
      </dgm:t>
    </dgm:pt>
    <dgm:pt modelId="{459A0315-5764-4313-8686-398FDC1FBFD7}">
      <dgm:prSet phldrT="[Text]" custT="1"/>
      <dgm:spPr/>
      <dgm:t>
        <a:bodyPr/>
        <a:lstStyle/>
        <a:p>
          <a:r>
            <a:rPr lang="en-US" sz="900"/>
            <a:t>Document destruction</a:t>
          </a:r>
        </a:p>
      </dgm:t>
    </dgm:pt>
    <dgm:pt modelId="{56D92C0E-13CC-4DAB-A36B-AEEA8BC95DE4}" type="parTrans" cxnId="{C3FE96AE-1258-42A6-A1A1-AE0A9265F670}">
      <dgm:prSet/>
      <dgm:spPr/>
      <dgm:t>
        <a:bodyPr/>
        <a:lstStyle/>
        <a:p>
          <a:endParaRPr lang="en-US"/>
        </a:p>
      </dgm:t>
    </dgm:pt>
    <dgm:pt modelId="{35D34538-4138-447C-9F67-235868C3340F}" type="sibTrans" cxnId="{C3FE96AE-1258-42A6-A1A1-AE0A9265F670}">
      <dgm:prSet/>
      <dgm:spPr/>
      <dgm:t>
        <a:bodyPr/>
        <a:lstStyle/>
        <a:p>
          <a:endParaRPr lang="en-US"/>
        </a:p>
      </dgm:t>
    </dgm:pt>
    <dgm:pt modelId="{B30D739F-763C-4929-A4D6-CB90CC461235}">
      <dgm:prSet phldrT="[Text]" custT="1"/>
      <dgm:spPr/>
      <dgm:t>
        <a:bodyPr/>
        <a:lstStyle/>
        <a:p>
          <a:r>
            <a:rPr lang="en-US" sz="900"/>
            <a:t>Secure material until delivery to Testing Department</a:t>
          </a:r>
        </a:p>
      </dgm:t>
    </dgm:pt>
    <dgm:pt modelId="{BC9C6F62-E090-4B2F-9E73-E842EBF5E1A5}" type="parTrans" cxnId="{C1752FC6-1936-4D68-A12D-E6891FB7E727}">
      <dgm:prSet/>
      <dgm:spPr/>
      <dgm:t>
        <a:bodyPr/>
        <a:lstStyle/>
        <a:p>
          <a:endParaRPr lang="en-US"/>
        </a:p>
      </dgm:t>
    </dgm:pt>
    <dgm:pt modelId="{97609ED1-EEBC-4525-A45E-5E2082C2D6AE}" type="sibTrans" cxnId="{C1752FC6-1936-4D68-A12D-E6891FB7E727}">
      <dgm:prSet/>
      <dgm:spPr/>
      <dgm:t>
        <a:bodyPr/>
        <a:lstStyle/>
        <a:p>
          <a:endParaRPr lang="en-US"/>
        </a:p>
      </dgm:t>
    </dgm:pt>
    <dgm:pt modelId="{83F9B1F2-92A6-4151-B000-080E16A8C296}">
      <dgm:prSet phldrT="[Text]" custT="1"/>
      <dgm:spPr/>
      <dgm:t>
        <a:bodyPr/>
        <a:lstStyle/>
        <a:p>
          <a:r>
            <a:rPr lang="en-US" sz="900"/>
            <a:t>Perform testing</a:t>
          </a:r>
        </a:p>
      </dgm:t>
    </dgm:pt>
    <dgm:pt modelId="{B13BFFFE-8BEF-4CE5-9A8A-59796C3586E2}" type="parTrans" cxnId="{42B562D2-E2D4-440D-AC3D-7AEBABED3987}">
      <dgm:prSet/>
      <dgm:spPr/>
      <dgm:t>
        <a:bodyPr/>
        <a:lstStyle/>
        <a:p>
          <a:endParaRPr lang="en-US"/>
        </a:p>
      </dgm:t>
    </dgm:pt>
    <dgm:pt modelId="{52C58444-B361-4E07-BC76-3264D31E681B}" type="sibTrans" cxnId="{42B562D2-E2D4-440D-AC3D-7AEBABED3987}">
      <dgm:prSet/>
      <dgm:spPr/>
      <dgm:t>
        <a:bodyPr/>
        <a:lstStyle/>
        <a:p>
          <a:endParaRPr lang="en-US"/>
        </a:p>
      </dgm:t>
    </dgm:pt>
    <dgm:pt modelId="{B7337AD0-90D5-4370-8069-3966E12A56BE}">
      <dgm:prSet phldrT="[Text]" custT="1"/>
      <dgm:spPr/>
      <dgm:t>
        <a:bodyPr/>
        <a:lstStyle/>
        <a:p>
          <a:r>
            <a:rPr lang="en-US" sz="900"/>
            <a:t>Secure or destroy if confirmed VBM.</a:t>
          </a:r>
        </a:p>
      </dgm:t>
    </dgm:pt>
    <dgm:pt modelId="{77349A09-F12E-4B1A-A9BE-5E053413467F}" type="parTrans" cxnId="{118D45A8-A32E-430E-ABE2-EE38C7F7709B}">
      <dgm:prSet/>
      <dgm:spPr/>
      <dgm:t>
        <a:bodyPr/>
        <a:lstStyle/>
        <a:p>
          <a:endParaRPr lang="en-US"/>
        </a:p>
      </dgm:t>
    </dgm:pt>
    <dgm:pt modelId="{F6066FF7-7511-4723-8129-00F4B1A00693}" type="sibTrans" cxnId="{118D45A8-A32E-430E-ABE2-EE38C7F7709B}">
      <dgm:prSet/>
      <dgm:spPr/>
      <dgm:t>
        <a:bodyPr/>
        <a:lstStyle/>
        <a:p>
          <a:endParaRPr lang="en-US"/>
        </a:p>
      </dgm:t>
    </dgm:pt>
    <dgm:pt modelId="{8FC1454D-4DD9-49C7-B84D-C762E30F3BAB}">
      <dgm:prSet phldrT="[Text]" custT="1"/>
      <dgm:spPr/>
      <dgm:t>
        <a:bodyPr/>
        <a:lstStyle/>
        <a:p>
          <a:r>
            <a:rPr lang="en-US" sz="900"/>
            <a:t>Use validated destruction method</a:t>
          </a:r>
        </a:p>
      </dgm:t>
    </dgm:pt>
    <dgm:pt modelId="{92304B9D-C106-41E1-9385-91A1C72C0708}" type="parTrans" cxnId="{73FED14A-CD11-4AFE-AA9B-996324A1CB0F}">
      <dgm:prSet/>
      <dgm:spPr/>
      <dgm:t>
        <a:bodyPr/>
        <a:lstStyle/>
        <a:p>
          <a:endParaRPr lang="en-US"/>
        </a:p>
      </dgm:t>
    </dgm:pt>
    <dgm:pt modelId="{39970FE9-0E6D-4BEC-9D4D-BF7220E08546}" type="sibTrans" cxnId="{73FED14A-CD11-4AFE-AA9B-996324A1CB0F}">
      <dgm:prSet/>
      <dgm:spPr/>
      <dgm:t>
        <a:bodyPr/>
        <a:lstStyle/>
        <a:p>
          <a:endParaRPr lang="en-US"/>
        </a:p>
      </dgm:t>
    </dgm:pt>
    <dgm:pt modelId="{41C9FF9A-9596-478C-B7CE-4CDFEE45642F}">
      <dgm:prSet phldrT="[Text]" custT="1"/>
      <dgm:spPr/>
      <dgm:t>
        <a:bodyPr/>
        <a:lstStyle/>
        <a:p>
          <a:r>
            <a:rPr lang="en-US" sz="900"/>
            <a:t>Document information in inventory and CoC according to SOP.</a:t>
          </a:r>
        </a:p>
      </dgm:t>
    </dgm:pt>
    <dgm:pt modelId="{0F948F3E-D35C-4AA9-862D-F2E4714EF1F7}" type="parTrans" cxnId="{1637372A-C905-419E-B2C4-91F022211879}">
      <dgm:prSet/>
      <dgm:spPr/>
      <dgm:t>
        <a:bodyPr/>
        <a:lstStyle/>
        <a:p>
          <a:endParaRPr lang="en-US"/>
        </a:p>
      </dgm:t>
    </dgm:pt>
    <dgm:pt modelId="{C27215CF-3440-462E-90F2-078E50136F20}" type="sibTrans" cxnId="{1637372A-C905-419E-B2C4-91F022211879}">
      <dgm:prSet/>
      <dgm:spPr/>
      <dgm:t>
        <a:bodyPr/>
        <a:lstStyle/>
        <a:p>
          <a:endParaRPr lang="en-US"/>
        </a:p>
      </dgm:t>
    </dgm:pt>
    <dgm:pt modelId="{D65FDE26-8B97-4AA4-BE89-4DAF61754EB8}" type="pres">
      <dgm:prSet presAssocID="{961EB2A1-0226-413E-96F8-B287026C1376}" presName="Name0" presStyleCnt="0">
        <dgm:presLayoutVars>
          <dgm:dir/>
          <dgm:animLvl val="lvl"/>
          <dgm:resizeHandles val="exact"/>
        </dgm:presLayoutVars>
      </dgm:prSet>
      <dgm:spPr/>
    </dgm:pt>
    <dgm:pt modelId="{9CFA95A4-E1F6-463D-AAF0-DD76108FF7E4}" type="pres">
      <dgm:prSet presAssocID="{961EB2A1-0226-413E-96F8-B287026C1376}" presName="tSp" presStyleCnt="0"/>
      <dgm:spPr/>
    </dgm:pt>
    <dgm:pt modelId="{64161802-EF85-4696-AC6F-4FF61FB1E035}" type="pres">
      <dgm:prSet presAssocID="{961EB2A1-0226-413E-96F8-B287026C1376}" presName="bSp" presStyleCnt="0"/>
      <dgm:spPr/>
    </dgm:pt>
    <dgm:pt modelId="{871222C3-B9FE-4FF5-B461-6682A32C12D1}" type="pres">
      <dgm:prSet presAssocID="{961EB2A1-0226-413E-96F8-B287026C1376}" presName="process" presStyleCnt="0"/>
      <dgm:spPr/>
    </dgm:pt>
    <dgm:pt modelId="{4CE74699-87DF-4899-9DC0-A79697148313}" type="pres">
      <dgm:prSet presAssocID="{991B4444-47C4-44D9-B98B-95F0D1E8C2A3}" presName="composite1" presStyleCnt="0"/>
      <dgm:spPr/>
    </dgm:pt>
    <dgm:pt modelId="{B23EDDC8-735A-4663-90CD-939D216AA09A}" type="pres">
      <dgm:prSet presAssocID="{991B4444-47C4-44D9-B98B-95F0D1E8C2A3}" presName="dummyNode1" presStyleLbl="node1" presStyleIdx="0" presStyleCnt="3"/>
      <dgm:spPr/>
    </dgm:pt>
    <dgm:pt modelId="{CC480007-08AA-4629-86AC-9B4E3D5885AF}" type="pres">
      <dgm:prSet presAssocID="{991B4444-47C4-44D9-B98B-95F0D1E8C2A3}" presName="childNode1" presStyleLbl="bgAcc1" presStyleIdx="0" presStyleCnt="3" custScaleX="223446" custScaleY="180893">
        <dgm:presLayoutVars>
          <dgm:bulletEnabled val="1"/>
        </dgm:presLayoutVars>
      </dgm:prSet>
      <dgm:spPr/>
    </dgm:pt>
    <dgm:pt modelId="{1DE0F8DB-AC3A-4E5B-A1CF-2640AAB2D3C1}" type="pres">
      <dgm:prSet presAssocID="{991B4444-47C4-44D9-B98B-95F0D1E8C2A3}" presName="childNode1tx" presStyleLbl="bgAcc1" presStyleIdx="0" presStyleCnt="3">
        <dgm:presLayoutVars>
          <dgm:bulletEnabled val="1"/>
        </dgm:presLayoutVars>
      </dgm:prSet>
      <dgm:spPr/>
    </dgm:pt>
    <dgm:pt modelId="{58FF4A8A-DAF1-47BF-A524-6F40615E34F3}" type="pres">
      <dgm:prSet presAssocID="{991B4444-47C4-44D9-B98B-95F0D1E8C2A3}" presName="parentNode1" presStyleLbl="node1" presStyleIdx="0" presStyleCnt="3" custScaleY="127914" custLinFactNeighborX="15416" custLinFactNeighborY="60222">
        <dgm:presLayoutVars>
          <dgm:chMax val="1"/>
          <dgm:bulletEnabled val="1"/>
        </dgm:presLayoutVars>
      </dgm:prSet>
      <dgm:spPr/>
    </dgm:pt>
    <dgm:pt modelId="{F56D5621-C53F-4ECD-A92F-FA226100099C}" type="pres">
      <dgm:prSet presAssocID="{991B4444-47C4-44D9-B98B-95F0D1E8C2A3}" presName="connSite1" presStyleCnt="0"/>
      <dgm:spPr/>
    </dgm:pt>
    <dgm:pt modelId="{F3272D3E-C644-4068-AC9A-9C584349F622}" type="pres">
      <dgm:prSet presAssocID="{4F5E883C-AF3F-4B80-8D3E-D4781DE5C506}" presName="Name9" presStyleLbl="sibTrans2D1" presStyleIdx="0" presStyleCnt="2" custAng="392295" custLinFactNeighborX="-6288" custLinFactNeighborY="6648"/>
      <dgm:spPr/>
    </dgm:pt>
    <dgm:pt modelId="{6E5B6737-D3AE-4B44-91FA-3D4389E9E2C4}" type="pres">
      <dgm:prSet presAssocID="{7EC50F23-825B-4965-83EA-0433D6B4A01B}" presName="composite2" presStyleCnt="0"/>
      <dgm:spPr/>
    </dgm:pt>
    <dgm:pt modelId="{F656133D-9239-4ED7-A38D-E8D17B4A16BE}" type="pres">
      <dgm:prSet presAssocID="{7EC50F23-825B-4965-83EA-0433D6B4A01B}" presName="dummyNode2" presStyleLbl="node1" presStyleIdx="0" presStyleCnt="3"/>
      <dgm:spPr/>
    </dgm:pt>
    <dgm:pt modelId="{76C4AE85-2471-4D10-824B-F971D7E17FD3}" type="pres">
      <dgm:prSet presAssocID="{7EC50F23-825B-4965-83EA-0433D6B4A01B}" presName="childNode2" presStyleLbl="bgAcc1" presStyleIdx="1" presStyleCnt="3" custScaleX="341398" custScaleY="231142">
        <dgm:presLayoutVars>
          <dgm:bulletEnabled val="1"/>
        </dgm:presLayoutVars>
      </dgm:prSet>
      <dgm:spPr/>
    </dgm:pt>
    <dgm:pt modelId="{0C01CD90-F8BB-4E26-BD8B-44A7FCD33682}" type="pres">
      <dgm:prSet presAssocID="{7EC50F23-825B-4965-83EA-0433D6B4A01B}" presName="childNode2tx" presStyleLbl="bgAcc1" presStyleIdx="1" presStyleCnt="3">
        <dgm:presLayoutVars>
          <dgm:bulletEnabled val="1"/>
        </dgm:presLayoutVars>
      </dgm:prSet>
      <dgm:spPr/>
    </dgm:pt>
    <dgm:pt modelId="{5295795D-BC2B-4A39-ACA8-41F15F5DAF26}" type="pres">
      <dgm:prSet presAssocID="{7EC50F23-825B-4965-83EA-0433D6B4A01B}" presName="parentNode2" presStyleLbl="node1" presStyleIdx="1" presStyleCnt="3" custScaleX="131225" custScaleY="129772" custLinFactY="-39895" custLinFactNeighborX="70882" custLinFactNeighborY="-100000">
        <dgm:presLayoutVars>
          <dgm:chMax val="0"/>
          <dgm:bulletEnabled val="1"/>
        </dgm:presLayoutVars>
      </dgm:prSet>
      <dgm:spPr/>
    </dgm:pt>
    <dgm:pt modelId="{D7182940-B3B3-4B3A-901E-754142CC4BC0}" type="pres">
      <dgm:prSet presAssocID="{7EC50F23-825B-4965-83EA-0433D6B4A01B}" presName="connSite2" presStyleCnt="0"/>
      <dgm:spPr/>
    </dgm:pt>
    <dgm:pt modelId="{D6BAB957-8402-453D-B2BB-BF72BAB4999A}" type="pres">
      <dgm:prSet presAssocID="{680F03AB-2800-43F0-9479-3D904682DC50}" presName="Name18" presStyleLbl="sibTrans2D1" presStyleIdx="1" presStyleCnt="2" custLinFactNeighborX="-597" custLinFactNeighborY="-2687"/>
      <dgm:spPr/>
    </dgm:pt>
    <dgm:pt modelId="{80B7E4C7-E5D0-4F1A-9AB0-63E3CCD8C3BB}" type="pres">
      <dgm:prSet presAssocID="{179C1F19-2301-48AF-ACC2-1550EE0AC898}" presName="composite1" presStyleCnt="0"/>
      <dgm:spPr/>
    </dgm:pt>
    <dgm:pt modelId="{AA76C5A4-CFE6-42D9-B991-9B0272A9D89A}" type="pres">
      <dgm:prSet presAssocID="{179C1F19-2301-48AF-ACC2-1550EE0AC898}" presName="dummyNode1" presStyleLbl="node1" presStyleIdx="1" presStyleCnt="3"/>
      <dgm:spPr/>
    </dgm:pt>
    <dgm:pt modelId="{FFFE9028-E4BE-477B-8DE1-EEC25B74E56A}" type="pres">
      <dgm:prSet presAssocID="{179C1F19-2301-48AF-ACC2-1550EE0AC898}" presName="childNode1" presStyleLbl="bgAcc1" presStyleIdx="2" presStyleCnt="3" custScaleX="219625" custScaleY="150648">
        <dgm:presLayoutVars>
          <dgm:bulletEnabled val="1"/>
        </dgm:presLayoutVars>
      </dgm:prSet>
      <dgm:spPr/>
    </dgm:pt>
    <dgm:pt modelId="{42AB87A8-13F1-41F0-92AB-1930EAE204B1}" type="pres">
      <dgm:prSet presAssocID="{179C1F19-2301-48AF-ACC2-1550EE0AC898}" presName="childNode1tx" presStyleLbl="bgAcc1" presStyleIdx="2" presStyleCnt="3">
        <dgm:presLayoutVars>
          <dgm:bulletEnabled val="1"/>
        </dgm:presLayoutVars>
      </dgm:prSet>
      <dgm:spPr/>
    </dgm:pt>
    <dgm:pt modelId="{812E787E-26AE-4AC1-B571-FB47E4203801}" type="pres">
      <dgm:prSet presAssocID="{179C1F19-2301-48AF-ACC2-1550EE0AC898}" presName="parentNode1" presStyleLbl="node1" presStyleIdx="2" presStyleCnt="3" custScaleY="130859" custLinFactNeighborX="22790" custLinFactNeighborY="52567">
        <dgm:presLayoutVars>
          <dgm:chMax val="1"/>
          <dgm:bulletEnabled val="1"/>
        </dgm:presLayoutVars>
      </dgm:prSet>
      <dgm:spPr/>
    </dgm:pt>
    <dgm:pt modelId="{C9E45CC0-84CC-486D-A323-98B1FAEA8F3F}" type="pres">
      <dgm:prSet presAssocID="{179C1F19-2301-48AF-ACC2-1550EE0AC898}" presName="connSite1" presStyleCnt="0"/>
      <dgm:spPr/>
    </dgm:pt>
  </dgm:ptLst>
  <dgm:cxnLst>
    <dgm:cxn modelId="{77168608-508D-4F15-AE54-56BF48102034}" type="presOf" srcId="{459A0315-5764-4313-8686-398FDC1FBFD7}" destId="{FFFE9028-E4BE-477B-8DE1-EEC25B74E56A}" srcOrd="0" destOrd="2" presId="urn:microsoft.com/office/officeart/2005/8/layout/hProcess4"/>
    <dgm:cxn modelId="{4EC06310-E5B7-436B-9E3E-892D15451752}" type="presOf" srcId="{7F89CEE4-FE91-4849-AC14-1E20008B6C9A}" destId="{CC480007-08AA-4629-86AC-9B4E3D5885AF}" srcOrd="0" destOrd="0" presId="urn:microsoft.com/office/officeart/2005/8/layout/hProcess4"/>
    <dgm:cxn modelId="{A2F07D19-2915-42BB-BA09-5D906BD45F36}" type="presOf" srcId="{41C9FF9A-9596-478C-B7CE-4CDFEE45642F}" destId="{0C01CD90-F8BB-4E26-BD8B-44A7FCD33682}" srcOrd="1" destOrd="4" presId="urn:microsoft.com/office/officeart/2005/8/layout/hProcess4"/>
    <dgm:cxn modelId="{2BC1FB22-D347-4E43-90B1-9A6F895C793F}" srcId="{179C1F19-2301-48AF-ACC2-1550EE0AC898}" destId="{B2191D1A-194A-4F71-A019-AC7416B9B9A8}" srcOrd="0" destOrd="0" parTransId="{29C95604-214F-479E-8C9E-8985F331AF08}" sibTransId="{D74BFA8F-4570-411F-90B7-EBBE27E5245C}"/>
    <dgm:cxn modelId="{2B042D2A-7B7D-48A4-B56D-994AEEC4FA43}" srcId="{7EC50F23-825B-4965-83EA-0433D6B4A01B}" destId="{5BB47B37-D8FE-4FBC-BFA1-9149FBF5B2F7}" srcOrd="0" destOrd="0" parTransId="{A9F353DF-38C1-4E38-B794-C2BACA0DF3B0}" sibTransId="{51BF9163-E64E-4ED9-B032-867336D53ADE}"/>
    <dgm:cxn modelId="{1637372A-C905-419E-B2C4-91F022211879}" srcId="{7EC50F23-825B-4965-83EA-0433D6B4A01B}" destId="{41C9FF9A-9596-478C-B7CE-4CDFEE45642F}" srcOrd="4" destOrd="0" parTransId="{0F948F3E-D35C-4AA9-862D-F2E4714EF1F7}" sibTransId="{C27215CF-3440-462E-90F2-078E50136F20}"/>
    <dgm:cxn modelId="{5EE66F2E-DC0C-47A7-8857-E8982CC09948}" type="presOf" srcId="{B30D739F-763C-4929-A4D6-CB90CC461235}" destId="{CC480007-08AA-4629-86AC-9B4E3D5885AF}" srcOrd="0" destOrd="2" presId="urn:microsoft.com/office/officeart/2005/8/layout/hProcess4"/>
    <dgm:cxn modelId="{99BD5F3A-D8BD-424C-92DE-A5879A8FDF19}" srcId="{991B4444-47C4-44D9-B98B-95F0D1E8C2A3}" destId="{7F89CEE4-FE91-4849-AC14-1E20008B6C9A}" srcOrd="0" destOrd="0" parTransId="{66554D4B-E9A1-4232-8AE1-D37834B2BDE4}" sibTransId="{05C1DE4F-33FD-4CE5-AF5A-B63E0D1F1FC3}"/>
    <dgm:cxn modelId="{9737003D-90C9-4802-B65A-86852361ED7E}" type="presOf" srcId="{83F9B1F2-92A6-4151-B000-080E16A8C296}" destId="{0C01CD90-F8BB-4E26-BD8B-44A7FCD33682}" srcOrd="1" destOrd="2" presId="urn:microsoft.com/office/officeart/2005/8/layout/hProcess4"/>
    <dgm:cxn modelId="{6DF5045B-99F4-4965-A976-419A7E761B2D}" type="presOf" srcId="{B30D739F-763C-4929-A4D6-CB90CC461235}" destId="{1DE0F8DB-AC3A-4E5B-A1CF-2640AAB2D3C1}" srcOrd="1" destOrd="2" presId="urn:microsoft.com/office/officeart/2005/8/layout/hProcess4"/>
    <dgm:cxn modelId="{98A7AA5B-0BBA-4513-AA61-A01374DF5AEE}" type="presOf" srcId="{B7337AD0-90D5-4370-8069-3966E12A56BE}" destId="{0C01CD90-F8BB-4E26-BD8B-44A7FCD33682}" srcOrd="1" destOrd="3" presId="urn:microsoft.com/office/officeart/2005/8/layout/hProcess4"/>
    <dgm:cxn modelId="{57AD865F-8857-45CD-9A16-F4FA28EB2DE6}" type="presOf" srcId="{7F89CEE4-FE91-4849-AC14-1E20008B6C9A}" destId="{1DE0F8DB-AC3A-4E5B-A1CF-2640AAB2D3C1}" srcOrd="1" destOrd="0" presId="urn:microsoft.com/office/officeart/2005/8/layout/hProcess4"/>
    <dgm:cxn modelId="{374C4B69-537C-438D-838F-9982C3D517D3}" type="presOf" srcId="{5BB47B37-D8FE-4FBC-BFA1-9149FBF5B2F7}" destId="{0C01CD90-F8BB-4E26-BD8B-44A7FCD33682}" srcOrd="1" destOrd="0" presId="urn:microsoft.com/office/officeart/2005/8/layout/hProcess4"/>
    <dgm:cxn modelId="{1BF9E049-231C-4EA1-B729-9E6BEC56B3F3}" srcId="{961EB2A1-0226-413E-96F8-B287026C1376}" destId="{7EC50F23-825B-4965-83EA-0433D6B4A01B}" srcOrd="1" destOrd="0" parTransId="{9087342A-DC3A-4A65-9327-88703A0985BC}" sibTransId="{680F03AB-2800-43F0-9479-3D904682DC50}"/>
    <dgm:cxn modelId="{73FED14A-CD11-4AFE-AA9B-996324A1CB0F}" srcId="{179C1F19-2301-48AF-ACC2-1550EE0AC898}" destId="{8FC1454D-4DD9-49C7-B84D-C762E30F3BAB}" srcOrd="1" destOrd="0" parTransId="{92304B9D-C106-41E1-9385-91A1C72C0708}" sibTransId="{39970FE9-0E6D-4BEC-9D4D-BF7220E08546}"/>
    <dgm:cxn modelId="{4BED8873-DF33-45C6-9ADB-97A30149D81F}" type="presOf" srcId="{680F03AB-2800-43F0-9479-3D904682DC50}" destId="{D6BAB957-8402-453D-B2BB-BF72BAB4999A}" srcOrd="0" destOrd="0" presId="urn:microsoft.com/office/officeart/2005/8/layout/hProcess4"/>
    <dgm:cxn modelId="{4CD70858-C353-41F2-AE22-94AC974AA27F}" type="presOf" srcId="{41C9FF9A-9596-478C-B7CE-4CDFEE45642F}" destId="{76C4AE85-2471-4D10-824B-F971D7E17FD3}" srcOrd="0" destOrd="4" presId="urn:microsoft.com/office/officeart/2005/8/layout/hProcess4"/>
    <dgm:cxn modelId="{C0062B58-31F1-4822-9F65-8007D7256E43}" srcId="{961EB2A1-0226-413E-96F8-B287026C1376}" destId="{179C1F19-2301-48AF-ACC2-1550EE0AC898}" srcOrd="2" destOrd="0" parTransId="{A14D7487-C6E1-4FAD-883B-A068B1C1ADBC}" sibTransId="{CD5C55BD-4297-4A87-8308-ABD0FFD2DB01}"/>
    <dgm:cxn modelId="{1E18C385-294D-473A-BBC3-BEA9EE07D03B}" type="presOf" srcId="{961EB2A1-0226-413E-96F8-B287026C1376}" destId="{D65FDE26-8B97-4AA4-BE89-4DAF61754EB8}" srcOrd="0" destOrd="0" presId="urn:microsoft.com/office/officeart/2005/8/layout/hProcess4"/>
    <dgm:cxn modelId="{B4C70C8C-94B0-442E-A28F-F4341F347BCC}" type="presOf" srcId="{179C1F19-2301-48AF-ACC2-1550EE0AC898}" destId="{812E787E-26AE-4AC1-B571-FB47E4203801}" srcOrd="0" destOrd="0" presId="urn:microsoft.com/office/officeart/2005/8/layout/hProcess4"/>
    <dgm:cxn modelId="{4D06468C-8071-4804-AF05-6D65785173B6}" srcId="{7EC50F23-825B-4965-83EA-0433D6B4A01B}" destId="{19F47A9F-4AFB-4C5D-9B47-997361F8FCCC}" srcOrd="1" destOrd="0" parTransId="{B3208910-0D81-49BA-8C91-43899C674952}" sibTransId="{8780B08D-FF61-4BA2-81BC-B4AB37B885F9}"/>
    <dgm:cxn modelId="{ECFCA298-33B7-46EB-B912-850A6C7581EF}" srcId="{991B4444-47C4-44D9-B98B-95F0D1E8C2A3}" destId="{D59EA81F-458F-453B-9FB3-21D323B7D003}" srcOrd="1" destOrd="0" parTransId="{2360DB21-4EB6-4DAD-8BC3-B19A957ACF1C}" sibTransId="{93084E10-59AD-4300-91AB-826E03621034}"/>
    <dgm:cxn modelId="{E10AACA0-9588-4A4C-AEF9-BEA53D363C06}" type="presOf" srcId="{8FC1454D-4DD9-49C7-B84D-C762E30F3BAB}" destId="{FFFE9028-E4BE-477B-8DE1-EEC25B74E56A}" srcOrd="0" destOrd="1" presId="urn:microsoft.com/office/officeart/2005/8/layout/hProcess4"/>
    <dgm:cxn modelId="{5130E1A2-2788-4F18-9B72-32230D16F50E}" type="presOf" srcId="{B2191D1A-194A-4F71-A019-AC7416B9B9A8}" destId="{FFFE9028-E4BE-477B-8DE1-EEC25B74E56A}" srcOrd="0" destOrd="0" presId="urn:microsoft.com/office/officeart/2005/8/layout/hProcess4"/>
    <dgm:cxn modelId="{118D45A8-A32E-430E-ABE2-EE38C7F7709B}" srcId="{7EC50F23-825B-4965-83EA-0433D6B4A01B}" destId="{B7337AD0-90D5-4370-8069-3966E12A56BE}" srcOrd="3" destOrd="0" parTransId="{77349A09-F12E-4B1A-A9BE-5E053413467F}" sibTransId="{F6066FF7-7511-4723-8129-00F4B1A00693}"/>
    <dgm:cxn modelId="{C3FE96AE-1258-42A6-A1A1-AE0A9265F670}" srcId="{179C1F19-2301-48AF-ACC2-1550EE0AC898}" destId="{459A0315-5764-4313-8686-398FDC1FBFD7}" srcOrd="2" destOrd="0" parTransId="{56D92C0E-13CC-4DAB-A36B-AEEA8BC95DE4}" sibTransId="{35D34538-4138-447C-9F67-235868C3340F}"/>
    <dgm:cxn modelId="{0B4E98AE-3B1C-4762-ADD3-93FB193F1FC2}" type="presOf" srcId="{5BB47B37-D8FE-4FBC-BFA1-9149FBF5B2F7}" destId="{76C4AE85-2471-4D10-824B-F971D7E17FD3}" srcOrd="0" destOrd="0" presId="urn:microsoft.com/office/officeart/2005/8/layout/hProcess4"/>
    <dgm:cxn modelId="{5D44FAB1-453E-4665-85FC-3787B49FD3CE}" srcId="{961EB2A1-0226-413E-96F8-B287026C1376}" destId="{991B4444-47C4-44D9-B98B-95F0D1E8C2A3}" srcOrd="0" destOrd="0" parTransId="{2BC5621C-44C5-40CB-A185-01D48C28AF1E}" sibTransId="{4F5E883C-AF3F-4B80-8D3E-D4781DE5C506}"/>
    <dgm:cxn modelId="{D5124EB6-90F1-4986-B3A3-3B1D7437EC70}" type="presOf" srcId="{83F9B1F2-92A6-4151-B000-080E16A8C296}" destId="{76C4AE85-2471-4D10-824B-F971D7E17FD3}" srcOrd="0" destOrd="2" presId="urn:microsoft.com/office/officeart/2005/8/layout/hProcess4"/>
    <dgm:cxn modelId="{B22731B8-229B-43E3-8B94-C5E6F8076EF5}" type="presOf" srcId="{991B4444-47C4-44D9-B98B-95F0D1E8C2A3}" destId="{58FF4A8A-DAF1-47BF-A524-6F40615E34F3}" srcOrd="0" destOrd="0" presId="urn:microsoft.com/office/officeart/2005/8/layout/hProcess4"/>
    <dgm:cxn modelId="{633C55C5-11A1-40F8-AD58-B36F475D59F2}" type="presOf" srcId="{19F47A9F-4AFB-4C5D-9B47-997361F8FCCC}" destId="{76C4AE85-2471-4D10-824B-F971D7E17FD3}" srcOrd="0" destOrd="1" presId="urn:microsoft.com/office/officeart/2005/8/layout/hProcess4"/>
    <dgm:cxn modelId="{C1752FC6-1936-4D68-A12D-E6891FB7E727}" srcId="{991B4444-47C4-44D9-B98B-95F0D1E8C2A3}" destId="{B30D739F-763C-4929-A4D6-CB90CC461235}" srcOrd="2" destOrd="0" parTransId="{BC9C6F62-E090-4B2F-9E73-E842EBF5E1A5}" sibTransId="{97609ED1-EEBC-4525-A45E-5E2082C2D6AE}"/>
    <dgm:cxn modelId="{0A7DF9C6-D3EC-4D40-9E52-934AFDC95E2A}" type="presOf" srcId="{459A0315-5764-4313-8686-398FDC1FBFD7}" destId="{42AB87A8-13F1-41F0-92AB-1930EAE204B1}" srcOrd="1" destOrd="2" presId="urn:microsoft.com/office/officeart/2005/8/layout/hProcess4"/>
    <dgm:cxn modelId="{9C2D34C7-B9FF-4A28-8FFE-4BABC26574F2}" type="presOf" srcId="{D59EA81F-458F-453B-9FB3-21D323B7D003}" destId="{1DE0F8DB-AC3A-4E5B-A1CF-2640AAB2D3C1}" srcOrd="1" destOrd="1" presId="urn:microsoft.com/office/officeart/2005/8/layout/hProcess4"/>
    <dgm:cxn modelId="{CA3D3DC7-824D-4A9F-A1A7-F2920D8811C7}" type="presOf" srcId="{D59EA81F-458F-453B-9FB3-21D323B7D003}" destId="{CC480007-08AA-4629-86AC-9B4E3D5885AF}" srcOrd="0" destOrd="1" presId="urn:microsoft.com/office/officeart/2005/8/layout/hProcess4"/>
    <dgm:cxn modelId="{684CACD0-5676-41C6-ADBC-97CD02CF32DB}" type="presOf" srcId="{19F47A9F-4AFB-4C5D-9B47-997361F8FCCC}" destId="{0C01CD90-F8BB-4E26-BD8B-44A7FCD33682}" srcOrd="1" destOrd="1" presId="urn:microsoft.com/office/officeart/2005/8/layout/hProcess4"/>
    <dgm:cxn modelId="{42B562D2-E2D4-440D-AC3D-7AEBABED3987}" srcId="{7EC50F23-825B-4965-83EA-0433D6B4A01B}" destId="{83F9B1F2-92A6-4151-B000-080E16A8C296}" srcOrd="2" destOrd="0" parTransId="{B13BFFFE-8BEF-4CE5-9A8A-59796C3586E2}" sibTransId="{52C58444-B361-4E07-BC76-3264D31E681B}"/>
    <dgm:cxn modelId="{BA0926D4-C423-49D5-931B-8F229EFE3DA1}" type="presOf" srcId="{7EC50F23-825B-4965-83EA-0433D6B4A01B}" destId="{5295795D-BC2B-4A39-ACA8-41F15F5DAF26}" srcOrd="0" destOrd="0" presId="urn:microsoft.com/office/officeart/2005/8/layout/hProcess4"/>
    <dgm:cxn modelId="{1730D2D4-3D3B-45FE-B1EB-1CEBE54641CE}" type="presOf" srcId="{B7337AD0-90D5-4370-8069-3966E12A56BE}" destId="{76C4AE85-2471-4D10-824B-F971D7E17FD3}" srcOrd="0" destOrd="3" presId="urn:microsoft.com/office/officeart/2005/8/layout/hProcess4"/>
    <dgm:cxn modelId="{E47044EC-57CC-458D-9E67-86548B960289}" type="presOf" srcId="{B2191D1A-194A-4F71-A019-AC7416B9B9A8}" destId="{42AB87A8-13F1-41F0-92AB-1930EAE204B1}" srcOrd="1" destOrd="0" presId="urn:microsoft.com/office/officeart/2005/8/layout/hProcess4"/>
    <dgm:cxn modelId="{0380ABF5-B1C0-4F9B-8594-DD96256A3B34}" type="presOf" srcId="{4F5E883C-AF3F-4B80-8D3E-D4781DE5C506}" destId="{F3272D3E-C644-4068-AC9A-9C584349F622}" srcOrd="0" destOrd="0" presId="urn:microsoft.com/office/officeart/2005/8/layout/hProcess4"/>
    <dgm:cxn modelId="{FFB538FA-3411-4D40-9225-BDA3BF240585}" type="presOf" srcId="{8FC1454D-4DD9-49C7-B84D-C762E30F3BAB}" destId="{42AB87A8-13F1-41F0-92AB-1930EAE204B1}" srcOrd="1" destOrd="1" presId="urn:microsoft.com/office/officeart/2005/8/layout/hProcess4"/>
    <dgm:cxn modelId="{A2F60E6A-EFCF-4A99-94FF-DCD5F7B84EAC}" type="presParOf" srcId="{D65FDE26-8B97-4AA4-BE89-4DAF61754EB8}" destId="{9CFA95A4-E1F6-463D-AAF0-DD76108FF7E4}" srcOrd="0" destOrd="0" presId="urn:microsoft.com/office/officeart/2005/8/layout/hProcess4"/>
    <dgm:cxn modelId="{1E646A42-0A4B-46DB-B678-F1CFC6CCCFB6}" type="presParOf" srcId="{D65FDE26-8B97-4AA4-BE89-4DAF61754EB8}" destId="{64161802-EF85-4696-AC6F-4FF61FB1E035}" srcOrd="1" destOrd="0" presId="urn:microsoft.com/office/officeart/2005/8/layout/hProcess4"/>
    <dgm:cxn modelId="{8D1F86C3-0BD9-43CF-84FA-D3079E1A4F12}" type="presParOf" srcId="{D65FDE26-8B97-4AA4-BE89-4DAF61754EB8}" destId="{871222C3-B9FE-4FF5-B461-6682A32C12D1}" srcOrd="2" destOrd="0" presId="urn:microsoft.com/office/officeart/2005/8/layout/hProcess4"/>
    <dgm:cxn modelId="{A4719301-A81F-4483-AF5C-D3A4F8A45591}" type="presParOf" srcId="{871222C3-B9FE-4FF5-B461-6682A32C12D1}" destId="{4CE74699-87DF-4899-9DC0-A79697148313}" srcOrd="0" destOrd="0" presId="urn:microsoft.com/office/officeart/2005/8/layout/hProcess4"/>
    <dgm:cxn modelId="{F2530FC8-42E2-4ED5-9CC3-2BE1B4414670}" type="presParOf" srcId="{4CE74699-87DF-4899-9DC0-A79697148313}" destId="{B23EDDC8-735A-4663-90CD-939D216AA09A}" srcOrd="0" destOrd="0" presId="urn:microsoft.com/office/officeart/2005/8/layout/hProcess4"/>
    <dgm:cxn modelId="{DC0332FE-C66C-464C-AB7C-5E3F95300278}" type="presParOf" srcId="{4CE74699-87DF-4899-9DC0-A79697148313}" destId="{CC480007-08AA-4629-86AC-9B4E3D5885AF}" srcOrd="1" destOrd="0" presId="urn:microsoft.com/office/officeart/2005/8/layout/hProcess4"/>
    <dgm:cxn modelId="{C9F14D93-B6F1-4573-A641-A0D0CEBDFE24}" type="presParOf" srcId="{4CE74699-87DF-4899-9DC0-A79697148313}" destId="{1DE0F8DB-AC3A-4E5B-A1CF-2640AAB2D3C1}" srcOrd="2" destOrd="0" presId="urn:microsoft.com/office/officeart/2005/8/layout/hProcess4"/>
    <dgm:cxn modelId="{8E6D9656-D5A1-4774-8A97-E2A197691D70}" type="presParOf" srcId="{4CE74699-87DF-4899-9DC0-A79697148313}" destId="{58FF4A8A-DAF1-47BF-A524-6F40615E34F3}" srcOrd="3" destOrd="0" presId="urn:microsoft.com/office/officeart/2005/8/layout/hProcess4"/>
    <dgm:cxn modelId="{B23D3F68-DBB0-40C9-90B9-A2B86BC51C26}" type="presParOf" srcId="{4CE74699-87DF-4899-9DC0-A79697148313}" destId="{F56D5621-C53F-4ECD-A92F-FA226100099C}" srcOrd="4" destOrd="0" presId="urn:microsoft.com/office/officeart/2005/8/layout/hProcess4"/>
    <dgm:cxn modelId="{3EAD9ED6-5F7A-4FEE-BF18-8C4368D71896}" type="presParOf" srcId="{871222C3-B9FE-4FF5-B461-6682A32C12D1}" destId="{F3272D3E-C644-4068-AC9A-9C584349F622}" srcOrd="1" destOrd="0" presId="urn:microsoft.com/office/officeart/2005/8/layout/hProcess4"/>
    <dgm:cxn modelId="{98757559-C48C-44F2-9BC1-D33176EDD347}" type="presParOf" srcId="{871222C3-B9FE-4FF5-B461-6682A32C12D1}" destId="{6E5B6737-D3AE-4B44-91FA-3D4389E9E2C4}" srcOrd="2" destOrd="0" presId="urn:microsoft.com/office/officeart/2005/8/layout/hProcess4"/>
    <dgm:cxn modelId="{73A25E33-2A11-4236-8B07-3075F4A309CA}" type="presParOf" srcId="{6E5B6737-D3AE-4B44-91FA-3D4389E9E2C4}" destId="{F656133D-9239-4ED7-A38D-E8D17B4A16BE}" srcOrd="0" destOrd="0" presId="urn:microsoft.com/office/officeart/2005/8/layout/hProcess4"/>
    <dgm:cxn modelId="{574A5C08-9247-4A4B-B55D-B92CBD760DFB}" type="presParOf" srcId="{6E5B6737-D3AE-4B44-91FA-3D4389E9E2C4}" destId="{76C4AE85-2471-4D10-824B-F971D7E17FD3}" srcOrd="1" destOrd="0" presId="urn:microsoft.com/office/officeart/2005/8/layout/hProcess4"/>
    <dgm:cxn modelId="{B7B54818-4DDF-4763-83FB-D74F67FEF68C}" type="presParOf" srcId="{6E5B6737-D3AE-4B44-91FA-3D4389E9E2C4}" destId="{0C01CD90-F8BB-4E26-BD8B-44A7FCD33682}" srcOrd="2" destOrd="0" presId="urn:microsoft.com/office/officeart/2005/8/layout/hProcess4"/>
    <dgm:cxn modelId="{595A07DE-4F93-4ABB-8D9C-AED96E5D2AE4}" type="presParOf" srcId="{6E5B6737-D3AE-4B44-91FA-3D4389E9E2C4}" destId="{5295795D-BC2B-4A39-ACA8-41F15F5DAF26}" srcOrd="3" destOrd="0" presId="urn:microsoft.com/office/officeart/2005/8/layout/hProcess4"/>
    <dgm:cxn modelId="{5D44AFFD-C451-4A51-80BA-67C52CD10063}" type="presParOf" srcId="{6E5B6737-D3AE-4B44-91FA-3D4389E9E2C4}" destId="{D7182940-B3B3-4B3A-901E-754142CC4BC0}" srcOrd="4" destOrd="0" presId="urn:microsoft.com/office/officeart/2005/8/layout/hProcess4"/>
    <dgm:cxn modelId="{A21344AB-EFE5-449D-9928-1E0EE276D718}" type="presParOf" srcId="{871222C3-B9FE-4FF5-B461-6682A32C12D1}" destId="{D6BAB957-8402-453D-B2BB-BF72BAB4999A}" srcOrd="3" destOrd="0" presId="urn:microsoft.com/office/officeart/2005/8/layout/hProcess4"/>
    <dgm:cxn modelId="{E585AB58-ADE3-403F-8586-5E0891BFFEBB}" type="presParOf" srcId="{871222C3-B9FE-4FF5-B461-6682A32C12D1}" destId="{80B7E4C7-E5D0-4F1A-9AB0-63E3CCD8C3BB}" srcOrd="4" destOrd="0" presId="urn:microsoft.com/office/officeart/2005/8/layout/hProcess4"/>
    <dgm:cxn modelId="{D665E174-59E1-4FEF-BF1B-6C821F25851E}" type="presParOf" srcId="{80B7E4C7-E5D0-4F1A-9AB0-63E3CCD8C3BB}" destId="{AA76C5A4-CFE6-42D9-B991-9B0272A9D89A}" srcOrd="0" destOrd="0" presId="urn:microsoft.com/office/officeart/2005/8/layout/hProcess4"/>
    <dgm:cxn modelId="{E2E43CF7-92EA-437A-B9F4-E31F72A384D6}" type="presParOf" srcId="{80B7E4C7-E5D0-4F1A-9AB0-63E3CCD8C3BB}" destId="{FFFE9028-E4BE-477B-8DE1-EEC25B74E56A}" srcOrd="1" destOrd="0" presId="urn:microsoft.com/office/officeart/2005/8/layout/hProcess4"/>
    <dgm:cxn modelId="{EB550986-26EC-48D4-BFA4-BCB7FA95521C}" type="presParOf" srcId="{80B7E4C7-E5D0-4F1A-9AB0-63E3CCD8C3BB}" destId="{42AB87A8-13F1-41F0-92AB-1930EAE204B1}" srcOrd="2" destOrd="0" presId="urn:microsoft.com/office/officeart/2005/8/layout/hProcess4"/>
    <dgm:cxn modelId="{0AC8ADE6-83CE-4685-8AC8-ADB95C227643}" type="presParOf" srcId="{80B7E4C7-E5D0-4F1A-9AB0-63E3CCD8C3BB}" destId="{812E787E-26AE-4AC1-B571-FB47E4203801}" srcOrd="3" destOrd="0" presId="urn:microsoft.com/office/officeart/2005/8/layout/hProcess4"/>
    <dgm:cxn modelId="{DA20B1EF-63CE-4361-85B8-1C49AE5A58E6}" type="presParOf" srcId="{80B7E4C7-E5D0-4F1A-9AB0-63E3CCD8C3BB}" destId="{C9E45CC0-84CC-486D-A323-98B1FAEA8F3F}"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1EB2A1-0226-413E-96F8-B287026C1376}" type="doc">
      <dgm:prSet loTypeId="urn:microsoft.com/office/officeart/2005/8/layout/hProcess4" loCatId="process" qsTypeId="urn:microsoft.com/office/officeart/2005/8/quickstyle/3d2" qsCatId="3D" csTypeId="urn:microsoft.com/office/officeart/2005/8/colors/accent2_1" csCatId="accent2" phldr="1"/>
      <dgm:spPr/>
      <dgm:t>
        <a:bodyPr/>
        <a:lstStyle/>
        <a:p>
          <a:endParaRPr lang="en-US"/>
        </a:p>
      </dgm:t>
    </dgm:pt>
    <dgm:pt modelId="{991B4444-47C4-44D9-B98B-95F0D1E8C2A3}">
      <dgm:prSet phldrT="[Text]" custT="1"/>
      <dgm:spPr/>
      <dgm:t>
        <a:bodyPr/>
        <a:lstStyle/>
        <a:p>
          <a:r>
            <a:rPr lang="en-US" sz="900" b="1"/>
            <a:t>Testing Department</a:t>
          </a:r>
        </a:p>
      </dgm:t>
    </dgm:pt>
    <dgm:pt modelId="{2BC5621C-44C5-40CB-A185-01D48C28AF1E}" type="parTrans" cxnId="{5D44FAB1-453E-4665-85FC-3787B49FD3CE}">
      <dgm:prSet/>
      <dgm:spPr/>
      <dgm:t>
        <a:bodyPr/>
        <a:lstStyle/>
        <a:p>
          <a:endParaRPr lang="en-US"/>
        </a:p>
      </dgm:t>
    </dgm:pt>
    <dgm:pt modelId="{4F5E883C-AF3F-4B80-8D3E-D4781DE5C506}" type="sibTrans" cxnId="{5D44FAB1-453E-4665-85FC-3787B49FD3CE}">
      <dgm:prSet/>
      <dgm:spPr/>
      <dgm:t>
        <a:bodyPr/>
        <a:lstStyle/>
        <a:p>
          <a:endParaRPr lang="en-US"/>
        </a:p>
      </dgm:t>
    </dgm:pt>
    <dgm:pt modelId="{7F89CEE4-FE91-4849-AC14-1E20008B6C9A}">
      <dgm:prSet phldrT="[Text]" custT="1"/>
      <dgm:spPr/>
      <dgm:t>
        <a:bodyPr/>
        <a:lstStyle/>
        <a:p>
          <a:r>
            <a:rPr lang="en-US" sz="900"/>
            <a:t>Confirm identity and condition of materials.</a:t>
          </a:r>
        </a:p>
      </dgm:t>
    </dgm:pt>
    <dgm:pt modelId="{66554D4B-E9A1-4232-8AE1-D37834B2BDE4}" type="parTrans" cxnId="{99BD5F3A-D8BD-424C-92DE-A5879A8FDF19}">
      <dgm:prSet/>
      <dgm:spPr/>
      <dgm:t>
        <a:bodyPr/>
        <a:lstStyle/>
        <a:p>
          <a:endParaRPr lang="en-US"/>
        </a:p>
      </dgm:t>
    </dgm:pt>
    <dgm:pt modelId="{05C1DE4F-33FD-4CE5-AF5A-B63E0D1F1FC3}" type="sibTrans" cxnId="{99BD5F3A-D8BD-424C-92DE-A5879A8FDF19}">
      <dgm:prSet/>
      <dgm:spPr/>
      <dgm:t>
        <a:bodyPr/>
        <a:lstStyle/>
        <a:p>
          <a:endParaRPr lang="en-US"/>
        </a:p>
      </dgm:t>
    </dgm:pt>
    <dgm:pt modelId="{D59EA81F-458F-453B-9FB3-21D323B7D003}">
      <dgm:prSet phldrT="[Text]" custT="1"/>
      <dgm:spPr/>
      <dgm:t>
        <a:bodyPr/>
        <a:lstStyle/>
        <a:p>
          <a:r>
            <a:rPr lang="en-US" sz="900"/>
            <a:t>Assign unique ID number</a:t>
          </a:r>
        </a:p>
      </dgm:t>
    </dgm:pt>
    <dgm:pt modelId="{2360DB21-4EB6-4DAD-8BC3-B19A957ACF1C}" type="parTrans" cxnId="{ECFCA298-33B7-46EB-B912-850A6C7581EF}">
      <dgm:prSet/>
      <dgm:spPr/>
      <dgm:t>
        <a:bodyPr/>
        <a:lstStyle/>
        <a:p>
          <a:endParaRPr lang="en-US"/>
        </a:p>
      </dgm:t>
    </dgm:pt>
    <dgm:pt modelId="{93084E10-59AD-4300-91AB-826E03621034}" type="sibTrans" cxnId="{ECFCA298-33B7-46EB-B912-850A6C7581EF}">
      <dgm:prSet/>
      <dgm:spPr/>
      <dgm:t>
        <a:bodyPr/>
        <a:lstStyle/>
        <a:p>
          <a:endParaRPr lang="en-US"/>
        </a:p>
      </dgm:t>
    </dgm:pt>
    <dgm:pt modelId="{7EC50F23-825B-4965-83EA-0433D6B4A01B}">
      <dgm:prSet phldrT="[Text]" custT="1"/>
      <dgm:spPr/>
      <dgm:t>
        <a:bodyPr/>
        <a:lstStyle/>
        <a:p>
          <a:r>
            <a:rPr lang="en-US" sz="900" b="1"/>
            <a:t>Testing Department</a:t>
          </a:r>
        </a:p>
      </dgm:t>
    </dgm:pt>
    <dgm:pt modelId="{9087342A-DC3A-4A65-9327-88703A0985BC}" type="parTrans" cxnId="{1BF9E049-231C-4EA1-B729-9E6BEC56B3F3}">
      <dgm:prSet/>
      <dgm:spPr/>
      <dgm:t>
        <a:bodyPr/>
        <a:lstStyle/>
        <a:p>
          <a:endParaRPr lang="en-US"/>
        </a:p>
      </dgm:t>
    </dgm:pt>
    <dgm:pt modelId="{680F03AB-2800-43F0-9479-3D904682DC50}" type="sibTrans" cxnId="{1BF9E049-231C-4EA1-B729-9E6BEC56B3F3}">
      <dgm:prSet/>
      <dgm:spPr/>
      <dgm:t>
        <a:bodyPr/>
        <a:lstStyle/>
        <a:p>
          <a:endParaRPr lang="en-US"/>
        </a:p>
      </dgm:t>
    </dgm:pt>
    <dgm:pt modelId="{5BB47B37-D8FE-4FBC-BFA1-9149FBF5B2F7}">
      <dgm:prSet phldrT="[Text]" custT="1"/>
      <dgm:spPr/>
      <dgm:t>
        <a:bodyPr/>
        <a:lstStyle/>
        <a:p>
          <a:r>
            <a:rPr lang="en-US" sz="900"/>
            <a:t>Maintain documentation / chain of custody / inventory</a:t>
          </a:r>
        </a:p>
      </dgm:t>
    </dgm:pt>
    <dgm:pt modelId="{A9F353DF-38C1-4E38-B794-C2BACA0DF3B0}" type="parTrans" cxnId="{2B042D2A-7B7D-48A4-B56D-994AEEC4FA43}">
      <dgm:prSet/>
      <dgm:spPr/>
      <dgm:t>
        <a:bodyPr/>
        <a:lstStyle/>
        <a:p>
          <a:endParaRPr lang="en-US"/>
        </a:p>
      </dgm:t>
    </dgm:pt>
    <dgm:pt modelId="{51BF9163-E64E-4ED9-B032-867336D53ADE}" type="sibTrans" cxnId="{2B042D2A-7B7D-48A4-B56D-994AEEC4FA43}">
      <dgm:prSet/>
      <dgm:spPr/>
      <dgm:t>
        <a:bodyPr/>
        <a:lstStyle/>
        <a:p>
          <a:endParaRPr lang="en-US"/>
        </a:p>
      </dgm:t>
    </dgm:pt>
    <dgm:pt modelId="{B30D739F-763C-4929-A4D6-CB90CC461235}">
      <dgm:prSet phldrT="[Text]" custT="1"/>
      <dgm:spPr/>
      <dgm:t>
        <a:bodyPr/>
        <a:lstStyle/>
        <a:p>
          <a:r>
            <a:rPr lang="en-US" sz="900"/>
            <a:t>Secure VBM</a:t>
          </a:r>
        </a:p>
      </dgm:t>
    </dgm:pt>
    <dgm:pt modelId="{BC9C6F62-E090-4B2F-9E73-E842EBF5E1A5}" type="parTrans" cxnId="{C1752FC6-1936-4D68-A12D-E6891FB7E727}">
      <dgm:prSet/>
      <dgm:spPr/>
      <dgm:t>
        <a:bodyPr/>
        <a:lstStyle/>
        <a:p>
          <a:endParaRPr lang="en-US"/>
        </a:p>
      </dgm:t>
    </dgm:pt>
    <dgm:pt modelId="{97609ED1-EEBC-4525-A45E-5E2082C2D6AE}" type="sibTrans" cxnId="{C1752FC6-1936-4D68-A12D-E6891FB7E727}">
      <dgm:prSet/>
      <dgm:spPr/>
      <dgm:t>
        <a:bodyPr/>
        <a:lstStyle/>
        <a:p>
          <a:endParaRPr lang="en-US"/>
        </a:p>
      </dgm:t>
    </dgm:pt>
    <dgm:pt modelId="{7949FC98-FDB0-4013-8A98-80F61B89FA26}">
      <dgm:prSet phldrT="[Text]" custT="1"/>
      <dgm:spPr/>
      <dgm:t>
        <a:bodyPr/>
        <a:lstStyle/>
        <a:p>
          <a:r>
            <a:rPr lang="en-US" sz="900" b="1"/>
            <a:t>Testing Department</a:t>
          </a:r>
        </a:p>
      </dgm:t>
    </dgm:pt>
    <dgm:pt modelId="{4FF55D7E-C65A-4E25-AC3F-26121FA17A6B}" type="parTrans" cxnId="{CDFB994E-EF51-4F9A-9CF9-73940206925E}">
      <dgm:prSet/>
      <dgm:spPr/>
      <dgm:t>
        <a:bodyPr/>
        <a:lstStyle/>
        <a:p>
          <a:endParaRPr lang="en-US"/>
        </a:p>
      </dgm:t>
    </dgm:pt>
    <dgm:pt modelId="{04961336-92E5-40CB-B652-57D348E740A3}" type="sibTrans" cxnId="{CDFB994E-EF51-4F9A-9CF9-73940206925E}">
      <dgm:prSet/>
      <dgm:spPr/>
      <dgm:t>
        <a:bodyPr/>
        <a:lstStyle/>
        <a:p>
          <a:endParaRPr lang="en-US"/>
        </a:p>
      </dgm:t>
    </dgm:pt>
    <dgm:pt modelId="{EE6B63A8-4EF6-4805-89FC-22D6DD4E0B91}">
      <dgm:prSet phldrT="[Text]" custT="1"/>
      <dgm:spPr/>
      <dgm:t>
        <a:bodyPr/>
        <a:lstStyle/>
        <a:p>
          <a:r>
            <a:rPr lang="en-US" sz="900"/>
            <a:t>Notify Receiving of expected shipment</a:t>
          </a:r>
        </a:p>
      </dgm:t>
    </dgm:pt>
    <dgm:pt modelId="{7BC71E64-7032-49DD-93E9-623C4ACC73EF}" type="parTrans" cxnId="{8ECFEA0E-D250-484C-951D-074829BDD948}">
      <dgm:prSet/>
      <dgm:spPr/>
      <dgm:t>
        <a:bodyPr/>
        <a:lstStyle/>
        <a:p>
          <a:endParaRPr lang="en-US"/>
        </a:p>
      </dgm:t>
    </dgm:pt>
    <dgm:pt modelId="{A431CE43-0B3F-4452-82DF-CADA44127A75}" type="sibTrans" cxnId="{8ECFEA0E-D250-484C-951D-074829BDD948}">
      <dgm:prSet/>
      <dgm:spPr/>
      <dgm:t>
        <a:bodyPr/>
        <a:lstStyle/>
        <a:p>
          <a:endParaRPr lang="en-US"/>
        </a:p>
      </dgm:t>
    </dgm:pt>
    <dgm:pt modelId="{1C1E1F73-7764-40FC-942A-D4C7F51FE9F7}">
      <dgm:prSet phldrT="[Text]" custT="1"/>
      <dgm:spPr/>
      <dgm:t>
        <a:bodyPr/>
        <a:lstStyle/>
        <a:p>
          <a:r>
            <a:rPr lang="en-US" sz="900"/>
            <a:t>Provide instructions not to open packaging</a:t>
          </a:r>
        </a:p>
      </dgm:t>
    </dgm:pt>
    <dgm:pt modelId="{5EF96B06-D509-4CD4-9B8A-EED417FABB14}" type="parTrans" cxnId="{A9C7DCE5-D695-4593-B1C0-19C956502069}">
      <dgm:prSet/>
      <dgm:spPr/>
      <dgm:t>
        <a:bodyPr/>
        <a:lstStyle/>
        <a:p>
          <a:endParaRPr lang="en-US"/>
        </a:p>
      </dgm:t>
    </dgm:pt>
    <dgm:pt modelId="{9F095BED-D18F-4BC4-8CBE-F2C5025A1723}" type="sibTrans" cxnId="{A9C7DCE5-D695-4593-B1C0-19C956502069}">
      <dgm:prSet/>
      <dgm:spPr/>
      <dgm:t>
        <a:bodyPr/>
        <a:lstStyle/>
        <a:p>
          <a:endParaRPr lang="en-US"/>
        </a:p>
      </dgm:t>
    </dgm:pt>
    <dgm:pt modelId="{523DCCA6-33EB-4DEF-BEFF-7C735961959C}">
      <dgm:prSet phldrT="[Text]" custT="1"/>
      <dgm:spPr/>
      <dgm:t>
        <a:bodyPr/>
        <a:lstStyle/>
        <a:p>
          <a:r>
            <a:rPr lang="en-US" sz="900" b="1"/>
            <a:t>Receiving</a:t>
          </a:r>
        </a:p>
      </dgm:t>
    </dgm:pt>
    <dgm:pt modelId="{AD6F5C80-13FB-4EB1-AA92-5C52970A12B1}" type="parTrans" cxnId="{F99A0853-77E4-4938-A31B-899038C46DB9}">
      <dgm:prSet/>
      <dgm:spPr/>
      <dgm:t>
        <a:bodyPr/>
        <a:lstStyle/>
        <a:p>
          <a:endParaRPr lang="en-US"/>
        </a:p>
      </dgm:t>
    </dgm:pt>
    <dgm:pt modelId="{71098309-8969-42A7-8D33-3ED89B3C3A60}" type="sibTrans" cxnId="{F99A0853-77E4-4938-A31B-899038C46DB9}">
      <dgm:prSet/>
      <dgm:spPr/>
      <dgm:t>
        <a:bodyPr/>
        <a:lstStyle/>
        <a:p>
          <a:endParaRPr lang="en-US"/>
        </a:p>
      </dgm:t>
    </dgm:pt>
    <dgm:pt modelId="{99ED1490-8042-43A0-884B-F3E5D8C1AC2F}">
      <dgm:prSet phldrT="[Text]" custT="1"/>
      <dgm:spPr/>
      <dgm:t>
        <a:bodyPr/>
        <a:lstStyle/>
        <a:p>
          <a:r>
            <a:rPr lang="en-US" sz="900"/>
            <a:t>Notify department of package arrival</a:t>
          </a:r>
        </a:p>
      </dgm:t>
    </dgm:pt>
    <dgm:pt modelId="{883D6B1B-F98C-4B83-983B-9A63191842CE}" type="parTrans" cxnId="{B178C8C6-1B0F-4C98-AA6C-0B61F887BD4D}">
      <dgm:prSet/>
      <dgm:spPr/>
      <dgm:t>
        <a:bodyPr/>
        <a:lstStyle/>
        <a:p>
          <a:endParaRPr lang="en-US"/>
        </a:p>
      </dgm:t>
    </dgm:pt>
    <dgm:pt modelId="{183EC0E0-9B58-4E4E-A287-845490DE98B4}" type="sibTrans" cxnId="{B178C8C6-1B0F-4C98-AA6C-0B61F887BD4D}">
      <dgm:prSet/>
      <dgm:spPr/>
      <dgm:t>
        <a:bodyPr/>
        <a:lstStyle/>
        <a:p>
          <a:endParaRPr lang="en-US"/>
        </a:p>
      </dgm:t>
    </dgm:pt>
    <dgm:pt modelId="{FC4EA93E-70B9-4205-8EB7-40DF4E49C1FF}">
      <dgm:prSet phldrT="[Text]" custT="1"/>
      <dgm:spPr/>
      <dgm:t>
        <a:bodyPr/>
        <a:lstStyle/>
        <a:p>
          <a:r>
            <a:rPr lang="en-US" sz="900"/>
            <a:t>Secure package until pick-up</a:t>
          </a:r>
        </a:p>
      </dgm:t>
    </dgm:pt>
    <dgm:pt modelId="{47EDA0C8-8885-4253-AA6F-814FA5A4AA8D}" type="parTrans" cxnId="{31A57C12-BDDB-4DBC-B027-E6AE6C729C84}">
      <dgm:prSet/>
      <dgm:spPr/>
      <dgm:t>
        <a:bodyPr/>
        <a:lstStyle/>
        <a:p>
          <a:endParaRPr lang="en-US"/>
        </a:p>
      </dgm:t>
    </dgm:pt>
    <dgm:pt modelId="{D5870487-B833-48C4-A163-DE9EA02244C1}" type="sibTrans" cxnId="{31A57C12-BDDB-4DBC-B027-E6AE6C729C84}">
      <dgm:prSet/>
      <dgm:spPr/>
      <dgm:t>
        <a:bodyPr/>
        <a:lstStyle/>
        <a:p>
          <a:endParaRPr lang="en-US"/>
        </a:p>
      </dgm:t>
    </dgm:pt>
    <dgm:pt modelId="{E4A03F07-1343-4D3F-97CA-8984BC93695E}">
      <dgm:prSet phldrT="[Text]" custT="1"/>
      <dgm:spPr/>
      <dgm:t>
        <a:bodyPr/>
        <a:lstStyle/>
        <a:p>
          <a:r>
            <a:rPr lang="en-US" sz="900"/>
            <a:t>Complete documentation / inventory / CoC</a:t>
          </a:r>
        </a:p>
      </dgm:t>
    </dgm:pt>
    <dgm:pt modelId="{FAB377C7-42D9-4124-88A2-78BE901EE824}" type="parTrans" cxnId="{F11D064B-9DD1-43FD-A7C4-68B90988A677}">
      <dgm:prSet/>
      <dgm:spPr/>
      <dgm:t>
        <a:bodyPr/>
        <a:lstStyle/>
        <a:p>
          <a:endParaRPr lang="en-US"/>
        </a:p>
      </dgm:t>
    </dgm:pt>
    <dgm:pt modelId="{63F7BFA7-E837-4CA8-BDC5-6D2FC8D0345B}" type="sibTrans" cxnId="{F11D064B-9DD1-43FD-A7C4-68B90988A677}">
      <dgm:prSet/>
      <dgm:spPr/>
      <dgm:t>
        <a:bodyPr/>
        <a:lstStyle/>
        <a:p>
          <a:endParaRPr lang="en-US"/>
        </a:p>
      </dgm:t>
    </dgm:pt>
    <dgm:pt modelId="{4E54763A-1E3A-4678-B76E-28CF8CF3AAA8}">
      <dgm:prSet phldrT="[Text]" custT="1"/>
      <dgm:spPr/>
      <dgm:t>
        <a:bodyPr/>
        <a:lstStyle/>
        <a:p>
          <a:r>
            <a:rPr lang="en-US" sz="900"/>
            <a:t>Document waste disposal / destruction.</a:t>
          </a:r>
        </a:p>
      </dgm:t>
    </dgm:pt>
    <dgm:pt modelId="{E58D2002-1D3E-4969-B1A7-9BB0F47C131E}" type="parTrans" cxnId="{0F9774AB-AEFD-4C13-B518-BB3B58C49AA3}">
      <dgm:prSet/>
      <dgm:spPr/>
      <dgm:t>
        <a:bodyPr/>
        <a:lstStyle/>
        <a:p>
          <a:endParaRPr lang="en-US"/>
        </a:p>
      </dgm:t>
    </dgm:pt>
    <dgm:pt modelId="{8DD7FC82-B8A6-4A17-A309-4C1E90CFA4FC}" type="sibTrans" cxnId="{0F9774AB-AEFD-4C13-B518-BB3B58C49AA3}">
      <dgm:prSet/>
      <dgm:spPr/>
      <dgm:t>
        <a:bodyPr/>
        <a:lstStyle/>
        <a:p>
          <a:endParaRPr lang="en-US"/>
        </a:p>
      </dgm:t>
    </dgm:pt>
    <dgm:pt modelId="{87AA58C3-15DE-4900-AE5D-F682FCB2D35F}">
      <dgm:prSet phldrT="[Text]" custT="1"/>
      <dgm:spPr/>
      <dgm:t>
        <a:bodyPr/>
        <a:lstStyle/>
        <a:p>
          <a:r>
            <a:rPr lang="en-US" sz="900"/>
            <a:t>Conduct scheduled and unscheduled inventory checks</a:t>
          </a:r>
        </a:p>
      </dgm:t>
    </dgm:pt>
    <dgm:pt modelId="{2162D97E-CE52-4E4D-85A2-89CF5D858984}" type="parTrans" cxnId="{FB118844-557C-4509-AB26-727171D278F9}">
      <dgm:prSet/>
      <dgm:spPr/>
      <dgm:t>
        <a:bodyPr/>
        <a:lstStyle/>
        <a:p>
          <a:endParaRPr lang="en-US"/>
        </a:p>
      </dgm:t>
    </dgm:pt>
    <dgm:pt modelId="{2B72BDEA-A099-4794-8103-656786E7FB31}" type="sibTrans" cxnId="{FB118844-557C-4509-AB26-727171D278F9}">
      <dgm:prSet/>
      <dgm:spPr/>
      <dgm:t>
        <a:bodyPr/>
        <a:lstStyle/>
        <a:p>
          <a:endParaRPr lang="en-US"/>
        </a:p>
      </dgm:t>
    </dgm:pt>
    <dgm:pt modelId="{B2B9F140-9F64-4284-B140-D9C5B85C1E7F}">
      <dgm:prSet phldrT="[Text]" custT="1"/>
      <dgm:spPr/>
      <dgm:t>
        <a:bodyPr/>
        <a:lstStyle/>
        <a:p>
          <a:r>
            <a:rPr lang="en-US" sz="900"/>
            <a:t>Notify shipper of receipt and condition of contents</a:t>
          </a:r>
        </a:p>
      </dgm:t>
    </dgm:pt>
    <dgm:pt modelId="{A82A7AD8-A901-4236-8556-D99322FE1947}" type="parTrans" cxnId="{01E7ABAE-18FE-4F8D-B576-E7BCCDF32EE3}">
      <dgm:prSet/>
      <dgm:spPr/>
      <dgm:t>
        <a:bodyPr/>
        <a:lstStyle/>
        <a:p>
          <a:endParaRPr lang="en-US"/>
        </a:p>
      </dgm:t>
    </dgm:pt>
    <dgm:pt modelId="{469DE1A1-3F54-4A3D-81C8-9B32D9FEA83B}" type="sibTrans" cxnId="{01E7ABAE-18FE-4F8D-B576-E7BCCDF32EE3}">
      <dgm:prSet/>
      <dgm:spPr/>
      <dgm:t>
        <a:bodyPr/>
        <a:lstStyle/>
        <a:p>
          <a:endParaRPr lang="en-US"/>
        </a:p>
      </dgm:t>
    </dgm:pt>
    <dgm:pt modelId="{D65FDE26-8B97-4AA4-BE89-4DAF61754EB8}" type="pres">
      <dgm:prSet presAssocID="{961EB2A1-0226-413E-96F8-B287026C1376}" presName="Name0" presStyleCnt="0">
        <dgm:presLayoutVars>
          <dgm:dir/>
          <dgm:animLvl val="lvl"/>
          <dgm:resizeHandles val="exact"/>
        </dgm:presLayoutVars>
      </dgm:prSet>
      <dgm:spPr/>
    </dgm:pt>
    <dgm:pt modelId="{9CFA95A4-E1F6-463D-AAF0-DD76108FF7E4}" type="pres">
      <dgm:prSet presAssocID="{961EB2A1-0226-413E-96F8-B287026C1376}" presName="tSp" presStyleCnt="0"/>
      <dgm:spPr/>
    </dgm:pt>
    <dgm:pt modelId="{64161802-EF85-4696-AC6F-4FF61FB1E035}" type="pres">
      <dgm:prSet presAssocID="{961EB2A1-0226-413E-96F8-B287026C1376}" presName="bSp" presStyleCnt="0"/>
      <dgm:spPr/>
    </dgm:pt>
    <dgm:pt modelId="{871222C3-B9FE-4FF5-B461-6682A32C12D1}" type="pres">
      <dgm:prSet presAssocID="{961EB2A1-0226-413E-96F8-B287026C1376}" presName="process" presStyleCnt="0"/>
      <dgm:spPr/>
    </dgm:pt>
    <dgm:pt modelId="{A8611B11-1F5D-44B9-A010-E8DAF3092044}" type="pres">
      <dgm:prSet presAssocID="{7949FC98-FDB0-4013-8A98-80F61B89FA26}" presName="composite1" presStyleCnt="0"/>
      <dgm:spPr/>
    </dgm:pt>
    <dgm:pt modelId="{F2376F97-5634-4B5C-A69E-78D8618322F2}" type="pres">
      <dgm:prSet presAssocID="{7949FC98-FDB0-4013-8A98-80F61B89FA26}" presName="dummyNode1" presStyleLbl="node1" presStyleIdx="0" presStyleCnt="4"/>
      <dgm:spPr/>
    </dgm:pt>
    <dgm:pt modelId="{F630AF45-309C-447B-8153-A8F713AC1288}" type="pres">
      <dgm:prSet presAssocID="{7949FC98-FDB0-4013-8A98-80F61B89FA26}" presName="childNode1" presStyleLbl="bgAcc1" presStyleIdx="0" presStyleCnt="4" custScaleX="151186" custScaleY="244960">
        <dgm:presLayoutVars>
          <dgm:bulletEnabled val="1"/>
        </dgm:presLayoutVars>
      </dgm:prSet>
      <dgm:spPr/>
    </dgm:pt>
    <dgm:pt modelId="{883D67F6-3D8E-4A83-815D-3BEBDB5A69EF}" type="pres">
      <dgm:prSet presAssocID="{7949FC98-FDB0-4013-8A98-80F61B89FA26}" presName="childNode1tx" presStyleLbl="bgAcc1" presStyleIdx="0" presStyleCnt="4">
        <dgm:presLayoutVars>
          <dgm:bulletEnabled val="1"/>
        </dgm:presLayoutVars>
      </dgm:prSet>
      <dgm:spPr/>
    </dgm:pt>
    <dgm:pt modelId="{B5E4A8AE-440E-4B1E-A3DF-3C40A371C6ED}" type="pres">
      <dgm:prSet presAssocID="{7949FC98-FDB0-4013-8A98-80F61B89FA26}" presName="parentNode1" presStyleLbl="node1" presStyleIdx="0" presStyleCnt="4" custLinFactY="36903" custLinFactNeighborX="9431" custLinFactNeighborY="100000">
        <dgm:presLayoutVars>
          <dgm:chMax val="1"/>
          <dgm:bulletEnabled val="1"/>
        </dgm:presLayoutVars>
      </dgm:prSet>
      <dgm:spPr/>
    </dgm:pt>
    <dgm:pt modelId="{D7EC2132-F540-414A-A32D-70ADA27E60F4}" type="pres">
      <dgm:prSet presAssocID="{7949FC98-FDB0-4013-8A98-80F61B89FA26}" presName="connSite1" presStyleCnt="0"/>
      <dgm:spPr/>
    </dgm:pt>
    <dgm:pt modelId="{27B0DE10-4609-4B7A-AEA0-1941FE0854FC}" type="pres">
      <dgm:prSet presAssocID="{04961336-92E5-40CB-B652-57D348E740A3}" presName="Name9" presStyleLbl="sibTrans2D1" presStyleIdx="0" presStyleCnt="3"/>
      <dgm:spPr/>
    </dgm:pt>
    <dgm:pt modelId="{F8ED416E-6AC5-42B0-A00D-B9CD627C4F47}" type="pres">
      <dgm:prSet presAssocID="{523DCCA6-33EB-4DEF-BEFF-7C735961959C}" presName="composite2" presStyleCnt="0"/>
      <dgm:spPr/>
    </dgm:pt>
    <dgm:pt modelId="{2BE64B19-D2FE-4B17-A7EA-0AC2BA884249}" type="pres">
      <dgm:prSet presAssocID="{523DCCA6-33EB-4DEF-BEFF-7C735961959C}" presName="dummyNode2" presStyleLbl="node1" presStyleIdx="0" presStyleCnt="4"/>
      <dgm:spPr/>
    </dgm:pt>
    <dgm:pt modelId="{62BBDDED-C9E3-455E-9C0B-A29904E0BB6C}" type="pres">
      <dgm:prSet presAssocID="{523DCCA6-33EB-4DEF-BEFF-7C735961959C}" presName="childNode2" presStyleLbl="bgAcc1" presStyleIdx="1" presStyleCnt="4" custScaleX="151688" custScaleY="207312">
        <dgm:presLayoutVars>
          <dgm:bulletEnabled val="1"/>
        </dgm:presLayoutVars>
      </dgm:prSet>
      <dgm:spPr/>
    </dgm:pt>
    <dgm:pt modelId="{8FE028FF-9B00-42A9-8D92-C6D39B7CF930}" type="pres">
      <dgm:prSet presAssocID="{523DCCA6-33EB-4DEF-BEFF-7C735961959C}" presName="childNode2tx" presStyleLbl="bgAcc1" presStyleIdx="1" presStyleCnt="4">
        <dgm:presLayoutVars>
          <dgm:bulletEnabled val="1"/>
        </dgm:presLayoutVars>
      </dgm:prSet>
      <dgm:spPr/>
    </dgm:pt>
    <dgm:pt modelId="{B166243A-C0FC-4608-953E-D34A67C13D8A}" type="pres">
      <dgm:prSet presAssocID="{523DCCA6-33EB-4DEF-BEFF-7C735961959C}" presName="parentNode2" presStyleLbl="node1" presStyleIdx="1" presStyleCnt="4" custLinFactNeighborX="2263" custLinFactNeighborY="-88927">
        <dgm:presLayoutVars>
          <dgm:chMax val="0"/>
          <dgm:bulletEnabled val="1"/>
        </dgm:presLayoutVars>
      </dgm:prSet>
      <dgm:spPr/>
    </dgm:pt>
    <dgm:pt modelId="{B07D23EC-4D22-45E6-A778-985A749FBD4D}" type="pres">
      <dgm:prSet presAssocID="{523DCCA6-33EB-4DEF-BEFF-7C735961959C}" presName="connSite2" presStyleCnt="0"/>
      <dgm:spPr/>
    </dgm:pt>
    <dgm:pt modelId="{5B35DDEA-41F8-4F33-9DFD-AEBAE0CDBA35}" type="pres">
      <dgm:prSet presAssocID="{71098309-8969-42A7-8D33-3ED89B3C3A60}" presName="Name18" presStyleLbl="sibTrans2D1" presStyleIdx="1" presStyleCnt="3" custAng="20620192" custLinFactNeighborY="-6640"/>
      <dgm:spPr/>
    </dgm:pt>
    <dgm:pt modelId="{2DD36A79-EB1A-4D3F-908B-3A84A681FCD1}" type="pres">
      <dgm:prSet presAssocID="{991B4444-47C4-44D9-B98B-95F0D1E8C2A3}" presName="composite1" presStyleCnt="0"/>
      <dgm:spPr/>
    </dgm:pt>
    <dgm:pt modelId="{F5AD66D9-FB34-4E70-B4E6-895D5DF71ED5}" type="pres">
      <dgm:prSet presAssocID="{991B4444-47C4-44D9-B98B-95F0D1E8C2A3}" presName="dummyNode1" presStyleLbl="node1" presStyleIdx="1" presStyleCnt="4"/>
      <dgm:spPr/>
    </dgm:pt>
    <dgm:pt modelId="{582E6D6A-8E76-41D1-AA55-863D513F0F88}" type="pres">
      <dgm:prSet presAssocID="{991B4444-47C4-44D9-B98B-95F0D1E8C2A3}" presName="childNode1" presStyleLbl="bgAcc1" presStyleIdx="2" presStyleCnt="4" custScaleX="229059" custScaleY="237033">
        <dgm:presLayoutVars>
          <dgm:bulletEnabled val="1"/>
        </dgm:presLayoutVars>
      </dgm:prSet>
      <dgm:spPr/>
    </dgm:pt>
    <dgm:pt modelId="{FD1467A7-BA37-45CF-B8C0-9E5CDD474E40}" type="pres">
      <dgm:prSet presAssocID="{991B4444-47C4-44D9-B98B-95F0D1E8C2A3}" presName="childNode1tx" presStyleLbl="bgAcc1" presStyleIdx="2" presStyleCnt="4">
        <dgm:presLayoutVars>
          <dgm:bulletEnabled val="1"/>
        </dgm:presLayoutVars>
      </dgm:prSet>
      <dgm:spPr/>
    </dgm:pt>
    <dgm:pt modelId="{C7FDF585-F9DA-49AD-A427-95549D43A495}" type="pres">
      <dgm:prSet presAssocID="{991B4444-47C4-44D9-B98B-95F0D1E8C2A3}" presName="parentNode1" presStyleLbl="node1" presStyleIdx="2" presStyleCnt="4" custLinFactY="45465" custLinFactNeighborX="17726" custLinFactNeighborY="100000">
        <dgm:presLayoutVars>
          <dgm:chMax val="1"/>
          <dgm:bulletEnabled val="1"/>
        </dgm:presLayoutVars>
      </dgm:prSet>
      <dgm:spPr/>
    </dgm:pt>
    <dgm:pt modelId="{42CA00F2-1270-4854-8101-5A1ED5C5CD4E}" type="pres">
      <dgm:prSet presAssocID="{991B4444-47C4-44D9-B98B-95F0D1E8C2A3}" presName="connSite1" presStyleCnt="0"/>
      <dgm:spPr/>
    </dgm:pt>
    <dgm:pt modelId="{B649F65B-5699-4FD9-A962-2882A5E8FED5}" type="pres">
      <dgm:prSet presAssocID="{4F5E883C-AF3F-4B80-8D3E-D4781DE5C506}" presName="Name9" presStyleLbl="sibTrans2D1" presStyleIdx="2" presStyleCnt="3" custAng="1181397" custLinFactNeighborY="4940"/>
      <dgm:spPr/>
    </dgm:pt>
    <dgm:pt modelId="{08D0C5A3-BE01-4D29-A8CE-120F379D4ECC}" type="pres">
      <dgm:prSet presAssocID="{7EC50F23-825B-4965-83EA-0433D6B4A01B}" presName="composite2" presStyleCnt="0"/>
      <dgm:spPr/>
    </dgm:pt>
    <dgm:pt modelId="{F63B455B-7424-4C3E-8177-427674453490}" type="pres">
      <dgm:prSet presAssocID="{7EC50F23-825B-4965-83EA-0433D6B4A01B}" presName="dummyNode2" presStyleLbl="node1" presStyleIdx="2" presStyleCnt="4"/>
      <dgm:spPr/>
    </dgm:pt>
    <dgm:pt modelId="{9D6AF218-9C34-4E05-99C3-66F29A3083A2}" type="pres">
      <dgm:prSet presAssocID="{7EC50F23-825B-4965-83EA-0433D6B4A01B}" presName="childNode2" presStyleLbl="bgAcc1" presStyleIdx="3" presStyleCnt="4" custScaleX="217971" custScaleY="265179">
        <dgm:presLayoutVars>
          <dgm:bulletEnabled val="1"/>
        </dgm:presLayoutVars>
      </dgm:prSet>
      <dgm:spPr/>
    </dgm:pt>
    <dgm:pt modelId="{3C617717-3FDF-4EA4-A974-B911672CD05D}" type="pres">
      <dgm:prSet presAssocID="{7EC50F23-825B-4965-83EA-0433D6B4A01B}" presName="childNode2tx" presStyleLbl="bgAcc1" presStyleIdx="3" presStyleCnt="4">
        <dgm:presLayoutVars>
          <dgm:bulletEnabled val="1"/>
        </dgm:presLayoutVars>
      </dgm:prSet>
      <dgm:spPr/>
    </dgm:pt>
    <dgm:pt modelId="{1EC3BB38-FB20-4BC6-A226-D1B744D489F6}" type="pres">
      <dgm:prSet presAssocID="{7EC50F23-825B-4965-83EA-0433D6B4A01B}" presName="parentNode2" presStyleLbl="node1" presStyleIdx="3" presStyleCnt="4" custLinFactY="-56407" custLinFactNeighborX="27607" custLinFactNeighborY="-100000">
        <dgm:presLayoutVars>
          <dgm:chMax val="0"/>
          <dgm:bulletEnabled val="1"/>
        </dgm:presLayoutVars>
      </dgm:prSet>
      <dgm:spPr/>
    </dgm:pt>
    <dgm:pt modelId="{DE1764EC-EE4B-4206-A6A5-4EBC63BFED03}" type="pres">
      <dgm:prSet presAssocID="{7EC50F23-825B-4965-83EA-0433D6B4A01B}" presName="connSite2" presStyleCnt="0"/>
      <dgm:spPr/>
    </dgm:pt>
  </dgm:ptLst>
  <dgm:cxnLst>
    <dgm:cxn modelId="{8ECFEA0E-D250-484C-951D-074829BDD948}" srcId="{7949FC98-FDB0-4013-8A98-80F61B89FA26}" destId="{EE6B63A8-4EF6-4805-89FC-22D6DD4E0B91}" srcOrd="0" destOrd="0" parTransId="{7BC71E64-7032-49DD-93E9-623C4ACC73EF}" sibTransId="{A431CE43-0B3F-4452-82DF-CADA44127A75}"/>
    <dgm:cxn modelId="{31A57C12-BDDB-4DBC-B027-E6AE6C729C84}" srcId="{523DCCA6-33EB-4DEF-BEFF-7C735961959C}" destId="{FC4EA93E-70B9-4205-8EB7-40DF4E49C1FF}" srcOrd="1" destOrd="0" parTransId="{47EDA0C8-8885-4253-AA6F-814FA5A4AA8D}" sibTransId="{D5870487-B833-48C4-A163-DE9EA02244C1}"/>
    <dgm:cxn modelId="{D7F03614-E5FF-4643-9F64-A8C780FE7475}" type="presOf" srcId="{B30D739F-763C-4929-A4D6-CB90CC461235}" destId="{582E6D6A-8E76-41D1-AA55-863D513F0F88}" srcOrd="0" destOrd="4" presId="urn:microsoft.com/office/officeart/2005/8/layout/hProcess4"/>
    <dgm:cxn modelId="{5CF7F81C-ABBD-436F-9DFD-FF62705BDC12}" type="presOf" srcId="{991B4444-47C4-44D9-B98B-95F0D1E8C2A3}" destId="{C7FDF585-F9DA-49AD-A427-95549D43A495}" srcOrd="0" destOrd="0" presId="urn:microsoft.com/office/officeart/2005/8/layout/hProcess4"/>
    <dgm:cxn modelId="{821F9D24-F777-4EAA-8B7E-FD55B73A1ABE}" type="presOf" srcId="{EE6B63A8-4EF6-4805-89FC-22D6DD4E0B91}" destId="{883D67F6-3D8E-4A83-815D-3BEBDB5A69EF}" srcOrd="1" destOrd="0" presId="urn:microsoft.com/office/officeart/2005/8/layout/hProcess4"/>
    <dgm:cxn modelId="{2B042D2A-7B7D-48A4-B56D-994AEEC4FA43}" srcId="{7EC50F23-825B-4965-83EA-0433D6B4A01B}" destId="{5BB47B37-D8FE-4FBC-BFA1-9149FBF5B2F7}" srcOrd="0" destOrd="0" parTransId="{A9F353DF-38C1-4E38-B794-C2BACA0DF3B0}" sibTransId="{51BF9163-E64E-4ED9-B032-867336D53ADE}"/>
    <dgm:cxn modelId="{5B05E133-FA04-4EA2-B58E-3E0664C5CB75}" type="presOf" srcId="{E4A03F07-1343-4D3F-97CA-8984BC93695E}" destId="{FD1467A7-BA37-45CF-B8C0-9E5CDD474E40}" srcOrd="1" destOrd="3" presId="urn:microsoft.com/office/officeart/2005/8/layout/hProcess4"/>
    <dgm:cxn modelId="{12DAE237-3349-4344-96CC-0B7513F8CA7F}" type="presOf" srcId="{71098309-8969-42A7-8D33-3ED89B3C3A60}" destId="{5B35DDEA-41F8-4F33-9DFD-AEBAE0CDBA35}" srcOrd="0" destOrd="0" presId="urn:microsoft.com/office/officeart/2005/8/layout/hProcess4"/>
    <dgm:cxn modelId="{99BD5F3A-D8BD-424C-92DE-A5879A8FDF19}" srcId="{991B4444-47C4-44D9-B98B-95F0D1E8C2A3}" destId="{7F89CEE4-FE91-4849-AC14-1E20008B6C9A}" srcOrd="0" destOrd="0" parTransId="{66554D4B-E9A1-4232-8AE1-D37834B2BDE4}" sibTransId="{05C1DE4F-33FD-4CE5-AF5A-B63E0D1F1FC3}"/>
    <dgm:cxn modelId="{DB7B133D-6821-44F0-8DE7-8C0F0C86B9EC}" type="presOf" srcId="{E4A03F07-1343-4D3F-97CA-8984BC93695E}" destId="{582E6D6A-8E76-41D1-AA55-863D513F0F88}" srcOrd="0" destOrd="3" presId="urn:microsoft.com/office/officeart/2005/8/layout/hProcess4"/>
    <dgm:cxn modelId="{098CD760-7E38-4DE4-AFE4-917F416D637C}" type="presOf" srcId="{7F89CEE4-FE91-4849-AC14-1E20008B6C9A}" destId="{582E6D6A-8E76-41D1-AA55-863D513F0F88}" srcOrd="0" destOrd="0" presId="urn:microsoft.com/office/officeart/2005/8/layout/hProcess4"/>
    <dgm:cxn modelId="{415BFC60-483E-4742-8F55-3AFEE2658F4D}" type="presOf" srcId="{87AA58C3-15DE-4900-AE5D-F682FCB2D35F}" destId="{3C617717-3FDF-4EA4-A974-B911672CD05D}" srcOrd="1" destOrd="2" presId="urn:microsoft.com/office/officeart/2005/8/layout/hProcess4"/>
    <dgm:cxn modelId="{B651A362-F721-4847-A770-7B71582AFF6B}" type="presOf" srcId="{523DCCA6-33EB-4DEF-BEFF-7C735961959C}" destId="{B166243A-C0FC-4608-953E-D34A67C13D8A}" srcOrd="0" destOrd="0" presId="urn:microsoft.com/office/officeart/2005/8/layout/hProcess4"/>
    <dgm:cxn modelId="{FB118844-557C-4509-AB26-727171D278F9}" srcId="{7EC50F23-825B-4965-83EA-0433D6B4A01B}" destId="{87AA58C3-15DE-4900-AE5D-F682FCB2D35F}" srcOrd="2" destOrd="0" parTransId="{2162D97E-CE52-4E4D-85A2-89CF5D858984}" sibTransId="{2B72BDEA-A099-4794-8103-656786E7FB31}"/>
    <dgm:cxn modelId="{8A978944-813E-487F-8160-93B600CBC653}" type="presOf" srcId="{FC4EA93E-70B9-4205-8EB7-40DF4E49C1FF}" destId="{62BBDDED-C9E3-455E-9C0B-A29904E0BB6C}" srcOrd="0" destOrd="1" presId="urn:microsoft.com/office/officeart/2005/8/layout/hProcess4"/>
    <dgm:cxn modelId="{1BF9E049-231C-4EA1-B729-9E6BEC56B3F3}" srcId="{961EB2A1-0226-413E-96F8-B287026C1376}" destId="{7EC50F23-825B-4965-83EA-0433D6B4A01B}" srcOrd="3" destOrd="0" parTransId="{9087342A-DC3A-4A65-9327-88703A0985BC}" sibTransId="{680F03AB-2800-43F0-9479-3D904682DC50}"/>
    <dgm:cxn modelId="{F11D064B-9DD1-43FD-A7C4-68B90988A677}" srcId="{991B4444-47C4-44D9-B98B-95F0D1E8C2A3}" destId="{E4A03F07-1343-4D3F-97CA-8984BC93695E}" srcOrd="3" destOrd="0" parTransId="{FAB377C7-42D9-4124-88A2-78BE901EE824}" sibTransId="{63F7BFA7-E837-4CA8-BDC5-6D2FC8D0345B}"/>
    <dgm:cxn modelId="{4E60FD4B-7EEB-4ED5-8CDB-45420E37792D}" type="presOf" srcId="{D59EA81F-458F-453B-9FB3-21D323B7D003}" destId="{582E6D6A-8E76-41D1-AA55-863D513F0F88}" srcOrd="0" destOrd="2" presId="urn:microsoft.com/office/officeart/2005/8/layout/hProcess4"/>
    <dgm:cxn modelId="{1BCDDF4D-CC35-4D8F-9E9B-AD4452ECF46A}" type="presOf" srcId="{FC4EA93E-70B9-4205-8EB7-40DF4E49C1FF}" destId="{8FE028FF-9B00-42A9-8D92-C6D39B7CF930}" srcOrd="1" destOrd="1" presId="urn:microsoft.com/office/officeart/2005/8/layout/hProcess4"/>
    <dgm:cxn modelId="{CDFB994E-EF51-4F9A-9CF9-73940206925E}" srcId="{961EB2A1-0226-413E-96F8-B287026C1376}" destId="{7949FC98-FDB0-4013-8A98-80F61B89FA26}" srcOrd="0" destOrd="0" parTransId="{4FF55D7E-C65A-4E25-AC3F-26121FA17A6B}" sibTransId="{04961336-92E5-40CB-B652-57D348E740A3}"/>
    <dgm:cxn modelId="{F99A0853-77E4-4938-A31B-899038C46DB9}" srcId="{961EB2A1-0226-413E-96F8-B287026C1376}" destId="{523DCCA6-33EB-4DEF-BEFF-7C735961959C}" srcOrd="1" destOrd="0" parTransId="{AD6F5C80-13FB-4EB1-AA92-5C52970A12B1}" sibTransId="{71098309-8969-42A7-8D33-3ED89B3C3A60}"/>
    <dgm:cxn modelId="{F2A25B81-EF28-414A-8CCC-2133DAC4CCE5}" type="presOf" srcId="{B2B9F140-9F64-4284-B140-D9C5B85C1E7F}" destId="{582E6D6A-8E76-41D1-AA55-863D513F0F88}" srcOrd="0" destOrd="1" presId="urn:microsoft.com/office/officeart/2005/8/layout/hProcess4"/>
    <dgm:cxn modelId="{6CC4C882-0AC7-40B9-B83A-6A91D721664E}" type="presOf" srcId="{EE6B63A8-4EF6-4805-89FC-22D6DD4E0B91}" destId="{F630AF45-309C-447B-8153-A8F713AC1288}" srcOrd="0" destOrd="0" presId="urn:microsoft.com/office/officeart/2005/8/layout/hProcess4"/>
    <dgm:cxn modelId="{1E18C385-294D-473A-BBC3-BEA9EE07D03B}" type="presOf" srcId="{961EB2A1-0226-413E-96F8-B287026C1376}" destId="{D65FDE26-8B97-4AA4-BE89-4DAF61754EB8}" srcOrd="0" destOrd="0" presId="urn:microsoft.com/office/officeart/2005/8/layout/hProcess4"/>
    <dgm:cxn modelId="{0F22C690-E205-4912-BB2D-EA692558AD99}" type="presOf" srcId="{87AA58C3-15DE-4900-AE5D-F682FCB2D35F}" destId="{9D6AF218-9C34-4E05-99C3-66F29A3083A2}" srcOrd="0" destOrd="2" presId="urn:microsoft.com/office/officeart/2005/8/layout/hProcess4"/>
    <dgm:cxn modelId="{83D1EC91-AB77-4193-B32B-6E09082221B1}" type="presOf" srcId="{5BB47B37-D8FE-4FBC-BFA1-9149FBF5B2F7}" destId="{3C617717-3FDF-4EA4-A974-B911672CD05D}" srcOrd="1" destOrd="0" presId="urn:microsoft.com/office/officeart/2005/8/layout/hProcess4"/>
    <dgm:cxn modelId="{ECFCA298-33B7-46EB-B912-850A6C7581EF}" srcId="{991B4444-47C4-44D9-B98B-95F0D1E8C2A3}" destId="{D59EA81F-458F-453B-9FB3-21D323B7D003}" srcOrd="2" destOrd="0" parTransId="{2360DB21-4EB6-4DAD-8BC3-B19A957ACF1C}" sibTransId="{93084E10-59AD-4300-91AB-826E03621034}"/>
    <dgm:cxn modelId="{353EACA9-50B5-4B43-91F5-CFA7BDCCF023}" type="presOf" srcId="{7F89CEE4-FE91-4849-AC14-1E20008B6C9A}" destId="{FD1467A7-BA37-45CF-B8C0-9E5CDD474E40}" srcOrd="1" destOrd="0" presId="urn:microsoft.com/office/officeart/2005/8/layout/hProcess4"/>
    <dgm:cxn modelId="{0F9774AB-AEFD-4C13-B518-BB3B58C49AA3}" srcId="{7EC50F23-825B-4965-83EA-0433D6B4A01B}" destId="{4E54763A-1E3A-4678-B76E-28CF8CF3AAA8}" srcOrd="1" destOrd="0" parTransId="{E58D2002-1D3E-4969-B1A7-9BB0F47C131E}" sibTransId="{8DD7FC82-B8A6-4A17-A309-4C1E90CFA4FC}"/>
    <dgm:cxn modelId="{01E7ABAE-18FE-4F8D-B576-E7BCCDF32EE3}" srcId="{991B4444-47C4-44D9-B98B-95F0D1E8C2A3}" destId="{B2B9F140-9F64-4284-B140-D9C5B85C1E7F}" srcOrd="1" destOrd="0" parTransId="{A82A7AD8-A901-4236-8556-D99322FE1947}" sibTransId="{469DE1A1-3F54-4A3D-81C8-9B32D9FEA83B}"/>
    <dgm:cxn modelId="{5D44FAB1-453E-4665-85FC-3787B49FD3CE}" srcId="{961EB2A1-0226-413E-96F8-B287026C1376}" destId="{991B4444-47C4-44D9-B98B-95F0D1E8C2A3}" srcOrd="2" destOrd="0" parTransId="{2BC5621C-44C5-40CB-A185-01D48C28AF1E}" sibTransId="{4F5E883C-AF3F-4B80-8D3E-D4781DE5C506}"/>
    <dgm:cxn modelId="{53D12AB4-B33E-472E-A5D3-D25BCFEA4FB6}" type="presOf" srcId="{4F5E883C-AF3F-4B80-8D3E-D4781DE5C506}" destId="{B649F65B-5699-4FD9-A962-2882A5E8FED5}" srcOrd="0" destOrd="0" presId="urn:microsoft.com/office/officeart/2005/8/layout/hProcess4"/>
    <dgm:cxn modelId="{25B9E1B6-D1FB-4BD1-8EA9-6E72349B1143}" type="presOf" srcId="{B30D739F-763C-4929-A4D6-CB90CC461235}" destId="{FD1467A7-BA37-45CF-B8C0-9E5CDD474E40}" srcOrd="1" destOrd="4" presId="urn:microsoft.com/office/officeart/2005/8/layout/hProcess4"/>
    <dgm:cxn modelId="{1F6177B8-3972-4244-B917-4203B5158961}" type="presOf" srcId="{5BB47B37-D8FE-4FBC-BFA1-9149FBF5B2F7}" destId="{9D6AF218-9C34-4E05-99C3-66F29A3083A2}" srcOrd="0" destOrd="0" presId="urn:microsoft.com/office/officeart/2005/8/layout/hProcess4"/>
    <dgm:cxn modelId="{36BA9CB8-F0C7-4293-A31B-149432A872D2}" type="presOf" srcId="{D59EA81F-458F-453B-9FB3-21D323B7D003}" destId="{FD1467A7-BA37-45CF-B8C0-9E5CDD474E40}" srcOrd="1" destOrd="2" presId="urn:microsoft.com/office/officeart/2005/8/layout/hProcess4"/>
    <dgm:cxn modelId="{A77CD3B8-ACF2-4CEA-B3F8-FC9311A2A159}" type="presOf" srcId="{04961336-92E5-40CB-B652-57D348E740A3}" destId="{27B0DE10-4609-4B7A-AEA0-1941FE0854FC}" srcOrd="0" destOrd="0" presId="urn:microsoft.com/office/officeart/2005/8/layout/hProcess4"/>
    <dgm:cxn modelId="{C1752FC6-1936-4D68-A12D-E6891FB7E727}" srcId="{991B4444-47C4-44D9-B98B-95F0D1E8C2A3}" destId="{B30D739F-763C-4929-A4D6-CB90CC461235}" srcOrd="4" destOrd="0" parTransId="{BC9C6F62-E090-4B2F-9E73-E842EBF5E1A5}" sibTransId="{97609ED1-EEBC-4525-A45E-5E2082C2D6AE}"/>
    <dgm:cxn modelId="{B178C8C6-1B0F-4C98-AA6C-0B61F887BD4D}" srcId="{523DCCA6-33EB-4DEF-BEFF-7C735961959C}" destId="{99ED1490-8042-43A0-884B-F3E5D8C1AC2F}" srcOrd="0" destOrd="0" parTransId="{883D6B1B-F98C-4B83-983B-9A63191842CE}" sibTransId="{183EC0E0-9B58-4E4E-A287-845490DE98B4}"/>
    <dgm:cxn modelId="{5A6CE6CB-B2F4-451E-BDE4-B2EE6FC64E65}" type="presOf" srcId="{99ED1490-8042-43A0-884B-F3E5D8C1AC2F}" destId="{62BBDDED-C9E3-455E-9C0B-A29904E0BB6C}" srcOrd="0" destOrd="0" presId="urn:microsoft.com/office/officeart/2005/8/layout/hProcess4"/>
    <dgm:cxn modelId="{BF7757CC-9D4A-4E82-9313-2DFD33C4257D}" type="presOf" srcId="{4E54763A-1E3A-4678-B76E-28CF8CF3AAA8}" destId="{3C617717-3FDF-4EA4-A974-B911672CD05D}" srcOrd="1" destOrd="1" presId="urn:microsoft.com/office/officeart/2005/8/layout/hProcess4"/>
    <dgm:cxn modelId="{D532F1D2-594B-436D-B72A-BBAE0C6BAE0B}" type="presOf" srcId="{4E54763A-1E3A-4678-B76E-28CF8CF3AAA8}" destId="{9D6AF218-9C34-4E05-99C3-66F29A3083A2}" srcOrd="0" destOrd="1" presId="urn:microsoft.com/office/officeart/2005/8/layout/hProcess4"/>
    <dgm:cxn modelId="{C3A9D7E0-06A7-4619-B191-F3AE179B5DFE}" type="presOf" srcId="{1C1E1F73-7764-40FC-942A-D4C7F51FE9F7}" destId="{883D67F6-3D8E-4A83-815D-3BEBDB5A69EF}" srcOrd="1" destOrd="1" presId="urn:microsoft.com/office/officeart/2005/8/layout/hProcess4"/>
    <dgm:cxn modelId="{A9C7DCE5-D695-4593-B1C0-19C956502069}" srcId="{7949FC98-FDB0-4013-8A98-80F61B89FA26}" destId="{1C1E1F73-7764-40FC-942A-D4C7F51FE9F7}" srcOrd="1" destOrd="0" parTransId="{5EF96B06-D509-4CD4-9B8A-EED417FABB14}" sibTransId="{9F095BED-D18F-4BC4-8CBE-F2C5025A1723}"/>
    <dgm:cxn modelId="{D7EEA2F4-E4EA-4917-B8F9-6169AF67D32C}" type="presOf" srcId="{1C1E1F73-7764-40FC-942A-D4C7F51FE9F7}" destId="{F630AF45-309C-447B-8153-A8F713AC1288}" srcOrd="0" destOrd="1" presId="urn:microsoft.com/office/officeart/2005/8/layout/hProcess4"/>
    <dgm:cxn modelId="{5ABBD0F6-45E0-48F3-BA47-8583AE8C76AB}" type="presOf" srcId="{7949FC98-FDB0-4013-8A98-80F61B89FA26}" destId="{B5E4A8AE-440E-4B1E-A3DF-3C40A371C6ED}" srcOrd="0" destOrd="0" presId="urn:microsoft.com/office/officeart/2005/8/layout/hProcess4"/>
    <dgm:cxn modelId="{CAC8C1F7-8979-4220-B87A-9D495D105A6B}" type="presOf" srcId="{B2B9F140-9F64-4284-B140-D9C5B85C1E7F}" destId="{FD1467A7-BA37-45CF-B8C0-9E5CDD474E40}" srcOrd="1" destOrd="1" presId="urn:microsoft.com/office/officeart/2005/8/layout/hProcess4"/>
    <dgm:cxn modelId="{0C526CFB-C46C-4C59-86E6-DB2721939921}" type="presOf" srcId="{7EC50F23-825B-4965-83EA-0433D6B4A01B}" destId="{1EC3BB38-FB20-4BC6-A226-D1B744D489F6}" srcOrd="0" destOrd="0" presId="urn:microsoft.com/office/officeart/2005/8/layout/hProcess4"/>
    <dgm:cxn modelId="{EEE2E1FC-EC63-4F78-BE4C-8C1BDC5AC277}" type="presOf" srcId="{99ED1490-8042-43A0-884B-F3E5D8C1AC2F}" destId="{8FE028FF-9B00-42A9-8D92-C6D39B7CF930}" srcOrd="1" destOrd="0" presId="urn:microsoft.com/office/officeart/2005/8/layout/hProcess4"/>
    <dgm:cxn modelId="{A2F60E6A-EFCF-4A99-94FF-DCD5F7B84EAC}" type="presParOf" srcId="{D65FDE26-8B97-4AA4-BE89-4DAF61754EB8}" destId="{9CFA95A4-E1F6-463D-AAF0-DD76108FF7E4}" srcOrd="0" destOrd="0" presId="urn:microsoft.com/office/officeart/2005/8/layout/hProcess4"/>
    <dgm:cxn modelId="{1E646A42-0A4B-46DB-B678-F1CFC6CCCFB6}" type="presParOf" srcId="{D65FDE26-8B97-4AA4-BE89-4DAF61754EB8}" destId="{64161802-EF85-4696-AC6F-4FF61FB1E035}" srcOrd="1" destOrd="0" presId="urn:microsoft.com/office/officeart/2005/8/layout/hProcess4"/>
    <dgm:cxn modelId="{8D1F86C3-0BD9-43CF-84FA-D3079E1A4F12}" type="presParOf" srcId="{D65FDE26-8B97-4AA4-BE89-4DAF61754EB8}" destId="{871222C3-B9FE-4FF5-B461-6682A32C12D1}" srcOrd="2" destOrd="0" presId="urn:microsoft.com/office/officeart/2005/8/layout/hProcess4"/>
    <dgm:cxn modelId="{99C820B2-4BA4-4029-BCEA-331FA6DFB287}" type="presParOf" srcId="{871222C3-B9FE-4FF5-B461-6682A32C12D1}" destId="{A8611B11-1F5D-44B9-A010-E8DAF3092044}" srcOrd="0" destOrd="0" presId="urn:microsoft.com/office/officeart/2005/8/layout/hProcess4"/>
    <dgm:cxn modelId="{53730D01-D2FD-4CCE-BC33-3586E0278B42}" type="presParOf" srcId="{A8611B11-1F5D-44B9-A010-E8DAF3092044}" destId="{F2376F97-5634-4B5C-A69E-78D8618322F2}" srcOrd="0" destOrd="0" presId="urn:microsoft.com/office/officeart/2005/8/layout/hProcess4"/>
    <dgm:cxn modelId="{F6DD1CD9-87F5-4CDB-9306-3591D633EFCB}" type="presParOf" srcId="{A8611B11-1F5D-44B9-A010-E8DAF3092044}" destId="{F630AF45-309C-447B-8153-A8F713AC1288}" srcOrd="1" destOrd="0" presId="urn:microsoft.com/office/officeart/2005/8/layout/hProcess4"/>
    <dgm:cxn modelId="{77A855C8-2C4C-4601-A029-3575D716A67A}" type="presParOf" srcId="{A8611B11-1F5D-44B9-A010-E8DAF3092044}" destId="{883D67F6-3D8E-4A83-815D-3BEBDB5A69EF}" srcOrd="2" destOrd="0" presId="urn:microsoft.com/office/officeart/2005/8/layout/hProcess4"/>
    <dgm:cxn modelId="{9A6A337B-DEF0-4C1D-91C3-50AAD4585702}" type="presParOf" srcId="{A8611B11-1F5D-44B9-A010-E8DAF3092044}" destId="{B5E4A8AE-440E-4B1E-A3DF-3C40A371C6ED}" srcOrd="3" destOrd="0" presId="urn:microsoft.com/office/officeart/2005/8/layout/hProcess4"/>
    <dgm:cxn modelId="{22FDB0DC-7FD7-4D24-8C86-9F67FB241118}" type="presParOf" srcId="{A8611B11-1F5D-44B9-A010-E8DAF3092044}" destId="{D7EC2132-F540-414A-A32D-70ADA27E60F4}" srcOrd="4" destOrd="0" presId="urn:microsoft.com/office/officeart/2005/8/layout/hProcess4"/>
    <dgm:cxn modelId="{4C75B6C9-4960-41E0-8AE9-EEED6E6E0D02}" type="presParOf" srcId="{871222C3-B9FE-4FF5-B461-6682A32C12D1}" destId="{27B0DE10-4609-4B7A-AEA0-1941FE0854FC}" srcOrd="1" destOrd="0" presId="urn:microsoft.com/office/officeart/2005/8/layout/hProcess4"/>
    <dgm:cxn modelId="{B675C80E-5B11-4C1B-B34D-FB4591A7030E}" type="presParOf" srcId="{871222C3-B9FE-4FF5-B461-6682A32C12D1}" destId="{F8ED416E-6AC5-42B0-A00D-B9CD627C4F47}" srcOrd="2" destOrd="0" presId="urn:microsoft.com/office/officeart/2005/8/layout/hProcess4"/>
    <dgm:cxn modelId="{FBBDD365-683F-4C70-9E52-9C5CF8DC688D}" type="presParOf" srcId="{F8ED416E-6AC5-42B0-A00D-B9CD627C4F47}" destId="{2BE64B19-D2FE-4B17-A7EA-0AC2BA884249}" srcOrd="0" destOrd="0" presId="urn:microsoft.com/office/officeart/2005/8/layout/hProcess4"/>
    <dgm:cxn modelId="{C080F096-B565-40E1-BD1A-DDEE29387559}" type="presParOf" srcId="{F8ED416E-6AC5-42B0-A00D-B9CD627C4F47}" destId="{62BBDDED-C9E3-455E-9C0B-A29904E0BB6C}" srcOrd="1" destOrd="0" presId="urn:microsoft.com/office/officeart/2005/8/layout/hProcess4"/>
    <dgm:cxn modelId="{EE7538EE-FE6C-4F2A-AB0B-5040A8A43463}" type="presParOf" srcId="{F8ED416E-6AC5-42B0-A00D-B9CD627C4F47}" destId="{8FE028FF-9B00-42A9-8D92-C6D39B7CF930}" srcOrd="2" destOrd="0" presId="urn:microsoft.com/office/officeart/2005/8/layout/hProcess4"/>
    <dgm:cxn modelId="{F5C38FE4-92FB-4FC7-A943-1E8E10A3FFC8}" type="presParOf" srcId="{F8ED416E-6AC5-42B0-A00D-B9CD627C4F47}" destId="{B166243A-C0FC-4608-953E-D34A67C13D8A}" srcOrd="3" destOrd="0" presId="urn:microsoft.com/office/officeart/2005/8/layout/hProcess4"/>
    <dgm:cxn modelId="{1AA2D27D-4D81-4787-A2C9-4CC193AD6ABE}" type="presParOf" srcId="{F8ED416E-6AC5-42B0-A00D-B9CD627C4F47}" destId="{B07D23EC-4D22-45E6-A778-985A749FBD4D}" srcOrd="4" destOrd="0" presId="urn:microsoft.com/office/officeart/2005/8/layout/hProcess4"/>
    <dgm:cxn modelId="{E60FC329-CA82-4F73-8164-768EC3E4C75F}" type="presParOf" srcId="{871222C3-B9FE-4FF5-B461-6682A32C12D1}" destId="{5B35DDEA-41F8-4F33-9DFD-AEBAE0CDBA35}" srcOrd="3" destOrd="0" presId="urn:microsoft.com/office/officeart/2005/8/layout/hProcess4"/>
    <dgm:cxn modelId="{EF07E753-8E86-4540-90C2-29CB49E1359D}" type="presParOf" srcId="{871222C3-B9FE-4FF5-B461-6682A32C12D1}" destId="{2DD36A79-EB1A-4D3F-908B-3A84A681FCD1}" srcOrd="4" destOrd="0" presId="urn:microsoft.com/office/officeart/2005/8/layout/hProcess4"/>
    <dgm:cxn modelId="{9444B1B8-9959-4A1B-808B-8B083E754950}" type="presParOf" srcId="{2DD36A79-EB1A-4D3F-908B-3A84A681FCD1}" destId="{F5AD66D9-FB34-4E70-B4E6-895D5DF71ED5}" srcOrd="0" destOrd="0" presId="urn:microsoft.com/office/officeart/2005/8/layout/hProcess4"/>
    <dgm:cxn modelId="{9D0EAB13-45B4-4F98-A282-D5288A764F3E}" type="presParOf" srcId="{2DD36A79-EB1A-4D3F-908B-3A84A681FCD1}" destId="{582E6D6A-8E76-41D1-AA55-863D513F0F88}" srcOrd="1" destOrd="0" presId="urn:microsoft.com/office/officeart/2005/8/layout/hProcess4"/>
    <dgm:cxn modelId="{13824FE3-810B-4135-90DE-49461851DEC6}" type="presParOf" srcId="{2DD36A79-EB1A-4D3F-908B-3A84A681FCD1}" destId="{FD1467A7-BA37-45CF-B8C0-9E5CDD474E40}" srcOrd="2" destOrd="0" presId="urn:microsoft.com/office/officeart/2005/8/layout/hProcess4"/>
    <dgm:cxn modelId="{CE0B141F-DAE7-49E7-A0CF-BB9D047E6D27}" type="presParOf" srcId="{2DD36A79-EB1A-4D3F-908B-3A84A681FCD1}" destId="{C7FDF585-F9DA-49AD-A427-95549D43A495}" srcOrd="3" destOrd="0" presId="urn:microsoft.com/office/officeart/2005/8/layout/hProcess4"/>
    <dgm:cxn modelId="{29B59600-AC1C-4E60-9E63-262FF414720B}" type="presParOf" srcId="{2DD36A79-EB1A-4D3F-908B-3A84A681FCD1}" destId="{42CA00F2-1270-4854-8101-5A1ED5C5CD4E}" srcOrd="4" destOrd="0" presId="urn:microsoft.com/office/officeart/2005/8/layout/hProcess4"/>
    <dgm:cxn modelId="{9AFF093F-3FA2-4CE5-A13C-9623C4B711A8}" type="presParOf" srcId="{871222C3-B9FE-4FF5-B461-6682A32C12D1}" destId="{B649F65B-5699-4FD9-A962-2882A5E8FED5}" srcOrd="5" destOrd="0" presId="urn:microsoft.com/office/officeart/2005/8/layout/hProcess4"/>
    <dgm:cxn modelId="{3588C7A6-CE13-417B-81E9-59A9B6A4F5EB}" type="presParOf" srcId="{871222C3-B9FE-4FF5-B461-6682A32C12D1}" destId="{08D0C5A3-BE01-4D29-A8CE-120F379D4ECC}" srcOrd="6" destOrd="0" presId="urn:microsoft.com/office/officeart/2005/8/layout/hProcess4"/>
    <dgm:cxn modelId="{02A6C3F8-7CB2-41FB-9EA1-0C5B0F615314}" type="presParOf" srcId="{08D0C5A3-BE01-4D29-A8CE-120F379D4ECC}" destId="{F63B455B-7424-4C3E-8177-427674453490}" srcOrd="0" destOrd="0" presId="urn:microsoft.com/office/officeart/2005/8/layout/hProcess4"/>
    <dgm:cxn modelId="{AFC838BB-CF53-4E5B-85E0-FA7B6638589D}" type="presParOf" srcId="{08D0C5A3-BE01-4D29-A8CE-120F379D4ECC}" destId="{9D6AF218-9C34-4E05-99C3-66F29A3083A2}" srcOrd="1" destOrd="0" presId="urn:microsoft.com/office/officeart/2005/8/layout/hProcess4"/>
    <dgm:cxn modelId="{27D94DF2-4B6A-4755-AC21-9CD466818C01}" type="presParOf" srcId="{08D0C5A3-BE01-4D29-A8CE-120F379D4ECC}" destId="{3C617717-3FDF-4EA4-A974-B911672CD05D}" srcOrd="2" destOrd="0" presId="urn:microsoft.com/office/officeart/2005/8/layout/hProcess4"/>
    <dgm:cxn modelId="{C6104D7D-01FD-44A8-90F6-C7DFD699FA5B}" type="presParOf" srcId="{08D0C5A3-BE01-4D29-A8CE-120F379D4ECC}" destId="{1EC3BB38-FB20-4BC6-A226-D1B744D489F6}" srcOrd="3" destOrd="0" presId="urn:microsoft.com/office/officeart/2005/8/layout/hProcess4"/>
    <dgm:cxn modelId="{B098EE9D-A884-45F3-9840-3A89C64BBDFB}" type="presParOf" srcId="{08D0C5A3-BE01-4D29-A8CE-120F379D4ECC}" destId="{DE1764EC-EE4B-4206-A6A5-4EBC63BFED03}" srcOrd="4" destOrd="0" presId="urn:microsoft.com/office/officeart/2005/8/layout/h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61EB2A1-0226-413E-96F8-B287026C1376}" type="doc">
      <dgm:prSet loTypeId="urn:microsoft.com/office/officeart/2005/8/layout/hProcess4" loCatId="process" qsTypeId="urn:microsoft.com/office/officeart/2005/8/quickstyle/simple5" qsCatId="simple" csTypeId="urn:microsoft.com/office/officeart/2005/8/colors/accent5_2" csCatId="accent5" phldr="1"/>
      <dgm:spPr/>
      <dgm:t>
        <a:bodyPr/>
        <a:lstStyle/>
        <a:p>
          <a:endParaRPr lang="en-US"/>
        </a:p>
      </dgm:t>
    </dgm:pt>
    <dgm:pt modelId="{7949FC98-FDB0-4013-8A98-80F61B89FA26}">
      <dgm:prSet phldrT="[Text]"/>
      <dgm:spPr/>
      <dgm:t>
        <a:bodyPr/>
        <a:lstStyle/>
        <a:p>
          <a:r>
            <a:rPr lang="en-US"/>
            <a:t>Shipper</a:t>
          </a:r>
        </a:p>
      </dgm:t>
    </dgm:pt>
    <dgm:pt modelId="{4FF55D7E-C65A-4E25-AC3F-26121FA17A6B}" type="parTrans" cxnId="{CDFB994E-EF51-4F9A-9CF9-73940206925E}">
      <dgm:prSet/>
      <dgm:spPr/>
      <dgm:t>
        <a:bodyPr/>
        <a:lstStyle/>
        <a:p>
          <a:endParaRPr lang="en-US"/>
        </a:p>
      </dgm:t>
    </dgm:pt>
    <dgm:pt modelId="{04961336-92E5-40CB-B652-57D348E740A3}" type="sibTrans" cxnId="{CDFB994E-EF51-4F9A-9CF9-73940206925E}">
      <dgm:prSet/>
      <dgm:spPr/>
      <dgm:t>
        <a:bodyPr/>
        <a:lstStyle/>
        <a:p>
          <a:endParaRPr lang="en-US"/>
        </a:p>
      </dgm:t>
    </dgm:pt>
    <dgm:pt modelId="{EE6B63A8-4EF6-4805-89FC-22D6DD4E0B91}">
      <dgm:prSet phldrT="[Text]" custT="1"/>
      <dgm:spPr/>
      <dgm:t>
        <a:bodyPr/>
        <a:lstStyle/>
        <a:p>
          <a:r>
            <a:rPr lang="en-US" sz="900"/>
            <a:t>Ensure recipient is genuine and approved to receive VBM</a:t>
          </a:r>
        </a:p>
      </dgm:t>
    </dgm:pt>
    <dgm:pt modelId="{7BC71E64-7032-49DD-93E9-623C4ACC73EF}" type="parTrans" cxnId="{8ECFEA0E-D250-484C-951D-074829BDD948}">
      <dgm:prSet/>
      <dgm:spPr/>
      <dgm:t>
        <a:bodyPr/>
        <a:lstStyle/>
        <a:p>
          <a:endParaRPr lang="en-US"/>
        </a:p>
      </dgm:t>
    </dgm:pt>
    <dgm:pt modelId="{A431CE43-0B3F-4452-82DF-CADA44127A75}" type="sibTrans" cxnId="{8ECFEA0E-D250-484C-951D-074829BDD948}">
      <dgm:prSet/>
      <dgm:spPr/>
      <dgm:t>
        <a:bodyPr/>
        <a:lstStyle/>
        <a:p>
          <a:endParaRPr lang="en-US"/>
        </a:p>
      </dgm:t>
    </dgm:pt>
    <dgm:pt modelId="{523DCCA6-33EB-4DEF-BEFF-7C735961959C}">
      <dgm:prSet phldrT="[Text]"/>
      <dgm:spPr/>
      <dgm:t>
        <a:bodyPr/>
        <a:lstStyle/>
        <a:p>
          <a:r>
            <a:rPr lang="en-US"/>
            <a:t>Recipient</a:t>
          </a:r>
        </a:p>
      </dgm:t>
    </dgm:pt>
    <dgm:pt modelId="{AD6F5C80-13FB-4EB1-AA92-5C52970A12B1}" type="parTrans" cxnId="{F99A0853-77E4-4938-A31B-899038C46DB9}">
      <dgm:prSet/>
      <dgm:spPr/>
      <dgm:t>
        <a:bodyPr/>
        <a:lstStyle/>
        <a:p>
          <a:endParaRPr lang="en-US"/>
        </a:p>
      </dgm:t>
    </dgm:pt>
    <dgm:pt modelId="{71098309-8969-42A7-8D33-3ED89B3C3A60}" type="sibTrans" cxnId="{F99A0853-77E4-4938-A31B-899038C46DB9}">
      <dgm:prSet/>
      <dgm:spPr/>
      <dgm:t>
        <a:bodyPr/>
        <a:lstStyle/>
        <a:p>
          <a:endParaRPr lang="en-US"/>
        </a:p>
      </dgm:t>
    </dgm:pt>
    <dgm:pt modelId="{99ED1490-8042-43A0-884B-F3E5D8C1AC2F}">
      <dgm:prSet phldrT="[Text]" custT="1"/>
      <dgm:spPr/>
      <dgm:t>
        <a:bodyPr/>
        <a:lstStyle/>
        <a:p>
          <a:r>
            <a:rPr lang="en-US" sz="900"/>
            <a:t>Confirm shipped materials as expected and check for damage</a:t>
          </a:r>
        </a:p>
      </dgm:t>
    </dgm:pt>
    <dgm:pt modelId="{883D6B1B-F98C-4B83-983B-9A63191842CE}" type="parTrans" cxnId="{B178C8C6-1B0F-4C98-AA6C-0B61F887BD4D}">
      <dgm:prSet/>
      <dgm:spPr/>
      <dgm:t>
        <a:bodyPr/>
        <a:lstStyle/>
        <a:p>
          <a:endParaRPr lang="en-US"/>
        </a:p>
      </dgm:t>
    </dgm:pt>
    <dgm:pt modelId="{183EC0E0-9B58-4E4E-A287-845490DE98B4}" type="sibTrans" cxnId="{B178C8C6-1B0F-4C98-AA6C-0B61F887BD4D}">
      <dgm:prSet/>
      <dgm:spPr/>
      <dgm:t>
        <a:bodyPr/>
        <a:lstStyle/>
        <a:p>
          <a:endParaRPr lang="en-US"/>
        </a:p>
      </dgm:t>
    </dgm:pt>
    <dgm:pt modelId="{A3ACC527-BDD5-4D2D-8377-AAB28E7BE59E}">
      <dgm:prSet phldrT="[Text]" custT="1"/>
      <dgm:spPr/>
      <dgm:t>
        <a:bodyPr/>
        <a:lstStyle/>
        <a:p>
          <a:r>
            <a:rPr lang="en-US" sz="900"/>
            <a:t>Trained personnel pack sample(s) according to regulatory requirements</a:t>
          </a:r>
        </a:p>
      </dgm:t>
    </dgm:pt>
    <dgm:pt modelId="{4ABF2DE3-3BD7-425E-8F30-0DF28F4E7764}" type="parTrans" cxnId="{F450291D-6730-4884-A235-BBED7C4675B7}">
      <dgm:prSet/>
      <dgm:spPr/>
      <dgm:t>
        <a:bodyPr/>
        <a:lstStyle/>
        <a:p>
          <a:endParaRPr lang="en-US"/>
        </a:p>
      </dgm:t>
    </dgm:pt>
    <dgm:pt modelId="{43AEC1E6-588B-4FC7-905D-683A97C3C96C}" type="sibTrans" cxnId="{F450291D-6730-4884-A235-BBED7C4675B7}">
      <dgm:prSet/>
      <dgm:spPr/>
      <dgm:t>
        <a:bodyPr/>
        <a:lstStyle/>
        <a:p>
          <a:endParaRPr lang="en-US"/>
        </a:p>
      </dgm:t>
    </dgm:pt>
    <dgm:pt modelId="{B2094697-F2FC-4F2F-98A5-A6699E040B74}">
      <dgm:prSet phldrT="[Text]" custT="1"/>
      <dgm:spPr/>
      <dgm:t>
        <a:bodyPr/>
        <a:lstStyle/>
        <a:p>
          <a:r>
            <a:rPr lang="en-US" sz="900"/>
            <a:t>Secure package until hand-off to vetted and approved courier</a:t>
          </a:r>
        </a:p>
      </dgm:t>
    </dgm:pt>
    <dgm:pt modelId="{6D82102B-1A68-4A26-841E-53EEAF75E36E}" type="parTrans" cxnId="{D0A30C2E-6966-4C56-8E28-05C4E3408AAD}">
      <dgm:prSet/>
      <dgm:spPr/>
      <dgm:t>
        <a:bodyPr/>
        <a:lstStyle/>
        <a:p>
          <a:endParaRPr lang="en-US"/>
        </a:p>
      </dgm:t>
    </dgm:pt>
    <dgm:pt modelId="{4989D703-0ADA-4821-B60E-1D76A7519C70}" type="sibTrans" cxnId="{D0A30C2E-6966-4C56-8E28-05C4E3408AAD}">
      <dgm:prSet/>
      <dgm:spPr/>
      <dgm:t>
        <a:bodyPr/>
        <a:lstStyle/>
        <a:p>
          <a:endParaRPr lang="en-US"/>
        </a:p>
      </dgm:t>
    </dgm:pt>
    <dgm:pt modelId="{974D5CFC-EEEE-445B-964A-67B4BC756EC3}">
      <dgm:prSet phldrT="[Text]" custT="1"/>
      <dgm:spPr/>
      <dgm:t>
        <a:bodyPr/>
        <a:lstStyle/>
        <a:p>
          <a:r>
            <a:rPr lang="en-US" sz="900"/>
            <a:t>Remove VBM(s) from inventory</a:t>
          </a:r>
        </a:p>
      </dgm:t>
    </dgm:pt>
    <dgm:pt modelId="{1D83A3B9-6EC6-4F5F-9AD0-ADCF603320F7}" type="parTrans" cxnId="{D4B86B06-9B7D-42C8-A8D6-B0A8E2A1AB03}">
      <dgm:prSet/>
      <dgm:spPr/>
      <dgm:t>
        <a:bodyPr/>
        <a:lstStyle/>
        <a:p>
          <a:endParaRPr lang="en-US"/>
        </a:p>
      </dgm:t>
    </dgm:pt>
    <dgm:pt modelId="{A04C1926-606F-4EA4-8D7D-0B137F4C2104}" type="sibTrans" cxnId="{D4B86B06-9B7D-42C8-A8D6-B0A8E2A1AB03}">
      <dgm:prSet/>
      <dgm:spPr/>
      <dgm:t>
        <a:bodyPr/>
        <a:lstStyle/>
        <a:p>
          <a:endParaRPr lang="en-US"/>
        </a:p>
      </dgm:t>
    </dgm:pt>
    <dgm:pt modelId="{0CCF6B6D-4B78-466A-8F69-F8BA4040CF85}">
      <dgm:prSet phldrT="[Text]" custT="1"/>
      <dgm:spPr/>
      <dgm:t>
        <a:bodyPr/>
        <a:lstStyle/>
        <a:p>
          <a:r>
            <a:rPr lang="en-US" sz="900"/>
            <a:t>Notify recipient of planned shipment</a:t>
          </a:r>
        </a:p>
      </dgm:t>
    </dgm:pt>
    <dgm:pt modelId="{0363AAC6-0414-497C-B732-C2EAAA704627}" type="parTrans" cxnId="{B78DEF75-E137-4FDA-8726-255251985514}">
      <dgm:prSet/>
      <dgm:spPr/>
      <dgm:t>
        <a:bodyPr/>
        <a:lstStyle/>
        <a:p>
          <a:endParaRPr lang="en-US"/>
        </a:p>
      </dgm:t>
    </dgm:pt>
    <dgm:pt modelId="{CAEECC70-09ED-4C7C-B867-672C459C8F5C}" type="sibTrans" cxnId="{B78DEF75-E137-4FDA-8726-255251985514}">
      <dgm:prSet/>
      <dgm:spPr/>
      <dgm:t>
        <a:bodyPr/>
        <a:lstStyle/>
        <a:p>
          <a:endParaRPr lang="en-US"/>
        </a:p>
      </dgm:t>
    </dgm:pt>
    <dgm:pt modelId="{B1C5687F-2B92-4802-8D2A-E30AC59D90B2}">
      <dgm:prSet phldrT="[Text]" custT="1"/>
      <dgm:spPr/>
      <dgm:t>
        <a:bodyPr/>
        <a:lstStyle/>
        <a:p>
          <a:r>
            <a:rPr lang="en-US" sz="1050"/>
            <a:t>Shipper</a:t>
          </a:r>
        </a:p>
      </dgm:t>
    </dgm:pt>
    <dgm:pt modelId="{2F3DC402-9975-4EE9-AF62-082D2122D0C1}" type="parTrans" cxnId="{616FB73F-4A85-47F6-9E45-C0386BF48C64}">
      <dgm:prSet/>
      <dgm:spPr/>
      <dgm:t>
        <a:bodyPr/>
        <a:lstStyle/>
        <a:p>
          <a:endParaRPr lang="en-US"/>
        </a:p>
      </dgm:t>
    </dgm:pt>
    <dgm:pt modelId="{B38C7D76-850B-4201-8669-AAFECCA876B0}" type="sibTrans" cxnId="{616FB73F-4A85-47F6-9E45-C0386BF48C64}">
      <dgm:prSet/>
      <dgm:spPr/>
      <dgm:t>
        <a:bodyPr/>
        <a:lstStyle/>
        <a:p>
          <a:endParaRPr lang="en-US"/>
        </a:p>
      </dgm:t>
    </dgm:pt>
    <dgm:pt modelId="{377B3454-A4BE-48BC-9E38-24B13A3C88DC}">
      <dgm:prSet phldrT="[Text]" custT="1"/>
      <dgm:spPr/>
      <dgm:t>
        <a:bodyPr/>
        <a:lstStyle/>
        <a:p>
          <a:r>
            <a:rPr lang="en-US" sz="900"/>
            <a:t>Provide recipient a list of materials.</a:t>
          </a:r>
        </a:p>
      </dgm:t>
    </dgm:pt>
    <dgm:pt modelId="{58A1F03E-28ED-4B4A-9AA9-1B50FAED8604}" type="parTrans" cxnId="{9FD15CEC-B89B-4B1F-8860-49FD7404AF2C}">
      <dgm:prSet/>
      <dgm:spPr/>
      <dgm:t>
        <a:bodyPr/>
        <a:lstStyle/>
        <a:p>
          <a:endParaRPr lang="en-US"/>
        </a:p>
      </dgm:t>
    </dgm:pt>
    <dgm:pt modelId="{3AA6D746-3C70-4EB5-9432-70F6B4984221}" type="sibTrans" cxnId="{9FD15CEC-B89B-4B1F-8860-49FD7404AF2C}">
      <dgm:prSet/>
      <dgm:spPr/>
      <dgm:t>
        <a:bodyPr/>
        <a:lstStyle/>
        <a:p>
          <a:endParaRPr lang="en-US"/>
        </a:p>
      </dgm:t>
    </dgm:pt>
    <dgm:pt modelId="{82FC0A87-7E60-426A-9C87-24FE475E9E67}">
      <dgm:prSet phldrT="[Text]" custT="1"/>
      <dgm:spPr/>
      <dgm:t>
        <a:bodyPr/>
        <a:lstStyle/>
        <a:p>
          <a:r>
            <a:rPr lang="en-US" sz="900"/>
            <a:t>Return copy of chain-of-custody document.</a:t>
          </a:r>
        </a:p>
      </dgm:t>
    </dgm:pt>
    <dgm:pt modelId="{E036B766-BF1A-43B1-BB1B-CD1750455B9D}" type="parTrans" cxnId="{19C85E2B-C44C-42A1-ABF8-8100CA057625}">
      <dgm:prSet/>
      <dgm:spPr/>
      <dgm:t>
        <a:bodyPr/>
        <a:lstStyle/>
        <a:p>
          <a:endParaRPr lang="en-US"/>
        </a:p>
      </dgm:t>
    </dgm:pt>
    <dgm:pt modelId="{4BBC07F2-73CD-46FE-A5D1-0F4D293DB52F}" type="sibTrans" cxnId="{19C85E2B-C44C-42A1-ABF8-8100CA057625}">
      <dgm:prSet/>
      <dgm:spPr/>
      <dgm:t>
        <a:bodyPr/>
        <a:lstStyle/>
        <a:p>
          <a:endParaRPr lang="en-US"/>
        </a:p>
      </dgm:t>
    </dgm:pt>
    <dgm:pt modelId="{CFE9A94D-3516-45F2-8377-45FDEEFCD91E}">
      <dgm:prSet phldrT="[Text]" custT="1"/>
      <dgm:spPr/>
      <dgm:t>
        <a:bodyPr/>
        <a:lstStyle/>
        <a:p>
          <a:r>
            <a:rPr lang="en-US" sz="900"/>
            <a:t>Obtain shipping approval and complete MTA</a:t>
          </a:r>
        </a:p>
      </dgm:t>
    </dgm:pt>
    <dgm:pt modelId="{36800949-7646-43EF-A5D5-71502F21A3EE}" type="parTrans" cxnId="{5B0E22F2-4461-47A2-96CB-D2EC6BC7B81F}">
      <dgm:prSet/>
      <dgm:spPr/>
      <dgm:t>
        <a:bodyPr/>
        <a:lstStyle/>
        <a:p>
          <a:endParaRPr lang="en-US"/>
        </a:p>
      </dgm:t>
    </dgm:pt>
    <dgm:pt modelId="{7A03D92A-B9A1-4549-BC9B-07C9F635F6AB}" type="sibTrans" cxnId="{5B0E22F2-4461-47A2-96CB-D2EC6BC7B81F}">
      <dgm:prSet/>
      <dgm:spPr/>
      <dgm:t>
        <a:bodyPr/>
        <a:lstStyle/>
        <a:p>
          <a:endParaRPr lang="en-US"/>
        </a:p>
      </dgm:t>
    </dgm:pt>
    <dgm:pt modelId="{FFC4874C-8A8D-40D9-AC7B-384897FEC7A6}">
      <dgm:prSet phldrT="[Text]" custT="1"/>
      <dgm:spPr/>
      <dgm:t>
        <a:bodyPr/>
        <a:lstStyle/>
        <a:p>
          <a:r>
            <a:rPr lang="en-US" sz="900"/>
            <a:t>Notify shipper of package arrival and condition</a:t>
          </a:r>
        </a:p>
      </dgm:t>
    </dgm:pt>
    <dgm:pt modelId="{A2993164-959B-42D3-972C-0A8792D4A637}" type="parTrans" cxnId="{1B29184A-772F-430E-B165-1D28E8647D53}">
      <dgm:prSet/>
      <dgm:spPr/>
      <dgm:t>
        <a:bodyPr/>
        <a:lstStyle/>
        <a:p>
          <a:endParaRPr lang="en-US"/>
        </a:p>
      </dgm:t>
    </dgm:pt>
    <dgm:pt modelId="{B44B4C5F-6CE8-47EC-BE36-380B39501420}" type="sibTrans" cxnId="{1B29184A-772F-430E-B165-1D28E8647D53}">
      <dgm:prSet/>
      <dgm:spPr/>
      <dgm:t>
        <a:bodyPr/>
        <a:lstStyle/>
        <a:p>
          <a:endParaRPr lang="en-US"/>
        </a:p>
      </dgm:t>
    </dgm:pt>
    <dgm:pt modelId="{4A293B55-D21F-447C-8DEC-F338EEFA3B9F}">
      <dgm:prSet phldrT="[Text]" custT="1"/>
      <dgm:spPr/>
      <dgm:t>
        <a:bodyPr/>
        <a:lstStyle/>
        <a:p>
          <a:r>
            <a:rPr lang="en-US" sz="900"/>
            <a:t>De-identify primary containers.</a:t>
          </a:r>
        </a:p>
      </dgm:t>
    </dgm:pt>
    <dgm:pt modelId="{BA209544-93D7-48F7-9F87-73D4CA6585D9}" type="parTrans" cxnId="{BCD47D1E-1334-40E7-A74B-6DAA755B5EB7}">
      <dgm:prSet/>
      <dgm:spPr/>
      <dgm:t>
        <a:bodyPr/>
        <a:lstStyle/>
        <a:p>
          <a:endParaRPr lang="en-US"/>
        </a:p>
      </dgm:t>
    </dgm:pt>
    <dgm:pt modelId="{CDD7C7C2-5CF3-420B-B581-983F6E0F3561}" type="sibTrans" cxnId="{BCD47D1E-1334-40E7-A74B-6DAA755B5EB7}">
      <dgm:prSet/>
      <dgm:spPr/>
      <dgm:t>
        <a:bodyPr/>
        <a:lstStyle/>
        <a:p>
          <a:endParaRPr lang="en-US"/>
        </a:p>
      </dgm:t>
    </dgm:pt>
    <dgm:pt modelId="{D65FDE26-8B97-4AA4-BE89-4DAF61754EB8}" type="pres">
      <dgm:prSet presAssocID="{961EB2A1-0226-413E-96F8-B287026C1376}" presName="Name0" presStyleCnt="0">
        <dgm:presLayoutVars>
          <dgm:dir/>
          <dgm:animLvl val="lvl"/>
          <dgm:resizeHandles val="exact"/>
        </dgm:presLayoutVars>
      </dgm:prSet>
      <dgm:spPr/>
    </dgm:pt>
    <dgm:pt modelId="{9CFA95A4-E1F6-463D-AAF0-DD76108FF7E4}" type="pres">
      <dgm:prSet presAssocID="{961EB2A1-0226-413E-96F8-B287026C1376}" presName="tSp" presStyleCnt="0"/>
      <dgm:spPr/>
    </dgm:pt>
    <dgm:pt modelId="{64161802-EF85-4696-AC6F-4FF61FB1E035}" type="pres">
      <dgm:prSet presAssocID="{961EB2A1-0226-413E-96F8-B287026C1376}" presName="bSp" presStyleCnt="0"/>
      <dgm:spPr/>
    </dgm:pt>
    <dgm:pt modelId="{871222C3-B9FE-4FF5-B461-6682A32C12D1}" type="pres">
      <dgm:prSet presAssocID="{961EB2A1-0226-413E-96F8-B287026C1376}" presName="process" presStyleCnt="0"/>
      <dgm:spPr/>
    </dgm:pt>
    <dgm:pt modelId="{A8611B11-1F5D-44B9-A010-E8DAF3092044}" type="pres">
      <dgm:prSet presAssocID="{7949FC98-FDB0-4013-8A98-80F61B89FA26}" presName="composite1" presStyleCnt="0"/>
      <dgm:spPr/>
    </dgm:pt>
    <dgm:pt modelId="{F2376F97-5634-4B5C-A69E-78D8618322F2}" type="pres">
      <dgm:prSet presAssocID="{7949FC98-FDB0-4013-8A98-80F61B89FA26}" presName="dummyNode1" presStyleLbl="node1" presStyleIdx="0" presStyleCnt="3"/>
      <dgm:spPr/>
    </dgm:pt>
    <dgm:pt modelId="{F630AF45-309C-447B-8153-A8F713AC1288}" type="pres">
      <dgm:prSet presAssocID="{7949FC98-FDB0-4013-8A98-80F61B89FA26}" presName="childNode1" presStyleLbl="bgAcc1" presStyleIdx="0" presStyleCnt="3" custScaleX="310784" custScaleY="306465">
        <dgm:presLayoutVars>
          <dgm:bulletEnabled val="1"/>
        </dgm:presLayoutVars>
      </dgm:prSet>
      <dgm:spPr/>
    </dgm:pt>
    <dgm:pt modelId="{883D67F6-3D8E-4A83-815D-3BEBDB5A69EF}" type="pres">
      <dgm:prSet presAssocID="{7949FC98-FDB0-4013-8A98-80F61B89FA26}" presName="childNode1tx" presStyleLbl="bgAcc1" presStyleIdx="0" presStyleCnt="3">
        <dgm:presLayoutVars>
          <dgm:bulletEnabled val="1"/>
        </dgm:presLayoutVars>
      </dgm:prSet>
      <dgm:spPr/>
    </dgm:pt>
    <dgm:pt modelId="{B5E4A8AE-440E-4B1E-A3DF-3C40A371C6ED}" type="pres">
      <dgm:prSet presAssocID="{7949FC98-FDB0-4013-8A98-80F61B89FA26}" presName="parentNode1" presStyleLbl="node1" presStyleIdx="0" presStyleCnt="3" custLinFactY="100000" custLinFactNeighborX="47443" custLinFactNeighborY="146551">
        <dgm:presLayoutVars>
          <dgm:chMax val="1"/>
          <dgm:bulletEnabled val="1"/>
        </dgm:presLayoutVars>
      </dgm:prSet>
      <dgm:spPr/>
    </dgm:pt>
    <dgm:pt modelId="{D7EC2132-F540-414A-A32D-70ADA27E60F4}" type="pres">
      <dgm:prSet presAssocID="{7949FC98-FDB0-4013-8A98-80F61B89FA26}" presName="connSite1" presStyleCnt="0"/>
      <dgm:spPr/>
    </dgm:pt>
    <dgm:pt modelId="{27B0DE10-4609-4B7A-AEA0-1941FE0854FC}" type="pres">
      <dgm:prSet presAssocID="{04961336-92E5-40CB-B652-57D348E740A3}" presName="Name9" presStyleLbl="sibTrans2D1" presStyleIdx="0" presStyleCnt="2" custAng="1305449" custLinFactNeighborX="-1203" custLinFactNeighborY="5478"/>
      <dgm:spPr/>
    </dgm:pt>
    <dgm:pt modelId="{18A74103-65A7-4C4A-B23A-51EE3D894D38}" type="pres">
      <dgm:prSet presAssocID="{B1C5687F-2B92-4802-8D2A-E30AC59D90B2}" presName="composite2" presStyleCnt="0"/>
      <dgm:spPr/>
    </dgm:pt>
    <dgm:pt modelId="{FE3F0D37-D7D4-4545-9BF9-FCB0468FE17D}" type="pres">
      <dgm:prSet presAssocID="{B1C5687F-2B92-4802-8D2A-E30AC59D90B2}" presName="dummyNode2" presStyleLbl="node1" presStyleIdx="0" presStyleCnt="3"/>
      <dgm:spPr/>
    </dgm:pt>
    <dgm:pt modelId="{0A928047-75E6-4B95-B5D2-0CB2B64AB037}" type="pres">
      <dgm:prSet presAssocID="{B1C5687F-2B92-4802-8D2A-E30AC59D90B2}" presName="childNode2" presStyleLbl="bgAcc1" presStyleIdx="1" presStyleCnt="3" custScaleX="339625" custScaleY="292884" custLinFactNeighborX="-8460">
        <dgm:presLayoutVars>
          <dgm:bulletEnabled val="1"/>
        </dgm:presLayoutVars>
      </dgm:prSet>
      <dgm:spPr/>
    </dgm:pt>
    <dgm:pt modelId="{B0D0F5BA-59EA-4875-8D20-313546AE5DFD}" type="pres">
      <dgm:prSet presAssocID="{B1C5687F-2B92-4802-8D2A-E30AC59D90B2}" presName="childNode2tx" presStyleLbl="bgAcc1" presStyleIdx="1" presStyleCnt="3">
        <dgm:presLayoutVars>
          <dgm:bulletEnabled val="1"/>
        </dgm:presLayoutVars>
      </dgm:prSet>
      <dgm:spPr/>
    </dgm:pt>
    <dgm:pt modelId="{9504C429-B678-467D-967B-75AF445D6A18}" type="pres">
      <dgm:prSet presAssocID="{B1C5687F-2B92-4802-8D2A-E30AC59D90B2}" presName="parentNode2" presStyleLbl="node1" presStyleIdx="1" presStyleCnt="3" custScaleX="121321" custScaleY="85137" custLinFactY="-100000" custLinFactNeighborX="46568" custLinFactNeighborY="-107699">
        <dgm:presLayoutVars>
          <dgm:chMax val="0"/>
          <dgm:bulletEnabled val="1"/>
        </dgm:presLayoutVars>
      </dgm:prSet>
      <dgm:spPr/>
    </dgm:pt>
    <dgm:pt modelId="{5DFEEAD2-D836-4D11-9232-79BB7EAA0C2A}" type="pres">
      <dgm:prSet presAssocID="{B1C5687F-2B92-4802-8D2A-E30AC59D90B2}" presName="connSite2" presStyleCnt="0"/>
      <dgm:spPr/>
    </dgm:pt>
    <dgm:pt modelId="{EDEA7BA7-6426-4B89-80A8-D86E464EBD0B}" type="pres">
      <dgm:prSet presAssocID="{B38C7D76-850B-4201-8669-AAFECCA876B0}" presName="Name18" presStyleLbl="sibTrans2D1" presStyleIdx="1" presStyleCnt="2" custAng="21204974" custLinFactNeighborX="-334" custLinFactNeighborY="-2280"/>
      <dgm:spPr/>
    </dgm:pt>
    <dgm:pt modelId="{A9191F58-14BC-43EF-9C15-EA4D3B1BA0B8}" type="pres">
      <dgm:prSet presAssocID="{523DCCA6-33EB-4DEF-BEFF-7C735961959C}" presName="composite1" presStyleCnt="0"/>
      <dgm:spPr/>
    </dgm:pt>
    <dgm:pt modelId="{50747437-F3DD-4F9E-B100-6DC5297D63B9}" type="pres">
      <dgm:prSet presAssocID="{523DCCA6-33EB-4DEF-BEFF-7C735961959C}" presName="dummyNode1" presStyleLbl="node1" presStyleIdx="1" presStyleCnt="3"/>
      <dgm:spPr/>
    </dgm:pt>
    <dgm:pt modelId="{5A6C87E3-A6AC-4DE4-889E-6B4137F20A35}" type="pres">
      <dgm:prSet presAssocID="{523DCCA6-33EB-4DEF-BEFF-7C735961959C}" presName="childNode1" presStyleLbl="bgAcc1" presStyleIdx="2" presStyleCnt="3" custScaleX="333966" custScaleY="200657">
        <dgm:presLayoutVars>
          <dgm:bulletEnabled val="1"/>
        </dgm:presLayoutVars>
      </dgm:prSet>
      <dgm:spPr/>
    </dgm:pt>
    <dgm:pt modelId="{BE6FC1E7-7440-4D60-8962-11D73487D012}" type="pres">
      <dgm:prSet presAssocID="{523DCCA6-33EB-4DEF-BEFF-7C735961959C}" presName="childNode1tx" presStyleLbl="bgAcc1" presStyleIdx="2" presStyleCnt="3">
        <dgm:presLayoutVars>
          <dgm:bulletEnabled val="1"/>
        </dgm:presLayoutVars>
      </dgm:prSet>
      <dgm:spPr/>
    </dgm:pt>
    <dgm:pt modelId="{2395A3B5-178F-4693-A530-6F0A9E8EA5EB}" type="pres">
      <dgm:prSet presAssocID="{523DCCA6-33EB-4DEF-BEFF-7C735961959C}" presName="parentNode1" presStyleLbl="node1" presStyleIdx="2" presStyleCnt="3" custLinFactY="14605" custLinFactNeighborX="54099" custLinFactNeighborY="100000">
        <dgm:presLayoutVars>
          <dgm:chMax val="1"/>
          <dgm:bulletEnabled val="1"/>
        </dgm:presLayoutVars>
      </dgm:prSet>
      <dgm:spPr/>
    </dgm:pt>
    <dgm:pt modelId="{BCAC5F4B-B68E-4259-82D8-E3F9337CA491}" type="pres">
      <dgm:prSet presAssocID="{523DCCA6-33EB-4DEF-BEFF-7C735961959C}" presName="connSite1" presStyleCnt="0"/>
      <dgm:spPr/>
    </dgm:pt>
  </dgm:ptLst>
  <dgm:cxnLst>
    <dgm:cxn modelId="{D4B86B06-9B7D-42C8-A8D6-B0A8E2A1AB03}" srcId="{B1C5687F-2B92-4802-8D2A-E30AC59D90B2}" destId="{974D5CFC-EEEE-445B-964A-67B4BC756EC3}" srcOrd="2" destOrd="0" parTransId="{1D83A3B9-6EC6-4F5F-9AD0-ADCF603320F7}" sibTransId="{A04C1926-606F-4EA4-8D7D-0B137F4C2104}"/>
    <dgm:cxn modelId="{8ECFEA0E-D250-484C-951D-074829BDD948}" srcId="{7949FC98-FDB0-4013-8A98-80F61B89FA26}" destId="{EE6B63A8-4EF6-4805-89FC-22D6DD4E0B91}" srcOrd="0" destOrd="0" parTransId="{7BC71E64-7032-49DD-93E9-623C4ACC73EF}" sibTransId="{A431CE43-0B3F-4452-82DF-CADA44127A75}"/>
    <dgm:cxn modelId="{34FC2716-7D19-4EBA-9F8B-723463ABCE31}" type="presOf" srcId="{974D5CFC-EEEE-445B-964A-67B4BC756EC3}" destId="{B0D0F5BA-59EA-4875-8D20-313546AE5DFD}" srcOrd="1" destOrd="2" presId="urn:microsoft.com/office/officeart/2005/8/layout/hProcess4"/>
    <dgm:cxn modelId="{F450291D-6730-4884-A235-BBED7C4675B7}" srcId="{B1C5687F-2B92-4802-8D2A-E30AC59D90B2}" destId="{A3ACC527-BDD5-4D2D-8377-AAB28E7BE59E}" srcOrd="0" destOrd="0" parTransId="{4ABF2DE3-3BD7-425E-8F30-0DF28F4E7764}" sibTransId="{43AEC1E6-588B-4FC7-905D-683A97C3C96C}"/>
    <dgm:cxn modelId="{BCD47D1E-1334-40E7-A74B-6DAA755B5EB7}" srcId="{7949FC98-FDB0-4013-8A98-80F61B89FA26}" destId="{4A293B55-D21F-447C-8DEC-F338EEFA3B9F}" srcOrd="4" destOrd="0" parTransId="{BA209544-93D7-48F7-9F87-73D4CA6585D9}" sibTransId="{CDD7C7C2-5CF3-420B-B581-983F6E0F3561}"/>
    <dgm:cxn modelId="{F03D9C22-34D4-4487-B0D1-48F2121DDB03}" type="presOf" srcId="{377B3454-A4BE-48BC-9E38-24B13A3C88DC}" destId="{F630AF45-309C-447B-8153-A8F713AC1288}" srcOrd="0" destOrd="3" presId="urn:microsoft.com/office/officeart/2005/8/layout/hProcess4"/>
    <dgm:cxn modelId="{821F9D24-F777-4EAA-8B7E-FD55B73A1ABE}" type="presOf" srcId="{EE6B63A8-4EF6-4805-89FC-22D6DD4E0B91}" destId="{883D67F6-3D8E-4A83-815D-3BEBDB5A69EF}" srcOrd="1" destOrd="0" presId="urn:microsoft.com/office/officeart/2005/8/layout/hProcess4"/>
    <dgm:cxn modelId="{19C85E2B-C44C-42A1-ABF8-8100CA057625}" srcId="{523DCCA6-33EB-4DEF-BEFF-7C735961959C}" destId="{82FC0A87-7E60-426A-9C87-24FE475E9E67}" srcOrd="2" destOrd="0" parTransId="{E036B766-BF1A-43B1-BB1B-CD1750455B9D}" sibTransId="{4BBC07F2-73CD-46FE-A5D1-0F4D293DB52F}"/>
    <dgm:cxn modelId="{83CD702B-B7ED-466C-A1F6-0CC40BB8D617}" type="presOf" srcId="{FFC4874C-8A8D-40D9-AC7B-384897FEC7A6}" destId="{BE6FC1E7-7440-4D60-8962-11D73487D012}" srcOrd="1" destOrd="1" presId="urn:microsoft.com/office/officeart/2005/8/layout/hProcess4"/>
    <dgm:cxn modelId="{D0A30C2E-6966-4C56-8E28-05C4E3408AAD}" srcId="{B1C5687F-2B92-4802-8D2A-E30AC59D90B2}" destId="{B2094697-F2FC-4F2F-98A5-A6699E040B74}" srcOrd="1" destOrd="0" parTransId="{6D82102B-1A68-4A26-841E-53EEAF75E36E}" sibTransId="{4989D703-0ADA-4821-B60E-1D76A7519C70}"/>
    <dgm:cxn modelId="{8F5F012F-63F6-4950-A25C-505B5227A42A}" type="presOf" srcId="{377B3454-A4BE-48BC-9E38-24B13A3C88DC}" destId="{883D67F6-3D8E-4A83-815D-3BEBDB5A69EF}" srcOrd="1" destOrd="3" presId="urn:microsoft.com/office/officeart/2005/8/layout/hProcess4"/>
    <dgm:cxn modelId="{893BD335-4BBA-4A38-8C37-CC3547BD1C17}" type="presOf" srcId="{82FC0A87-7E60-426A-9C87-24FE475E9E67}" destId="{5A6C87E3-A6AC-4DE4-889E-6B4137F20A35}" srcOrd="0" destOrd="2" presId="urn:microsoft.com/office/officeart/2005/8/layout/hProcess4"/>
    <dgm:cxn modelId="{6BC2563E-51E9-400C-BE88-5CAC86D097F9}" type="presOf" srcId="{B1C5687F-2B92-4802-8D2A-E30AC59D90B2}" destId="{9504C429-B678-467D-967B-75AF445D6A18}" srcOrd="0" destOrd="0" presId="urn:microsoft.com/office/officeart/2005/8/layout/hProcess4"/>
    <dgm:cxn modelId="{616FB73F-4A85-47F6-9E45-C0386BF48C64}" srcId="{961EB2A1-0226-413E-96F8-B287026C1376}" destId="{B1C5687F-2B92-4802-8D2A-E30AC59D90B2}" srcOrd="1" destOrd="0" parTransId="{2F3DC402-9975-4EE9-AF62-082D2122D0C1}" sibTransId="{B38C7D76-850B-4201-8669-AAFECCA876B0}"/>
    <dgm:cxn modelId="{8DA12440-E523-47E1-8113-A02E5F391BE2}" type="presOf" srcId="{FFC4874C-8A8D-40D9-AC7B-384897FEC7A6}" destId="{5A6C87E3-A6AC-4DE4-889E-6B4137F20A35}" srcOrd="0" destOrd="1" presId="urn:microsoft.com/office/officeart/2005/8/layout/hProcess4"/>
    <dgm:cxn modelId="{35D1E247-FE4F-41C3-8FB8-BDED6626DAC9}" type="presOf" srcId="{4A293B55-D21F-447C-8DEC-F338EEFA3B9F}" destId="{F630AF45-309C-447B-8153-A8F713AC1288}" srcOrd="0" destOrd="4" presId="urn:microsoft.com/office/officeart/2005/8/layout/hProcess4"/>
    <dgm:cxn modelId="{1B29184A-772F-430E-B165-1D28E8647D53}" srcId="{523DCCA6-33EB-4DEF-BEFF-7C735961959C}" destId="{FFC4874C-8A8D-40D9-AC7B-384897FEC7A6}" srcOrd="1" destOrd="0" parTransId="{A2993164-959B-42D3-972C-0A8792D4A637}" sibTransId="{B44B4C5F-6CE8-47EC-BE36-380B39501420}"/>
    <dgm:cxn modelId="{CDFB994E-EF51-4F9A-9CF9-73940206925E}" srcId="{961EB2A1-0226-413E-96F8-B287026C1376}" destId="{7949FC98-FDB0-4013-8A98-80F61B89FA26}" srcOrd="0" destOrd="0" parTransId="{4FF55D7E-C65A-4E25-AC3F-26121FA17A6B}" sibTransId="{04961336-92E5-40CB-B652-57D348E740A3}"/>
    <dgm:cxn modelId="{BAF77B4F-CAFA-44B9-8A03-CB84C5B46F14}" type="presOf" srcId="{523DCCA6-33EB-4DEF-BEFF-7C735961959C}" destId="{2395A3B5-178F-4693-A530-6F0A9E8EA5EB}" srcOrd="0" destOrd="0" presId="urn:microsoft.com/office/officeart/2005/8/layout/hProcess4"/>
    <dgm:cxn modelId="{F99A0853-77E4-4938-A31B-899038C46DB9}" srcId="{961EB2A1-0226-413E-96F8-B287026C1376}" destId="{523DCCA6-33EB-4DEF-BEFF-7C735961959C}" srcOrd="2" destOrd="0" parTransId="{AD6F5C80-13FB-4EB1-AA92-5C52970A12B1}" sibTransId="{71098309-8969-42A7-8D33-3ED89B3C3A60}"/>
    <dgm:cxn modelId="{B78DEF75-E137-4FDA-8726-255251985514}" srcId="{7949FC98-FDB0-4013-8A98-80F61B89FA26}" destId="{0CCF6B6D-4B78-466A-8F69-F8BA4040CF85}" srcOrd="2" destOrd="0" parTransId="{0363AAC6-0414-497C-B732-C2EAAA704627}" sibTransId="{CAEECC70-09ED-4C7C-B867-672C459C8F5C}"/>
    <dgm:cxn modelId="{6CC4C882-0AC7-40B9-B83A-6A91D721664E}" type="presOf" srcId="{EE6B63A8-4EF6-4805-89FC-22D6DD4E0B91}" destId="{F630AF45-309C-447B-8153-A8F713AC1288}" srcOrd="0" destOrd="0" presId="urn:microsoft.com/office/officeart/2005/8/layout/hProcess4"/>
    <dgm:cxn modelId="{1E18C385-294D-473A-BBC3-BEA9EE07D03B}" type="presOf" srcId="{961EB2A1-0226-413E-96F8-B287026C1376}" destId="{D65FDE26-8B97-4AA4-BE89-4DAF61754EB8}" srcOrd="0" destOrd="0" presId="urn:microsoft.com/office/officeart/2005/8/layout/hProcess4"/>
    <dgm:cxn modelId="{3655C086-70C3-4900-94C6-B47F68174133}" type="presOf" srcId="{CFE9A94D-3516-45F2-8377-45FDEEFCD91E}" destId="{883D67F6-3D8E-4A83-815D-3BEBDB5A69EF}" srcOrd="1" destOrd="1" presId="urn:microsoft.com/office/officeart/2005/8/layout/hProcess4"/>
    <dgm:cxn modelId="{97B3C388-C1ED-4884-99A8-D1E06D95C36C}" type="presOf" srcId="{B2094697-F2FC-4F2F-98A5-A6699E040B74}" destId="{0A928047-75E6-4B95-B5D2-0CB2B64AB037}" srcOrd="0" destOrd="1" presId="urn:microsoft.com/office/officeart/2005/8/layout/hProcess4"/>
    <dgm:cxn modelId="{8F42AB8F-8237-4BB6-923B-21C175C1937F}" type="presOf" srcId="{A3ACC527-BDD5-4D2D-8377-AAB28E7BE59E}" destId="{0A928047-75E6-4B95-B5D2-0CB2B64AB037}" srcOrd="0" destOrd="0" presId="urn:microsoft.com/office/officeart/2005/8/layout/hProcess4"/>
    <dgm:cxn modelId="{2ECB3699-3690-408A-8164-F4CE7B370D75}" type="presOf" srcId="{82FC0A87-7E60-426A-9C87-24FE475E9E67}" destId="{BE6FC1E7-7440-4D60-8962-11D73487D012}" srcOrd="1" destOrd="2" presId="urn:microsoft.com/office/officeart/2005/8/layout/hProcess4"/>
    <dgm:cxn modelId="{7CE63DB3-F275-461A-99E9-4B6BA890CE88}" type="presOf" srcId="{99ED1490-8042-43A0-884B-F3E5D8C1AC2F}" destId="{BE6FC1E7-7440-4D60-8962-11D73487D012}" srcOrd="1" destOrd="0" presId="urn:microsoft.com/office/officeart/2005/8/layout/hProcess4"/>
    <dgm:cxn modelId="{030E3EB5-179D-4AC7-8E71-D7D72A7AC5DE}" type="presOf" srcId="{4A293B55-D21F-447C-8DEC-F338EEFA3B9F}" destId="{883D67F6-3D8E-4A83-815D-3BEBDB5A69EF}" srcOrd="1" destOrd="4" presId="urn:microsoft.com/office/officeart/2005/8/layout/hProcess4"/>
    <dgm:cxn modelId="{DE6EA2B5-D95A-436C-90D0-247DA0276912}" type="presOf" srcId="{B2094697-F2FC-4F2F-98A5-A6699E040B74}" destId="{B0D0F5BA-59EA-4875-8D20-313546AE5DFD}" srcOrd="1" destOrd="1" presId="urn:microsoft.com/office/officeart/2005/8/layout/hProcess4"/>
    <dgm:cxn modelId="{A77CD3B8-ACF2-4CEA-B3F8-FC9311A2A159}" type="presOf" srcId="{04961336-92E5-40CB-B652-57D348E740A3}" destId="{27B0DE10-4609-4B7A-AEA0-1941FE0854FC}" srcOrd="0" destOrd="0" presId="urn:microsoft.com/office/officeart/2005/8/layout/hProcess4"/>
    <dgm:cxn modelId="{DCFA1EBA-AECB-4535-86BF-A1D67DA04706}" type="presOf" srcId="{B38C7D76-850B-4201-8669-AAFECCA876B0}" destId="{EDEA7BA7-6426-4B89-80A8-D86E464EBD0B}" srcOrd="0" destOrd="0" presId="urn:microsoft.com/office/officeart/2005/8/layout/hProcess4"/>
    <dgm:cxn modelId="{B178C8C6-1B0F-4C98-AA6C-0B61F887BD4D}" srcId="{523DCCA6-33EB-4DEF-BEFF-7C735961959C}" destId="{99ED1490-8042-43A0-884B-F3E5D8C1AC2F}" srcOrd="0" destOrd="0" parTransId="{883D6B1B-F98C-4B83-983B-9A63191842CE}" sibTransId="{183EC0E0-9B58-4E4E-A287-845490DE98B4}"/>
    <dgm:cxn modelId="{B90BF4D2-0FC7-4867-B91B-061CB8FA8637}" type="presOf" srcId="{A3ACC527-BDD5-4D2D-8377-AAB28E7BE59E}" destId="{B0D0F5BA-59EA-4875-8D20-313546AE5DFD}" srcOrd="1" destOrd="0" presId="urn:microsoft.com/office/officeart/2005/8/layout/hProcess4"/>
    <dgm:cxn modelId="{15A224D8-811C-4293-A56A-B00B20AA170E}" type="presOf" srcId="{99ED1490-8042-43A0-884B-F3E5D8C1AC2F}" destId="{5A6C87E3-A6AC-4DE4-889E-6B4137F20A35}" srcOrd="0" destOrd="0" presId="urn:microsoft.com/office/officeart/2005/8/layout/hProcess4"/>
    <dgm:cxn modelId="{6899A0DC-B3A9-4777-A9F9-EDBEA4D5A2C0}" type="presOf" srcId="{974D5CFC-EEEE-445B-964A-67B4BC756EC3}" destId="{0A928047-75E6-4B95-B5D2-0CB2B64AB037}" srcOrd="0" destOrd="2" presId="urn:microsoft.com/office/officeart/2005/8/layout/hProcess4"/>
    <dgm:cxn modelId="{9FD15CEC-B89B-4B1F-8860-49FD7404AF2C}" srcId="{7949FC98-FDB0-4013-8A98-80F61B89FA26}" destId="{377B3454-A4BE-48BC-9E38-24B13A3C88DC}" srcOrd="3" destOrd="0" parTransId="{58A1F03E-28ED-4B4A-9AA9-1B50FAED8604}" sibTransId="{3AA6D746-3C70-4EB5-9432-70F6B4984221}"/>
    <dgm:cxn modelId="{AE7177ED-FA18-4B8E-B2A4-175CC1437C6E}" type="presOf" srcId="{CFE9A94D-3516-45F2-8377-45FDEEFCD91E}" destId="{F630AF45-309C-447B-8153-A8F713AC1288}" srcOrd="0" destOrd="1" presId="urn:microsoft.com/office/officeart/2005/8/layout/hProcess4"/>
    <dgm:cxn modelId="{D25714F0-A48C-44D4-A47A-27A3566C1396}" type="presOf" srcId="{0CCF6B6D-4B78-466A-8F69-F8BA4040CF85}" destId="{883D67F6-3D8E-4A83-815D-3BEBDB5A69EF}" srcOrd="1" destOrd="2" presId="urn:microsoft.com/office/officeart/2005/8/layout/hProcess4"/>
    <dgm:cxn modelId="{5B0E22F2-4461-47A2-96CB-D2EC6BC7B81F}" srcId="{7949FC98-FDB0-4013-8A98-80F61B89FA26}" destId="{CFE9A94D-3516-45F2-8377-45FDEEFCD91E}" srcOrd="1" destOrd="0" parTransId="{36800949-7646-43EF-A5D5-71502F21A3EE}" sibTransId="{7A03D92A-B9A1-4549-BC9B-07C9F635F6AB}"/>
    <dgm:cxn modelId="{5ABBD0F6-45E0-48F3-BA47-8583AE8C76AB}" type="presOf" srcId="{7949FC98-FDB0-4013-8A98-80F61B89FA26}" destId="{B5E4A8AE-440E-4B1E-A3DF-3C40A371C6ED}" srcOrd="0" destOrd="0" presId="urn:microsoft.com/office/officeart/2005/8/layout/hProcess4"/>
    <dgm:cxn modelId="{709261FF-45DF-41CD-A53A-FEC0E8C269EF}" type="presOf" srcId="{0CCF6B6D-4B78-466A-8F69-F8BA4040CF85}" destId="{F630AF45-309C-447B-8153-A8F713AC1288}" srcOrd="0" destOrd="2" presId="urn:microsoft.com/office/officeart/2005/8/layout/hProcess4"/>
    <dgm:cxn modelId="{A2F60E6A-EFCF-4A99-94FF-DCD5F7B84EAC}" type="presParOf" srcId="{D65FDE26-8B97-4AA4-BE89-4DAF61754EB8}" destId="{9CFA95A4-E1F6-463D-AAF0-DD76108FF7E4}" srcOrd="0" destOrd="0" presId="urn:microsoft.com/office/officeart/2005/8/layout/hProcess4"/>
    <dgm:cxn modelId="{1E646A42-0A4B-46DB-B678-F1CFC6CCCFB6}" type="presParOf" srcId="{D65FDE26-8B97-4AA4-BE89-4DAF61754EB8}" destId="{64161802-EF85-4696-AC6F-4FF61FB1E035}" srcOrd="1" destOrd="0" presId="urn:microsoft.com/office/officeart/2005/8/layout/hProcess4"/>
    <dgm:cxn modelId="{8D1F86C3-0BD9-43CF-84FA-D3079E1A4F12}" type="presParOf" srcId="{D65FDE26-8B97-4AA4-BE89-4DAF61754EB8}" destId="{871222C3-B9FE-4FF5-B461-6682A32C12D1}" srcOrd="2" destOrd="0" presId="urn:microsoft.com/office/officeart/2005/8/layout/hProcess4"/>
    <dgm:cxn modelId="{99C820B2-4BA4-4029-BCEA-331FA6DFB287}" type="presParOf" srcId="{871222C3-B9FE-4FF5-B461-6682A32C12D1}" destId="{A8611B11-1F5D-44B9-A010-E8DAF3092044}" srcOrd="0" destOrd="0" presId="urn:microsoft.com/office/officeart/2005/8/layout/hProcess4"/>
    <dgm:cxn modelId="{53730D01-D2FD-4CCE-BC33-3586E0278B42}" type="presParOf" srcId="{A8611B11-1F5D-44B9-A010-E8DAF3092044}" destId="{F2376F97-5634-4B5C-A69E-78D8618322F2}" srcOrd="0" destOrd="0" presId="urn:microsoft.com/office/officeart/2005/8/layout/hProcess4"/>
    <dgm:cxn modelId="{F6DD1CD9-87F5-4CDB-9306-3591D633EFCB}" type="presParOf" srcId="{A8611B11-1F5D-44B9-A010-E8DAF3092044}" destId="{F630AF45-309C-447B-8153-A8F713AC1288}" srcOrd="1" destOrd="0" presId="urn:microsoft.com/office/officeart/2005/8/layout/hProcess4"/>
    <dgm:cxn modelId="{77A855C8-2C4C-4601-A029-3575D716A67A}" type="presParOf" srcId="{A8611B11-1F5D-44B9-A010-E8DAF3092044}" destId="{883D67F6-3D8E-4A83-815D-3BEBDB5A69EF}" srcOrd="2" destOrd="0" presId="urn:microsoft.com/office/officeart/2005/8/layout/hProcess4"/>
    <dgm:cxn modelId="{9A6A337B-DEF0-4C1D-91C3-50AAD4585702}" type="presParOf" srcId="{A8611B11-1F5D-44B9-A010-E8DAF3092044}" destId="{B5E4A8AE-440E-4B1E-A3DF-3C40A371C6ED}" srcOrd="3" destOrd="0" presId="urn:microsoft.com/office/officeart/2005/8/layout/hProcess4"/>
    <dgm:cxn modelId="{22FDB0DC-7FD7-4D24-8C86-9F67FB241118}" type="presParOf" srcId="{A8611B11-1F5D-44B9-A010-E8DAF3092044}" destId="{D7EC2132-F540-414A-A32D-70ADA27E60F4}" srcOrd="4" destOrd="0" presId="urn:microsoft.com/office/officeart/2005/8/layout/hProcess4"/>
    <dgm:cxn modelId="{4C75B6C9-4960-41E0-8AE9-EEED6E6E0D02}" type="presParOf" srcId="{871222C3-B9FE-4FF5-B461-6682A32C12D1}" destId="{27B0DE10-4609-4B7A-AEA0-1941FE0854FC}" srcOrd="1" destOrd="0" presId="urn:microsoft.com/office/officeart/2005/8/layout/hProcess4"/>
    <dgm:cxn modelId="{5C5F1BD6-161A-46CE-9AD8-851C87F46388}" type="presParOf" srcId="{871222C3-B9FE-4FF5-B461-6682A32C12D1}" destId="{18A74103-65A7-4C4A-B23A-51EE3D894D38}" srcOrd="2" destOrd="0" presId="urn:microsoft.com/office/officeart/2005/8/layout/hProcess4"/>
    <dgm:cxn modelId="{3B16B687-F41E-4101-8BD5-86B3BC61EADC}" type="presParOf" srcId="{18A74103-65A7-4C4A-B23A-51EE3D894D38}" destId="{FE3F0D37-D7D4-4545-9BF9-FCB0468FE17D}" srcOrd="0" destOrd="0" presId="urn:microsoft.com/office/officeart/2005/8/layout/hProcess4"/>
    <dgm:cxn modelId="{20B40C91-C773-4D8F-A6DE-C3174CA23D2E}" type="presParOf" srcId="{18A74103-65A7-4C4A-B23A-51EE3D894D38}" destId="{0A928047-75E6-4B95-B5D2-0CB2B64AB037}" srcOrd="1" destOrd="0" presId="urn:microsoft.com/office/officeart/2005/8/layout/hProcess4"/>
    <dgm:cxn modelId="{F60E6412-5645-4B61-A5DA-7AD7DAD02D0F}" type="presParOf" srcId="{18A74103-65A7-4C4A-B23A-51EE3D894D38}" destId="{B0D0F5BA-59EA-4875-8D20-313546AE5DFD}" srcOrd="2" destOrd="0" presId="urn:microsoft.com/office/officeart/2005/8/layout/hProcess4"/>
    <dgm:cxn modelId="{73D1A0F7-A285-4244-85F4-1E80A749F22C}" type="presParOf" srcId="{18A74103-65A7-4C4A-B23A-51EE3D894D38}" destId="{9504C429-B678-467D-967B-75AF445D6A18}" srcOrd="3" destOrd="0" presId="urn:microsoft.com/office/officeart/2005/8/layout/hProcess4"/>
    <dgm:cxn modelId="{04B09AA2-44B0-4EB9-8B74-F9B6B9D032D8}" type="presParOf" srcId="{18A74103-65A7-4C4A-B23A-51EE3D894D38}" destId="{5DFEEAD2-D836-4D11-9232-79BB7EAA0C2A}" srcOrd="4" destOrd="0" presId="urn:microsoft.com/office/officeart/2005/8/layout/hProcess4"/>
    <dgm:cxn modelId="{AF6D1645-BCE8-4D2B-85E3-8D12D0EC8A6D}" type="presParOf" srcId="{871222C3-B9FE-4FF5-B461-6682A32C12D1}" destId="{EDEA7BA7-6426-4B89-80A8-D86E464EBD0B}" srcOrd="3" destOrd="0" presId="urn:microsoft.com/office/officeart/2005/8/layout/hProcess4"/>
    <dgm:cxn modelId="{892662A2-8C22-4482-8458-00ED5B9EC95C}" type="presParOf" srcId="{871222C3-B9FE-4FF5-B461-6682A32C12D1}" destId="{A9191F58-14BC-43EF-9C15-EA4D3B1BA0B8}" srcOrd="4" destOrd="0" presId="urn:microsoft.com/office/officeart/2005/8/layout/hProcess4"/>
    <dgm:cxn modelId="{4468B4B9-FF6F-45D7-9D08-795715F3BD71}" type="presParOf" srcId="{A9191F58-14BC-43EF-9C15-EA4D3B1BA0B8}" destId="{50747437-F3DD-4F9E-B100-6DC5297D63B9}" srcOrd="0" destOrd="0" presId="urn:microsoft.com/office/officeart/2005/8/layout/hProcess4"/>
    <dgm:cxn modelId="{EBCAF588-E2F3-44DE-930E-A2FB9C33C3C5}" type="presParOf" srcId="{A9191F58-14BC-43EF-9C15-EA4D3B1BA0B8}" destId="{5A6C87E3-A6AC-4DE4-889E-6B4137F20A35}" srcOrd="1" destOrd="0" presId="urn:microsoft.com/office/officeart/2005/8/layout/hProcess4"/>
    <dgm:cxn modelId="{9AED48D7-9A3F-4577-9EFB-480E0F885F2A}" type="presParOf" srcId="{A9191F58-14BC-43EF-9C15-EA4D3B1BA0B8}" destId="{BE6FC1E7-7440-4D60-8962-11D73487D012}" srcOrd="2" destOrd="0" presId="urn:microsoft.com/office/officeart/2005/8/layout/hProcess4"/>
    <dgm:cxn modelId="{697D6435-83EB-46E8-B3F0-72577EA246D8}" type="presParOf" srcId="{A9191F58-14BC-43EF-9C15-EA4D3B1BA0B8}" destId="{2395A3B5-178F-4693-A530-6F0A9E8EA5EB}" srcOrd="3" destOrd="0" presId="urn:microsoft.com/office/officeart/2005/8/layout/hProcess4"/>
    <dgm:cxn modelId="{A02299C5-49B6-4AA5-874D-A67E3F06B03D}" type="presParOf" srcId="{A9191F58-14BC-43EF-9C15-EA4D3B1BA0B8}" destId="{BCAC5F4B-B68E-4259-82D8-E3F9337CA491}" srcOrd="4" destOrd="0" presId="urn:microsoft.com/office/officeart/2005/8/layout/h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480007-08AA-4629-86AC-9B4E3D5885AF}">
      <dsp:nvSpPr>
        <dsp:cNvPr id="0" name=""/>
        <dsp:cNvSpPr/>
      </dsp:nvSpPr>
      <dsp:spPr>
        <a:xfrm>
          <a:off x="4525" y="122536"/>
          <a:ext cx="1558745" cy="10408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Assign unique ID number</a:t>
          </a:r>
        </a:p>
        <a:p>
          <a:pPr marL="57150" lvl="1" indent="-57150" algn="l" defTabSz="400050">
            <a:lnSpc>
              <a:spcPct val="90000"/>
            </a:lnSpc>
            <a:spcBef>
              <a:spcPct val="0"/>
            </a:spcBef>
            <a:spcAft>
              <a:spcPct val="15000"/>
            </a:spcAft>
            <a:buChar char="•"/>
          </a:pPr>
          <a:r>
            <a:rPr lang="en-US" sz="900" kern="1200"/>
            <a:t>Secure material until delivery to Testing Department</a:t>
          </a:r>
        </a:p>
      </dsp:txBody>
      <dsp:txXfrm>
        <a:off x="28477" y="146488"/>
        <a:ext cx="1510841" cy="769869"/>
      </dsp:txXfrm>
    </dsp:sp>
    <dsp:sp modelId="{F3272D3E-C644-4068-AC9A-9C584349F622}">
      <dsp:nvSpPr>
        <dsp:cNvPr id="0" name=""/>
        <dsp:cNvSpPr/>
      </dsp:nvSpPr>
      <dsp:spPr>
        <a:xfrm rot="392295">
          <a:off x="592075" y="-383531"/>
          <a:ext cx="2299891" cy="2299891"/>
        </a:xfrm>
        <a:prstGeom prst="leftCircularArrow">
          <a:avLst>
            <a:gd name="adj1" fmla="val 2515"/>
            <a:gd name="adj2" fmla="val 304892"/>
            <a:gd name="adj3" fmla="val 1757181"/>
            <a:gd name="adj4" fmla="val 8701268"/>
            <a:gd name="adj5" fmla="val 293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8FF4A8A-DAF1-47BF-A524-6F40615E34F3}">
      <dsp:nvSpPr>
        <dsp:cNvPr id="0" name=""/>
        <dsp:cNvSpPr/>
      </dsp:nvSpPr>
      <dsp:spPr>
        <a:xfrm>
          <a:off x="685714" y="921411"/>
          <a:ext cx="620083" cy="3154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Specimen Receiving</a:t>
          </a:r>
        </a:p>
      </dsp:txBody>
      <dsp:txXfrm>
        <a:off x="694952" y="930649"/>
        <a:ext cx="601607" cy="296942"/>
      </dsp:txXfrm>
    </dsp:sp>
    <dsp:sp modelId="{76C4AE85-2471-4D10-824B-F971D7E17FD3}">
      <dsp:nvSpPr>
        <dsp:cNvPr id="0" name=""/>
        <dsp:cNvSpPr/>
      </dsp:nvSpPr>
      <dsp:spPr>
        <a:xfrm>
          <a:off x="1838697" y="-22022"/>
          <a:ext cx="2381571" cy="132991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Confirm sample, test order, and ID</a:t>
          </a:r>
        </a:p>
        <a:p>
          <a:pPr marL="57150" lvl="1" indent="-57150" algn="l" defTabSz="400050">
            <a:lnSpc>
              <a:spcPct val="90000"/>
            </a:lnSpc>
            <a:spcBef>
              <a:spcPct val="0"/>
            </a:spcBef>
            <a:spcAft>
              <a:spcPct val="15000"/>
            </a:spcAft>
            <a:buChar char="•"/>
          </a:pPr>
          <a:r>
            <a:rPr lang="en-US" sz="900" kern="1200"/>
            <a:t>Secure material</a:t>
          </a:r>
        </a:p>
        <a:p>
          <a:pPr marL="57150" lvl="1" indent="-57150" algn="l" defTabSz="400050">
            <a:lnSpc>
              <a:spcPct val="90000"/>
            </a:lnSpc>
            <a:spcBef>
              <a:spcPct val="0"/>
            </a:spcBef>
            <a:spcAft>
              <a:spcPct val="15000"/>
            </a:spcAft>
            <a:buChar char="•"/>
          </a:pPr>
          <a:r>
            <a:rPr lang="en-US" sz="900" kern="1200"/>
            <a:t>Perform testing</a:t>
          </a:r>
        </a:p>
        <a:p>
          <a:pPr marL="57150" lvl="1" indent="-57150" algn="l" defTabSz="400050">
            <a:lnSpc>
              <a:spcPct val="90000"/>
            </a:lnSpc>
            <a:spcBef>
              <a:spcPct val="0"/>
            </a:spcBef>
            <a:spcAft>
              <a:spcPct val="15000"/>
            </a:spcAft>
            <a:buChar char="•"/>
          </a:pPr>
          <a:r>
            <a:rPr lang="en-US" sz="900" kern="1200"/>
            <a:t>Secure or destroy if confirmed VBM.</a:t>
          </a:r>
        </a:p>
        <a:p>
          <a:pPr marL="57150" lvl="1" indent="-57150" algn="l" defTabSz="400050">
            <a:lnSpc>
              <a:spcPct val="90000"/>
            </a:lnSpc>
            <a:spcBef>
              <a:spcPct val="0"/>
            </a:spcBef>
            <a:spcAft>
              <a:spcPct val="15000"/>
            </a:spcAft>
            <a:buChar char="•"/>
          </a:pPr>
          <a:r>
            <a:rPr lang="en-US" sz="900" kern="1200"/>
            <a:t>Document information in inventory and CoC according to SOP.</a:t>
          </a:r>
        </a:p>
      </dsp:txBody>
      <dsp:txXfrm>
        <a:off x="1869302" y="293565"/>
        <a:ext cx="2320361" cy="983726"/>
      </dsp:txXfrm>
    </dsp:sp>
    <dsp:sp modelId="{D6BAB957-8402-453D-B2BB-BF72BAB4999A}">
      <dsp:nvSpPr>
        <dsp:cNvPr id="0" name=""/>
        <dsp:cNvSpPr/>
      </dsp:nvSpPr>
      <dsp:spPr>
        <a:xfrm>
          <a:off x="3318690" y="-480311"/>
          <a:ext cx="1986177" cy="1986177"/>
        </a:xfrm>
        <a:prstGeom prst="circularArrow">
          <a:avLst>
            <a:gd name="adj1" fmla="val 2912"/>
            <a:gd name="adj2" fmla="val 356335"/>
            <a:gd name="adj3" fmla="val 19941419"/>
            <a:gd name="adj4" fmla="val 13048775"/>
            <a:gd name="adj5" fmla="val 3397"/>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295795D-BC2B-4A39-ACA8-41F15F5DAF26}">
      <dsp:nvSpPr>
        <dsp:cNvPr id="0" name=""/>
        <dsp:cNvSpPr/>
      </dsp:nvSpPr>
      <dsp:spPr>
        <a:xfrm>
          <a:off x="3178423" y="0"/>
          <a:ext cx="813704" cy="3200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Testing Department</a:t>
          </a:r>
        </a:p>
      </dsp:txBody>
      <dsp:txXfrm>
        <a:off x="3187795" y="9372"/>
        <a:ext cx="794960" cy="301256"/>
      </dsp:txXfrm>
    </dsp:sp>
    <dsp:sp modelId="{FFFE9028-E4BE-477B-8DE1-EEC25B74E56A}">
      <dsp:nvSpPr>
        <dsp:cNvPr id="0" name=""/>
        <dsp:cNvSpPr/>
      </dsp:nvSpPr>
      <dsp:spPr>
        <a:xfrm>
          <a:off x="4495694" y="201729"/>
          <a:ext cx="1532090" cy="86678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Secure VBM waste.</a:t>
          </a:r>
        </a:p>
        <a:p>
          <a:pPr marL="57150" lvl="1" indent="-57150" algn="l" defTabSz="400050">
            <a:lnSpc>
              <a:spcPct val="90000"/>
            </a:lnSpc>
            <a:spcBef>
              <a:spcPct val="0"/>
            </a:spcBef>
            <a:spcAft>
              <a:spcPct val="15000"/>
            </a:spcAft>
            <a:buChar char="•"/>
          </a:pPr>
          <a:r>
            <a:rPr lang="en-US" sz="900" kern="1200"/>
            <a:t>Use validated destruction method</a:t>
          </a:r>
        </a:p>
        <a:p>
          <a:pPr marL="57150" lvl="1" indent="-57150" algn="l" defTabSz="400050">
            <a:lnSpc>
              <a:spcPct val="90000"/>
            </a:lnSpc>
            <a:spcBef>
              <a:spcPct val="0"/>
            </a:spcBef>
            <a:spcAft>
              <a:spcPct val="15000"/>
            </a:spcAft>
            <a:buChar char="•"/>
          </a:pPr>
          <a:r>
            <a:rPr lang="en-US" sz="900" kern="1200"/>
            <a:t>Document destruction</a:t>
          </a:r>
        </a:p>
      </dsp:txBody>
      <dsp:txXfrm>
        <a:off x="4515641" y="221676"/>
        <a:ext cx="1492196" cy="641148"/>
      </dsp:txXfrm>
    </dsp:sp>
    <dsp:sp modelId="{812E787E-26AE-4AC1-B571-FB47E4203801}">
      <dsp:nvSpPr>
        <dsp:cNvPr id="0" name=""/>
        <dsp:cNvSpPr/>
      </dsp:nvSpPr>
      <dsp:spPr>
        <a:xfrm>
          <a:off x="5209280" y="891087"/>
          <a:ext cx="620083" cy="32268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Waste Handling</a:t>
          </a:r>
        </a:p>
      </dsp:txBody>
      <dsp:txXfrm>
        <a:off x="5218731" y="900538"/>
        <a:ext cx="601181" cy="303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0AF45-309C-447B-8153-A8F713AC1288}">
      <dsp:nvSpPr>
        <dsp:cNvPr id="0" name=""/>
        <dsp:cNvSpPr/>
      </dsp:nvSpPr>
      <dsp:spPr>
        <a:xfrm>
          <a:off x="85" y="157173"/>
          <a:ext cx="1075368" cy="1437092"/>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Notify Receiving of expected shipment</a:t>
          </a:r>
        </a:p>
        <a:p>
          <a:pPr marL="57150" lvl="1" indent="-57150" algn="l" defTabSz="400050">
            <a:lnSpc>
              <a:spcPct val="90000"/>
            </a:lnSpc>
            <a:spcBef>
              <a:spcPct val="0"/>
            </a:spcBef>
            <a:spcAft>
              <a:spcPct val="15000"/>
            </a:spcAft>
            <a:buChar char="•"/>
          </a:pPr>
          <a:r>
            <a:rPr lang="en-US" sz="900" kern="1200"/>
            <a:t>Provide instructions not to open packaging</a:t>
          </a:r>
        </a:p>
      </dsp:txBody>
      <dsp:txXfrm>
        <a:off x="31581" y="188669"/>
        <a:ext cx="1012376" cy="1066151"/>
      </dsp:txXfrm>
    </dsp:sp>
    <dsp:sp modelId="{27B0DE10-4609-4B7A-AEA0-1941FE0854FC}">
      <dsp:nvSpPr>
        <dsp:cNvPr id="0" name=""/>
        <dsp:cNvSpPr/>
      </dsp:nvSpPr>
      <dsp:spPr>
        <a:xfrm>
          <a:off x="468225" y="574667"/>
          <a:ext cx="1250534" cy="1250534"/>
        </a:xfrm>
        <a:prstGeom prst="leftCircularArrow">
          <a:avLst>
            <a:gd name="adj1" fmla="val 3411"/>
            <a:gd name="adj2" fmla="val 422392"/>
            <a:gd name="adj3" fmla="val 1015016"/>
            <a:gd name="adj4" fmla="val 7841602"/>
            <a:gd name="adj5" fmla="val 3980"/>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5E4A8AE-440E-4B1E-A3DF-3C40A371C6ED}">
      <dsp:nvSpPr>
        <dsp:cNvPr id="0" name=""/>
        <dsp:cNvSpPr/>
      </dsp:nvSpPr>
      <dsp:spPr>
        <a:xfrm>
          <a:off x="399817" y="1387549"/>
          <a:ext cx="632256" cy="25142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Testing Department</a:t>
          </a:r>
        </a:p>
      </dsp:txBody>
      <dsp:txXfrm>
        <a:off x="407181" y="1394913"/>
        <a:ext cx="617528" cy="236699"/>
      </dsp:txXfrm>
    </dsp:sp>
    <dsp:sp modelId="{62BBDDED-C9E3-455E-9C0B-A29904E0BB6C}">
      <dsp:nvSpPr>
        <dsp:cNvPr id="0" name=""/>
        <dsp:cNvSpPr/>
      </dsp:nvSpPr>
      <dsp:spPr>
        <a:xfrm>
          <a:off x="1278603" y="267607"/>
          <a:ext cx="1078938" cy="1216224"/>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Notify department of package arrival</a:t>
          </a:r>
        </a:p>
        <a:p>
          <a:pPr marL="57150" lvl="1" indent="-57150" algn="l" defTabSz="400050">
            <a:lnSpc>
              <a:spcPct val="90000"/>
            </a:lnSpc>
            <a:spcBef>
              <a:spcPct val="0"/>
            </a:spcBef>
            <a:spcAft>
              <a:spcPct val="15000"/>
            </a:spcAft>
            <a:buChar char="•"/>
          </a:pPr>
          <a:r>
            <a:rPr lang="en-US" sz="900" kern="1200"/>
            <a:t>Secure package until pick-up</a:t>
          </a:r>
        </a:p>
      </dsp:txBody>
      <dsp:txXfrm>
        <a:off x="1306592" y="556216"/>
        <a:ext cx="1022960" cy="899627"/>
      </dsp:txXfrm>
    </dsp:sp>
    <dsp:sp modelId="{5B35DDEA-41F8-4F33-9DFD-AEBAE0CDBA35}">
      <dsp:nvSpPr>
        <dsp:cNvPr id="0" name=""/>
        <dsp:cNvSpPr/>
      </dsp:nvSpPr>
      <dsp:spPr>
        <a:xfrm rot="20620192">
          <a:off x="1731611" y="-217484"/>
          <a:ext cx="1664242" cy="1664242"/>
        </a:xfrm>
        <a:prstGeom prst="circularArrow">
          <a:avLst>
            <a:gd name="adj1" fmla="val 2563"/>
            <a:gd name="adj2" fmla="val 311127"/>
            <a:gd name="adj3" fmla="val 20063631"/>
            <a:gd name="adj4" fmla="val 13125779"/>
            <a:gd name="adj5" fmla="val 2991"/>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166243A-C0FC-4608-953E-D34A67C13D8A}">
      <dsp:nvSpPr>
        <dsp:cNvPr id="0" name=""/>
        <dsp:cNvSpPr/>
      </dsp:nvSpPr>
      <dsp:spPr>
        <a:xfrm>
          <a:off x="1634801" y="233087"/>
          <a:ext cx="632256" cy="25142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Receiving</a:t>
          </a:r>
        </a:p>
      </dsp:txBody>
      <dsp:txXfrm>
        <a:off x="1642165" y="240451"/>
        <a:ext cx="617528" cy="236699"/>
      </dsp:txXfrm>
    </dsp:sp>
    <dsp:sp modelId="{582E6D6A-8E76-41D1-AA55-863D513F0F88}">
      <dsp:nvSpPr>
        <dsp:cNvPr id="0" name=""/>
        <dsp:cNvSpPr/>
      </dsp:nvSpPr>
      <dsp:spPr>
        <a:xfrm>
          <a:off x="2560692" y="180426"/>
          <a:ext cx="1629269" cy="1390587"/>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Confirm identity and condition of materials.</a:t>
          </a:r>
        </a:p>
        <a:p>
          <a:pPr marL="57150" lvl="1" indent="-57150" algn="l" defTabSz="400050">
            <a:lnSpc>
              <a:spcPct val="90000"/>
            </a:lnSpc>
            <a:spcBef>
              <a:spcPct val="0"/>
            </a:spcBef>
            <a:spcAft>
              <a:spcPct val="15000"/>
            </a:spcAft>
            <a:buChar char="•"/>
          </a:pPr>
          <a:r>
            <a:rPr lang="en-US" sz="900" kern="1200"/>
            <a:t>Notify shipper of receipt and condition of contents</a:t>
          </a:r>
        </a:p>
        <a:p>
          <a:pPr marL="57150" lvl="1" indent="-57150" algn="l" defTabSz="400050">
            <a:lnSpc>
              <a:spcPct val="90000"/>
            </a:lnSpc>
            <a:spcBef>
              <a:spcPct val="0"/>
            </a:spcBef>
            <a:spcAft>
              <a:spcPct val="15000"/>
            </a:spcAft>
            <a:buChar char="•"/>
          </a:pPr>
          <a:r>
            <a:rPr lang="en-US" sz="900" kern="1200"/>
            <a:t>Assign unique ID number</a:t>
          </a:r>
        </a:p>
        <a:p>
          <a:pPr marL="57150" lvl="1" indent="-57150" algn="l" defTabSz="400050">
            <a:lnSpc>
              <a:spcPct val="90000"/>
            </a:lnSpc>
            <a:spcBef>
              <a:spcPct val="0"/>
            </a:spcBef>
            <a:spcAft>
              <a:spcPct val="15000"/>
            </a:spcAft>
            <a:buChar char="•"/>
          </a:pPr>
          <a:r>
            <a:rPr lang="en-US" sz="900" kern="1200"/>
            <a:t>Complete documentation / inventory / CoC</a:t>
          </a:r>
        </a:p>
        <a:p>
          <a:pPr marL="57150" lvl="1" indent="-57150" algn="l" defTabSz="400050">
            <a:lnSpc>
              <a:spcPct val="90000"/>
            </a:lnSpc>
            <a:spcBef>
              <a:spcPct val="0"/>
            </a:spcBef>
            <a:spcAft>
              <a:spcPct val="15000"/>
            </a:spcAft>
            <a:buChar char="•"/>
          </a:pPr>
          <a:r>
            <a:rPr lang="en-US" sz="900" kern="1200"/>
            <a:t>Secure VBM</a:t>
          </a:r>
        </a:p>
      </dsp:txBody>
      <dsp:txXfrm>
        <a:off x="2592693" y="212427"/>
        <a:ext cx="1565267" cy="1028602"/>
      </dsp:txXfrm>
    </dsp:sp>
    <dsp:sp modelId="{B649F65B-5699-4FD9-A962-2882A5E8FED5}">
      <dsp:nvSpPr>
        <dsp:cNvPr id="0" name=""/>
        <dsp:cNvSpPr/>
      </dsp:nvSpPr>
      <dsp:spPr>
        <a:xfrm rot="1181397">
          <a:off x="3326357" y="286521"/>
          <a:ext cx="1763666" cy="1763666"/>
        </a:xfrm>
        <a:prstGeom prst="leftCircularArrow">
          <a:avLst>
            <a:gd name="adj1" fmla="val 2419"/>
            <a:gd name="adj2" fmla="val 292606"/>
            <a:gd name="adj3" fmla="val 1210442"/>
            <a:gd name="adj4" fmla="val 8166814"/>
            <a:gd name="adj5" fmla="val 2822"/>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7FDF585-F9DA-49AD-A427-95549D43A495}">
      <dsp:nvSpPr>
        <dsp:cNvPr id="0" name=""/>
        <dsp:cNvSpPr/>
      </dsp:nvSpPr>
      <dsp:spPr>
        <a:xfrm>
          <a:off x="3289821" y="1409077"/>
          <a:ext cx="632256" cy="25142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Testing Department</a:t>
          </a:r>
        </a:p>
      </dsp:txBody>
      <dsp:txXfrm>
        <a:off x="3297185" y="1416441"/>
        <a:ext cx="617528" cy="236699"/>
      </dsp:txXfrm>
    </dsp:sp>
    <dsp:sp modelId="{9D6AF218-9C34-4E05-99C3-66F29A3083A2}">
      <dsp:nvSpPr>
        <dsp:cNvPr id="0" name=""/>
        <dsp:cNvSpPr/>
      </dsp:nvSpPr>
      <dsp:spPr>
        <a:xfrm>
          <a:off x="4393112" y="97865"/>
          <a:ext cx="1550401" cy="1555709"/>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Maintain documentation / chain of custody / inventory</a:t>
          </a:r>
        </a:p>
        <a:p>
          <a:pPr marL="57150" lvl="1" indent="-57150" algn="l" defTabSz="400050">
            <a:lnSpc>
              <a:spcPct val="90000"/>
            </a:lnSpc>
            <a:spcBef>
              <a:spcPct val="0"/>
            </a:spcBef>
            <a:spcAft>
              <a:spcPct val="15000"/>
            </a:spcAft>
            <a:buChar char="•"/>
          </a:pPr>
          <a:r>
            <a:rPr lang="en-US" sz="900" kern="1200"/>
            <a:t>Document waste disposal / destruction.</a:t>
          </a:r>
        </a:p>
        <a:p>
          <a:pPr marL="57150" lvl="1" indent="-57150" algn="l" defTabSz="400050">
            <a:lnSpc>
              <a:spcPct val="90000"/>
            </a:lnSpc>
            <a:spcBef>
              <a:spcPct val="0"/>
            </a:spcBef>
            <a:spcAft>
              <a:spcPct val="15000"/>
            </a:spcAft>
            <a:buChar char="•"/>
          </a:pPr>
          <a:r>
            <a:rPr lang="en-US" sz="900" kern="1200"/>
            <a:t>Conduct scheduled and unscheduled inventory checks</a:t>
          </a:r>
        </a:p>
      </dsp:txBody>
      <dsp:txXfrm>
        <a:off x="4428913" y="467032"/>
        <a:ext cx="1478799" cy="1150741"/>
      </dsp:txXfrm>
    </dsp:sp>
    <dsp:sp modelId="{1EC3BB38-FB20-4BC6-A226-D1B744D489F6}">
      <dsp:nvSpPr>
        <dsp:cNvPr id="0" name=""/>
        <dsp:cNvSpPr/>
      </dsp:nvSpPr>
      <dsp:spPr>
        <a:xfrm>
          <a:off x="5145280" y="63424"/>
          <a:ext cx="632256" cy="25142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Testing Department</a:t>
          </a:r>
        </a:p>
      </dsp:txBody>
      <dsp:txXfrm>
        <a:off x="5152644" y="70788"/>
        <a:ext cx="617528" cy="2366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0AF45-309C-447B-8153-A8F713AC1288}">
      <dsp:nvSpPr>
        <dsp:cNvPr id="0" name=""/>
        <dsp:cNvSpPr/>
      </dsp:nvSpPr>
      <dsp:spPr>
        <a:xfrm>
          <a:off x="1397" y="213535"/>
          <a:ext cx="1847687" cy="150277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Ensure recipient is genuine and approved to receive VBM</a:t>
          </a:r>
        </a:p>
        <a:p>
          <a:pPr marL="57150" lvl="1" indent="-57150" algn="l" defTabSz="400050">
            <a:lnSpc>
              <a:spcPct val="90000"/>
            </a:lnSpc>
            <a:spcBef>
              <a:spcPct val="0"/>
            </a:spcBef>
            <a:spcAft>
              <a:spcPct val="15000"/>
            </a:spcAft>
            <a:buChar char="•"/>
          </a:pPr>
          <a:r>
            <a:rPr lang="en-US" sz="900" kern="1200"/>
            <a:t>Obtain shipping approval and complete MTA</a:t>
          </a:r>
        </a:p>
        <a:p>
          <a:pPr marL="57150" lvl="1" indent="-57150" algn="l" defTabSz="400050">
            <a:lnSpc>
              <a:spcPct val="90000"/>
            </a:lnSpc>
            <a:spcBef>
              <a:spcPct val="0"/>
            </a:spcBef>
            <a:spcAft>
              <a:spcPct val="15000"/>
            </a:spcAft>
            <a:buChar char="•"/>
          </a:pPr>
          <a:r>
            <a:rPr lang="en-US" sz="900" kern="1200"/>
            <a:t>Notify recipient of planned shipment</a:t>
          </a:r>
        </a:p>
        <a:p>
          <a:pPr marL="57150" lvl="1" indent="-57150" algn="l" defTabSz="400050">
            <a:lnSpc>
              <a:spcPct val="90000"/>
            </a:lnSpc>
            <a:spcBef>
              <a:spcPct val="0"/>
            </a:spcBef>
            <a:spcAft>
              <a:spcPct val="15000"/>
            </a:spcAft>
            <a:buChar char="•"/>
          </a:pPr>
          <a:r>
            <a:rPr lang="en-US" sz="900" kern="1200"/>
            <a:t>Provide recipient a list of materials.</a:t>
          </a:r>
        </a:p>
        <a:p>
          <a:pPr marL="57150" lvl="1" indent="-57150" algn="l" defTabSz="400050">
            <a:lnSpc>
              <a:spcPct val="90000"/>
            </a:lnSpc>
            <a:spcBef>
              <a:spcPct val="0"/>
            </a:spcBef>
            <a:spcAft>
              <a:spcPct val="15000"/>
            </a:spcAft>
            <a:buChar char="•"/>
          </a:pPr>
          <a:r>
            <a:rPr lang="en-US" sz="900" kern="1200"/>
            <a:t>De-identify primary containers.</a:t>
          </a:r>
        </a:p>
      </dsp:txBody>
      <dsp:txXfrm>
        <a:off x="35980" y="248118"/>
        <a:ext cx="1778521" cy="1111587"/>
      </dsp:txXfrm>
    </dsp:sp>
    <dsp:sp modelId="{27B0DE10-4609-4B7A-AEA0-1941FE0854FC}">
      <dsp:nvSpPr>
        <dsp:cNvPr id="0" name=""/>
        <dsp:cNvSpPr/>
      </dsp:nvSpPr>
      <dsp:spPr>
        <a:xfrm rot="1305449">
          <a:off x="905590" y="258134"/>
          <a:ext cx="1965827" cy="1965827"/>
        </a:xfrm>
        <a:prstGeom prst="leftCircularArrow">
          <a:avLst>
            <a:gd name="adj1" fmla="val 1710"/>
            <a:gd name="adj2" fmla="val 203572"/>
            <a:gd name="adj3" fmla="val 893113"/>
            <a:gd name="adj4" fmla="val 7938520"/>
            <a:gd name="adj5" fmla="val 1995"/>
          </a:avLst>
        </a:prstGeom>
        <a:gradFill rotWithShape="0">
          <a:gsLst>
            <a:gs pos="0">
              <a:schemeClr val="accent5">
                <a:tint val="60000"/>
                <a:hueOff val="0"/>
                <a:satOff val="0"/>
                <a:lumOff val="0"/>
                <a:alphaOff val="0"/>
                <a:shade val="51000"/>
                <a:satMod val="130000"/>
              </a:schemeClr>
            </a:gs>
            <a:gs pos="80000">
              <a:schemeClr val="accent5">
                <a:tint val="60000"/>
                <a:hueOff val="0"/>
                <a:satOff val="0"/>
                <a:lumOff val="0"/>
                <a:alphaOff val="0"/>
                <a:shade val="93000"/>
                <a:satMod val="130000"/>
              </a:schemeClr>
            </a:gs>
            <a:gs pos="100000">
              <a:schemeClr val="accent5">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E4A8AE-440E-4B1E-A3DF-3C40A371C6ED}">
      <dsp:nvSpPr>
        <dsp:cNvPr id="0" name=""/>
        <dsp:cNvSpPr/>
      </dsp:nvSpPr>
      <dsp:spPr>
        <a:xfrm>
          <a:off x="1010816" y="1623162"/>
          <a:ext cx="528466" cy="21015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Shipper</a:t>
          </a:r>
        </a:p>
      </dsp:txBody>
      <dsp:txXfrm>
        <a:off x="1016971" y="1629317"/>
        <a:ext cx="516156" cy="197843"/>
      </dsp:txXfrm>
    </dsp:sp>
    <dsp:sp modelId="{0A928047-75E6-4B95-B5D2-0CB2B64AB037}">
      <dsp:nvSpPr>
        <dsp:cNvPr id="0" name=""/>
        <dsp:cNvSpPr/>
      </dsp:nvSpPr>
      <dsp:spPr>
        <a:xfrm>
          <a:off x="1958902" y="246833"/>
          <a:ext cx="2019154" cy="143618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Trained personnel pack sample(s) according to regulatory requirements</a:t>
          </a:r>
        </a:p>
        <a:p>
          <a:pPr marL="57150" lvl="1" indent="-57150" algn="l" defTabSz="400050">
            <a:lnSpc>
              <a:spcPct val="90000"/>
            </a:lnSpc>
            <a:spcBef>
              <a:spcPct val="0"/>
            </a:spcBef>
            <a:spcAft>
              <a:spcPct val="15000"/>
            </a:spcAft>
            <a:buChar char="•"/>
          </a:pPr>
          <a:r>
            <a:rPr lang="en-US" sz="900" kern="1200"/>
            <a:t>Secure package until hand-off to vetted and approved courier</a:t>
          </a:r>
        </a:p>
        <a:p>
          <a:pPr marL="57150" lvl="1" indent="-57150" algn="l" defTabSz="400050">
            <a:lnSpc>
              <a:spcPct val="90000"/>
            </a:lnSpc>
            <a:spcBef>
              <a:spcPct val="0"/>
            </a:spcBef>
            <a:spcAft>
              <a:spcPct val="15000"/>
            </a:spcAft>
            <a:buChar char="•"/>
          </a:pPr>
          <a:r>
            <a:rPr lang="en-US" sz="900" kern="1200"/>
            <a:t>Remove VBM(s) from inventory</a:t>
          </a:r>
        </a:p>
      </dsp:txBody>
      <dsp:txXfrm>
        <a:off x="1991953" y="587637"/>
        <a:ext cx="1953052" cy="1062326"/>
      </dsp:txXfrm>
    </dsp:sp>
    <dsp:sp modelId="{EDEA7BA7-6426-4B89-80A8-D86E464EBD0B}">
      <dsp:nvSpPr>
        <dsp:cNvPr id="0" name=""/>
        <dsp:cNvSpPr/>
      </dsp:nvSpPr>
      <dsp:spPr>
        <a:xfrm rot="21204974">
          <a:off x="3042124" y="-221708"/>
          <a:ext cx="2146831" cy="2146831"/>
        </a:xfrm>
        <a:prstGeom prst="circularArrow">
          <a:avLst>
            <a:gd name="adj1" fmla="val 1566"/>
            <a:gd name="adj2" fmla="val 185801"/>
            <a:gd name="adj3" fmla="val 20441504"/>
            <a:gd name="adj4" fmla="val 13378327"/>
            <a:gd name="adj5" fmla="val 1827"/>
          </a:avLst>
        </a:prstGeom>
        <a:gradFill rotWithShape="0">
          <a:gsLst>
            <a:gs pos="0">
              <a:schemeClr val="accent5">
                <a:tint val="60000"/>
                <a:hueOff val="0"/>
                <a:satOff val="0"/>
                <a:lumOff val="0"/>
                <a:alphaOff val="0"/>
                <a:shade val="51000"/>
                <a:satMod val="130000"/>
              </a:schemeClr>
            </a:gs>
            <a:gs pos="80000">
              <a:schemeClr val="accent5">
                <a:tint val="60000"/>
                <a:hueOff val="0"/>
                <a:satOff val="0"/>
                <a:lumOff val="0"/>
                <a:alphaOff val="0"/>
                <a:shade val="93000"/>
                <a:satMod val="130000"/>
              </a:schemeClr>
            </a:gs>
            <a:gs pos="100000">
              <a:schemeClr val="accent5">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504C429-B678-467D-967B-75AF445D6A18}">
      <dsp:nvSpPr>
        <dsp:cNvPr id="0" name=""/>
        <dsp:cNvSpPr/>
      </dsp:nvSpPr>
      <dsp:spPr>
        <a:xfrm>
          <a:off x="3043389" y="193798"/>
          <a:ext cx="641140" cy="178918"/>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US" sz="1050" kern="1200"/>
            <a:t>Shipper</a:t>
          </a:r>
        </a:p>
      </dsp:txBody>
      <dsp:txXfrm>
        <a:off x="3048629" y="199038"/>
        <a:ext cx="630660" cy="168438"/>
      </dsp:txXfrm>
    </dsp:sp>
    <dsp:sp modelId="{5A6C87E3-A6AC-4DE4-889E-6B4137F20A35}">
      <dsp:nvSpPr>
        <dsp:cNvPr id="0" name=""/>
        <dsp:cNvSpPr/>
      </dsp:nvSpPr>
      <dsp:spPr>
        <a:xfrm>
          <a:off x="4188466" y="472954"/>
          <a:ext cx="1985510" cy="98393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a:t>Confirm shipped materials as expected and check for damage</a:t>
          </a:r>
        </a:p>
        <a:p>
          <a:pPr marL="57150" lvl="1" indent="-57150" algn="l" defTabSz="400050">
            <a:lnSpc>
              <a:spcPct val="90000"/>
            </a:lnSpc>
            <a:spcBef>
              <a:spcPct val="0"/>
            </a:spcBef>
            <a:spcAft>
              <a:spcPct val="15000"/>
            </a:spcAft>
            <a:buChar char="•"/>
          </a:pPr>
          <a:r>
            <a:rPr lang="en-US" sz="900" kern="1200"/>
            <a:t>Notify shipper of package arrival and condition</a:t>
          </a:r>
        </a:p>
        <a:p>
          <a:pPr marL="57150" lvl="1" indent="-57150" algn="l" defTabSz="400050">
            <a:lnSpc>
              <a:spcPct val="90000"/>
            </a:lnSpc>
            <a:spcBef>
              <a:spcPct val="0"/>
            </a:spcBef>
            <a:spcAft>
              <a:spcPct val="15000"/>
            </a:spcAft>
            <a:buChar char="•"/>
          </a:pPr>
          <a:r>
            <a:rPr lang="en-US" sz="900" kern="1200"/>
            <a:t>Return copy of chain-of-custody document.</a:t>
          </a:r>
        </a:p>
      </dsp:txBody>
      <dsp:txXfrm>
        <a:off x="4211109" y="495597"/>
        <a:ext cx="1940224" cy="727808"/>
      </dsp:txXfrm>
    </dsp:sp>
    <dsp:sp modelId="{2395A3B5-178F-4693-A530-6F0A9E8EA5EB}">
      <dsp:nvSpPr>
        <dsp:cNvPr id="0" name=""/>
        <dsp:cNvSpPr/>
      </dsp:nvSpPr>
      <dsp:spPr>
        <a:xfrm>
          <a:off x="5301971" y="1345873"/>
          <a:ext cx="528466" cy="21015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Recipient</a:t>
          </a:r>
        </a:p>
      </dsp:txBody>
      <dsp:txXfrm>
        <a:off x="5308126" y="1352028"/>
        <a:ext cx="516156" cy="19784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c02f00-fd93-4d17-b63c-0abcb3c99dcc">
      <UserInfo>
        <DisplayName>Treloar, Allison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8298098CC2D746B43D5EACBF4BEFAD" ma:contentTypeVersion="6" ma:contentTypeDescription="Create a new document." ma:contentTypeScope="" ma:versionID="0cba2825785efe732ad8c99035f3b9d2">
  <xsd:schema xmlns:xsd="http://www.w3.org/2001/XMLSchema" xmlns:xs="http://www.w3.org/2001/XMLSchema" xmlns:p="http://schemas.microsoft.com/office/2006/metadata/properties" xmlns:ns2="b635800b-152e-4533-864c-53ef3e4a26b8" xmlns:ns3="cdc02f00-fd93-4d17-b63c-0abcb3c99dcc" targetNamespace="http://schemas.microsoft.com/office/2006/metadata/properties" ma:root="true" ma:fieldsID="2bd9c9602b1295d0d57c44378ac967b8" ns2:_="" ns3:_="">
    <xsd:import namespace="b635800b-152e-4533-864c-53ef3e4a26b8"/>
    <xsd:import namespace="cdc02f00-fd93-4d17-b63c-0abcb3c99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5800b-152e-4533-864c-53ef3e4a2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2f00-fd93-4d17-b63c-0abcb3c99d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C0E9A-8CDE-40CD-A03D-0D07409CADA7}">
  <ds:schemaRefs>
    <ds:schemaRef ds:uri="http://schemas.microsoft.com/office/2006/metadata/properties"/>
    <ds:schemaRef ds:uri="http://schemas.microsoft.com/office/infopath/2007/PartnerControls"/>
    <ds:schemaRef ds:uri="cdc02f00-fd93-4d17-b63c-0abcb3c99dcc"/>
  </ds:schemaRefs>
</ds:datastoreItem>
</file>

<file path=customXml/itemProps2.xml><?xml version="1.0" encoding="utf-8"?>
<ds:datastoreItem xmlns:ds="http://schemas.openxmlformats.org/officeDocument/2006/customXml" ds:itemID="{7AADD804-A048-44EB-AFCE-977AB8ABD2F2}">
  <ds:schemaRefs>
    <ds:schemaRef ds:uri="http://schemas.microsoft.com/sharepoint/v3/contenttype/forms"/>
  </ds:schemaRefs>
</ds:datastoreItem>
</file>

<file path=customXml/itemProps3.xml><?xml version="1.0" encoding="utf-8"?>
<ds:datastoreItem xmlns:ds="http://schemas.openxmlformats.org/officeDocument/2006/customXml" ds:itemID="{16163F83-8F82-43C8-BF25-8DB29108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5800b-152e-4533-864c-53ef3e4a26b8"/>
    <ds:schemaRef ds:uri="cdc02f00-fd93-4d17-b63c-0abcb3c9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Defense Threat Reduction Agency</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"Mckinnm"</dc:creator>
  <cp:lastModifiedBy>Pesko, Kendra</cp:lastModifiedBy>
  <cp:revision>2</cp:revision>
  <dcterms:created xsi:type="dcterms:W3CDTF">2024-07-02T17:09:00Z</dcterms:created>
  <dcterms:modified xsi:type="dcterms:W3CDTF">2024-07-02T17:09:00Z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0x0101000A8298098CC2D746B43D5EACBF4BEFAD</vt:lpwstr>
  </property>
</Properties>
</file>